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22AE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0"/>
          <w:szCs w:val="30"/>
        </w:rPr>
      </w:pPr>
      <w:r>
        <w:rPr>
          <w:rFonts w:hint="eastAsia" w:ascii="黑体" w:hAnsi="黑体" w:eastAsia="黑体" w:cs="黑体"/>
          <w:b/>
          <w:bCs/>
          <w:sz w:val="30"/>
          <w:szCs w:val="30"/>
        </w:rPr>
        <w:t>语文园地五</w:t>
      </w:r>
    </w:p>
    <w:p w14:paraId="00AD7037">
      <w:pPr>
        <w:rPr>
          <w:rFonts w:hint="eastAsia"/>
        </w:rPr>
      </w:pPr>
    </w:p>
    <w:p w14:paraId="60B1B4C9">
      <w:pPr>
        <w:rPr>
          <w:rFonts w:hint="eastAsia" w:ascii="黑体" w:hAnsi="黑体" w:eastAsia="黑体" w:cs="黑体"/>
          <w:sz w:val="28"/>
          <w:szCs w:val="28"/>
        </w:rPr>
      </w:pPr>
      <w:r>
        <w:rPr>
          <w:rFonts w:hint="eastAsia" w:ascii="黑体" w:hAnsi="黑体" w:eastAsia="黑体" w:cs="黑体"/>
          <w:sz w:val="28"/>
          <w:szCs w:val="28"/>
        </w:rPr>
        <w:t>［教学目标］</w:t>
      </w:r>
    </w:p>
    <w:p w14:paraId="1224F66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1.回顾六年的语文学习，交流自己养成的良好的学习习惯。</w:t>
      </w:r>
    </w:p>
    <w:p w14:paraId="44CB042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2.能借助文言文里学过的字的意思，推想词语的意思。</w:t>
      </w:r>
    </w:p>
    <w:p w14:paraId="574B3FC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3.能体会到引用的好处，并在习作中尝试运用。</w:t>
      </w:r>
    </w:p>
    <w:p w14:paraId="5690288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4.欣赏赵孟</w:t>
      </w:r>
      <w:r>
        <w:rPr>
          <w:rFonts w:hint="eastAsia" w:ascii="宋体" w:hAnsi="宋体" w:eastAsia="宋体" w:cs="宋体"/>
          <w:sz w:val="24"/>
          <w:szCs w:val="24"/>
          <w:lang w:val="en-US" w:eastAsia="zh-CN"/>
        </w:rPr>
        <w:t>頫</w:t>
      </w:r>
      <w:r>
        <w:rPr>
          <w:rFonts w:hint="eastAsia" w:ascii="宋体" w:hAnsi="宋体" w:eastAsia="宋体" w:cs="宋体"/>
          <w:sz w:val="24"/>
          <w:szCs w:val="24"/>
        </w:rPr>
        <w:t>的代表作之一《三门记》，了解赵孟</w:t>
      </w:r>
      <w:r>
        <w:rPr>
          <w:rFonts w:hint="eastAsia" w:ascii="宋体" w:hAnsi="宋体" w:eastAsia="宋体" w:cs="宋体"/>
          <w:sz w:val="24"/>
          <w:szCs w:val="24"/>
          <w:lang w:val="en-US" w:eastAsia="zh-CN"/>
        </w:rPr>
        <w:t>頫</w:t>
      </w:r>
      <w:r>
        <w:rPr>
          <w:rFonts w:hint="eastAsia" w:ascii="宋体" w:hAnsi="宋体" w:eastAsia="宋体" w:cs="宋体"/>
          <w:sz w:val="24"/>
          <w:szCs w:val="24"/>
        </w:rPr>
        <w:t>及其楷书的特点。</w:t>
      </w:r>
    </w:p>
    <w:p w14:paraId="7D3D66C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理解“穷则变，变则通，通则久”等句子的含义，并能背诵。</w:t>
      </w:r>
    </w:p>
    <w:p w14:paraId="0A0938A4">
      <w:pPr>
        <w:rPr>
          <w:rFonts w:hint="eastAsia" w:ascii="黑体" w:hAnsi="黑体" w:eastAsia="黑体" w:cs="黑体"/>
          <w:sz w:val="28"/>
          <w:szCs w:val="28"/>
        </w:rPr>
      </w:pPr>
      <w:r>
        <w:rPr>
          <w:rFonts w:hint="eastAsia" w:ascii="黑体" w:hAnsi="黑体" w:eastAsia="黑体" w:cs="黑体"/>
          <w:sz w:val="28"/>
          <w:szCs w:val="28"/>
        </w:rPr>
        <w:t>［教学重难点］</w:t>
      </w:r>
    </w:p>
    <w:p w14:paraId="5E80C3B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1.能借助文言文里学过的字的意思，推想词语的意思。</w:t>
      </w:r>
    </w:p>
    <w:p w14:paraId="7B4B317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.能体会到引用的好处，并在习作中尝试运用。</w:t>
      </w:r>
    </w:p>
    <w:p w14:paraId="4058D36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理解“穷则变，变则通，通则久”等句子的含义，并能背诵。</w:t>
      </w:r>
    </w:p>
    <w:p w14:paraId="6BD63B1F">
      <w:pPr>
        <w:rPr>
          <w:rFonts w:hint="eastAsia" w:ascii="黑体" w:hAnsi="黑体" w:eastAsia="黑体" w:cs="黑体"/>
          <w:sz w:val="28"/>
          <w:szCs w:val="28"/>
        </w:rPr>
      </w:pPr>
      <w:r>
        <w:rPr>
          <w:rFonts w:hint="eastAsia" w:ascii="黑体" w:hAnsi="黑体" w:eastAsia="黑体" w:cs="黑体"/>
          <w:sz w:val="28"/>
          <w:szCs w:val="28"/>
        </w:rPr>
        <w:t>［教学课时］</w:t>
      </w:r>
    </w:p>
    <w:p w14:paraId="438F08B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rPr>
      </w:pPr>
      <w:r>
        <w:rPr>
          <w:rFonts w:hint="eastAsia" w:ascii="宋体" w:hAnsi="宋体" w:eastAsia="宋体" w:cs="宋体"/>
          <w:sz w:val="24"/>
          <w:szCs w:val="24"/>
        </w:rPr>
        <w:t>2课时</w:t>
      </w:r>
    </w:p>
    <w:p w14:paraId="4DD75C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第1课时</w:t>
      </w:r>
    </w:p>
    <w:p w14:paraId="2E4AAB42">
      <w:pPr>
        <w:rPr>
          <w:rFonts w:hint="eastAsia" w:ascii="黑体" w:hAnsi="黑体" w:eastAsia="黑体" w:cs="黑体"/>
          <w:sz w:val="28"/>
          <w:szCs w:val="28"/>
        </w:rPr>
      </w:pPr>
      <w:r>
        <w:rPr>
          <w:rFonts w:hint="eastAsia" w:ascii="黑体" w:hAnsi="黑体" w:eastAsia="黑体" w:cs="黑体"/>
          <w:sz w:val="28"/>
          <w:szCs w:val="28"/>
        </w:rPr>
        <w:t>◆课时目标</w:t>
      </w:r>
    </w:p>
    <w:p w14:paraId="43261C6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1.回顾六年的语文学习，交流自己养成的良好的学习习惯。</w:t>
      </w:r>
    </w:p>
    <w:p w14:paraId="08D32A5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2.能根据文言文里学过的字的意思，推想词语的意思。(重点）</w:t>
      </w:r>
    </w:p>
    <w:p w14:paraId="1946F09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.读例句，联系课文内容体会引用的好处。（难点）</w:t>
      </w:r>
    </w:p>
    <w:p w14:paraId="1A34F0C1">
      <w:pPr>
        <w:spacing w:after="0" w:line="360" w:lineRule="auto"/>
        <w:jc w:val="both"/>
        <w:rPr>
          <w:rFonts w:hint="eastAsia" w:ascii="黑体" w:hAnsi="黑体" w:eastAsia="黑体" w:cs="黑体"/>
          <w:sz w:val="28"/>
          <w:szCs w:val="28"/>
        </w:rPr>
      </w:pPr>
      <w:r>
        <w:rPr>
          <w:rFonts w:hint="eastAsia" w:ascii="黑体" w:hAnsi="黑体" w:eastAsia="黑体" w:cs="黑体"/>
          <w:b w:val="0"/>
          <w:bCs w:val="0"/>
          <w:sz w:val="28"/>
          <w:szCs w:val="28"/>
        </w:rPr>
        <w:t>一、</w:t>
      </w:r>
      <w:r>
        <w:rPr>
          <w:rFonts w:hint="eastAsia" w:ascii="黑体" w:hAnsi="黑体" w:eastAsia="黑体"/>
          <w:b w:val="0"/>
          <w:bCs w:val="0"/>
          <w:sz w:val="28"/>
        </w:rPr>
        <w:t>学习“交流平台”</w:t>
      </w:r>
    </w:p>
    <w:p w14:paraId="199504B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过渡</w:t>
      </w:r>
      <w:r>
        <w:rPr>
          <w:rFonts w:hint="eastAsia" w:ascii="宋体" w:hAnsi="宋体" w:eastAsia="宋体" w:cs="宋体"/>
          <w:sz w:val="24"/>
          <w:szCs w:val="24"/>
        </w:rPr>
        <w:t>：同学们从不同方面对良好的学习习惯进行了总结，现在请大家读读“交流平台”中几位同学的发言，看看他们养成了哪些良好的学习习惯。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课件出示交流平台</w:t>
      </w:r>
      <w:r>
        <w:rPr>
          <w:rFonts w:hint="eastAsia" w:ascii="宋体" w:hAnsi="宋体" w:eastAsia="宋体" w:cs="宋体"/>
          <w:sz w:val="24"/>
          <w:szCs w:val="24"/>
          <w:lang w:eastAsia="zh-CN"/>
        </w:rPr>
        <w:t>）</w:t>
      </w:r>
    </w:p>
    <w:p w14:paraId="6F50E12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1：我现在几乎每天都要读课外书，而且读的大多是名著，阅读品位也在提高。</w:t>
      </w:r>
    </w:p>
    <w:p w14:paraId="0594AEA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2：我习惯边读书边思考，用旁批或笔记把心得写下来，感觉好像在和作者聊天，同时也加深了对作品的理解。</w:t>
      </w:r>
    </w:p>
    <w:p w14:paraId="769DD29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3：我每次完成习作后都认真读几遍，看看通不通顺，有什么问题，然后用修改符号仔细修改。我越来越喜欢写作文了。</w:t>
      </w:r>
    </w:p>
    <w:p w14:paraId="1A82012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我碰到不懂的问题会随时向别人请教，或者去读书、查资料，琢磨解决问题的办法</w:t>
      </w:r>
      <w:r>
        <w:rPr>
          <w:rFonts w:hint="eastAsia" w:ascii="楷体" w:hAnsi="楷体" w:eastAsia="楷体" w:cs="楷体"/>
          <w:sz w:val="24"/>
          <w:szCs w:val="24"/>
          <w:lang w:eastAsia="zh-CN"/>
        </w:rPr>
        <w:t>。</w:t>
      </w:r>
      <w:r>
        <w:rPr>
          <w:rFonts w:hint="eastAsia" w:ascii="楷体" w:hAnsi="楷体" w:eastAsia="楷体" w:cs="楷体"/>
          <w:sz w:val="24"/>
          <w:szCs w:val="24"/>
        </w:rPr>
        <w:t>勤问勤查的习惯让我学到了不少知识。</w:t>
      </w:r>
    </w:p>
    <w:p w14:paraId="5036472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教师点拨</w:t>
      </w:r>
      <w:r>
        <w:rPr>
          <w:rFonts w:hint="eastAsia" w:ascii="宋体" w:hAnsi="宋体" w:eastAsia="宋体" w:cs="宋体"/>
          <w:sz w:val="24"/>
          <w:szCs w:val="24"/>
        </w:rPr>
        <w:t>：同学们在学习过程中，有的善于搜集资料，帮助自己更好地理解文章；有的善于使用工具书，帮助自己学习难懂的字词。这些都是良好的学习习惯。</w:t>
      </w:r>
    </w:p>
    <w:p w14:paraId="298DB22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.启发思考：你觉得学习中养成良好的学习习惯有什么好处？</w:t>
      </w:r>
    </w:p>
    <w:p w14:paraId="2F3C96A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良好的学习习惯可以激发我们学习的主动性和积极性，培养自主学习的能力，提高学习效率，甚至对我们的生活产生良好的影响。在今后的学习中希望同学们养成越来越多的良好的学习习惯。</w:t>
      </w:r>
      <w:r>
        <w:rPr>
          <w:rFonts w:hint="eastAsia" w:ascii="宋体" w:hAnsi="宋体" w:eastAsia="宋体" w:cs="宋体"/>
          <w:sz w:val="24"/>
          <w:szCs w:val="24"/>
          <w:lang w:eastAsia="zh-CN"/>
        </w:rPr>
        <w:t>）</w:t>
      </w:r>
    </w:p>
    <w:p w14:paraId="0A5EF356">
      <w:pPr>
        <w:spacing w:after="0" w:line="360" w:lineRule="auto"/>
        <w:jc w:val="both"/>
        <w:rPr>
          <w:rFonts w:hint="eastAsia" w:ascii="黑体" w:hAnsi="黑体" w:eastAsia="黑体"/>
          <w:b w:val="0"/>
          <w:bCs w:val="0"/>
          <w:sz w:val="28"/>
        </w:rPr>
      </w:pPr>
      <w:r>
        <w:rPr>
          <w:rFonts w:hint="eastAsia" w:ascii="黑体" w:hAnsi="黑体" w:eastAsia="黑体" w:cs="黑体"/>
          <w:b w:val="0"/>
          <w:bCs w:val="0"/>
          <w:sz w:val="28"/>
          <w:szCs w:val="28"/>
        </w:rPr>
        <w:t>二、</w:t>
      </w:r>
      <w:r>
        <w:rPr>
          <w:rFonts w:hint="eastAsia" w:ascii="黑体" w:hAnsi="黑体" w:eastAsia="黑体"/>
          <w:b w:val="0"/>
          <w:bCs w:val="0"/>
          <w:sz w:val="28"/>
        </w:rPr>
        <w:t>学习“词句段运用”</w:t>
      </w:r>
    </w:p>
    <w:p w14:paraId="5DE7079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（一）推测词语的意思。</w:t>
      </w:r>
    </w:p>
    <w:p w14:paraId="00AC8DC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szCs w:val="24"/>
          <w:lang w:val="en-US" w:eastAsia="zh-CN"/>
        </w:rPr>
        <w:t>1.过渡：</w:t>
      </w:r>
      <w:r>
        <w:rPr>
          <w:rFonts w:hint="eastAsia" w:ascii="宋体" w:hAnsi="宋体" w:eastAsia="宋体" w:cs="宋体"/>
          <w:i w:val="0"/>
          <w:iCs w:val="0"/>
          <w:caps w:val="0"/>
          <w:color w:val="auto"/>
          <w:spacing w:val="8"/>
          <w:sz w:val="24"/>
          <w:szCs w:val="24"/>
          <w:shd w:val="clear" w:fill="FFFFFF"/>
        </w:rPr>
        <w:t>你能借助文言文里学过的文字，推想下面词语的意思吗？</w:t>
      </w:r>
      <w:r>
        <w:rPr>
          <w:rFonts w:hint="eastAsia" w:ascii="宋体" w:hAnsi="宋体" w:eastAsia="宋体" w:cs="宋体"/>
          <w:i w:val="0"/>
          <w:iCs w:val="0"/>
          <w:caps w:val="0"/>
          <w:color w:val="auto"/>
          <w:spacing w:val="8"/>
          <w:sz w:val="24"/>
          <w:szCs w:val="24"/>
          <w:shd w:val="clear" w:fill="FFFFFF"/>
          <w:lang w:eastAsia="zh-CN"/>
        </w:rPr>
        <w:t>（</w:t>
      </w:r>
      <w:r>
        <w:rPr>
          <w:rFonts w:hint="eastAsia" w:ascii="宋体" w:hAnsi="宋体" w:eastAsia="宋体" w:cs="宋体"/>
          <w:i w:val="0"/>
          <w:iCs w:val="0"/>
          <w:caps w:val="0"/>
          <w:color w:val="auto"/>
          <w:spacing w:val="8"/>
          <w:sz w:val="24"/>
          <w:szCs w:val="24"/>
          <w:shd w:val="clear" w:fill="FFFFFF"/>
          <w:lang w:val="en-US" w:eastAsia="zh-CN"/>
        </w:rPr>
        <w:t>课件出示</w:t>
      </w:r>
      <w:r>
        <w:rPr>
          <w:rFonts w:hint="eastAsia" w:ascii="宋体" w:hAnsi="宋体" w:eastAsia="宋体" w:cs="宋体"/>
          <w:i w:val="0"/>
          <w:iCs w:val="0"/>
          <w:caps w:val="0"/>
          <w:color w:val="auto"/>
          <w:spacing w:val="8"/>
          <w:sz w:val="24"/>
          <w:szCs w:val="24"/>
          <w:shd w:val="clear" w:fill="FFFFFF"/>
          <w:lang w:eastAsia="zh-CN"/>
        </w:rPr>
        <w:t>）</w:t>
      </w:r>
    </w:p>
    <w:p w14:paraId="09232BB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1430655</wp:posOffset>
                </wp:positionH>
                <wp:positionV relativeFrom="paragraph">
                  <wp:posOffset>133350</wp:posOffset>
                </wp:positionV>
                <wp:extent cx="2877185" cy="549910"/>
                <wp:effectExtent l="4445" t="4445" r="13970" b="17145"/>
                <wp:wrapNone/>
                <wp:docPr id="1" name="文本框 1"/>
                <wp:cNvGraphicFramePr/>
                <a:graphic xmlns:a="http://schemas.openxmlformats.org/drawingml/2006/main">
                  <a:graphicData uri="http://schemas.microsoft.com/office/word/2010/wordprocessingShape">
                    <wps:wsp>
                      <wps:cNvSpPr txBox="1"/>
                      <wps:spPr>
                        <a:xfrm>
                          <a:off x="1767840" y="7882890"/>
                          <a:ext cx="2877185" cy="54991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BE46FA">
                            <w:pPr>
                              <w:jc w:val="center"/>
                              <w:rPr>
                                <w:rFonts w:hint="eastAsia"/>
                                <w:sz w:val="24"/>
                                <w:szCs w:val="24"/>
                                <w:lang w:val="en-US" w:eastAsia="zh-CN"/>
                              </w:rPr>
                            </w:pPr>
                            <w:r>
                              <w:rPr>
                                <w:rFonts w:hint="eastAsia"/>
                                <w:sz w:val="24"/>
                                <w:szCs w:val="24"/>
                                <w:em w:val="dot"/>
                                <w:lang w:val="en-US" w:eastAsia="zh-CN"/>
                              </w:rPr>
                              <w:t>走</w:t>
                            </w:r>
                            <w:r>
                              <w:rPr>
                                <w:rFonts w:hint="eastAsia"/>
                                <w:sz w:val="24"/>
                                <w:szCs w:val="24"/>
                                <w:lang w:val="en-US" w:eastAsia="zh-CN"/>
                              </w:rPr>
                              <w:t>马观花     自愧</w:t>
                            </w:r>
                            <w:r>
                              <w:rPr>
                                <w:rFonts w:hint="eastAsia"/>
                                <w:sz w:val="24"/>
                                <w:szCs w:val="24"/>
                                <w:em w:val="dot"/>
                                <w:lang w:val="en-US" w:eastAsia="zh-CN"/>
                              </w:rPr>
                              <w:t>弗</w:t>
                            </w:r>
                            <w:r>
                              <w:rPr>
                                <w:rFonts w:hint="eastAsia"/>
                                <w:sz w:val="24"/>
                                <w:szCs w:val="24"/>
                                <w:lang w:val="en-US" w:eastAsia="zh-CN"/>
                              </w:rPr>
                              <w:t>如     声泪</w:t>
                            </w:r>
                            <w:r>
                              <w:rPr>
                                <w:rFonts w:hint="eastAsia"/>
                                <w:sz w:val="24"/>
                                <w:szCs w:val="24"/>
                                <w:em w:val="dot"/>
                                <w:lang w:val="en-US" w:eastAsia="zh-CN"/>
                              </w:rPr>
                              <w:t>俱</w:t>
                            </w:r>
                            <w:r>
                              <w:rPr>
                                <w:rFonts w:hint="eastAsia"/>
                                <w:sz w:val="24"/>
                                <w:szCs w:val="24"/>
                                <w:lang w:val="en-US" w:eastAsia="zh-CN"/>
                              </w:rPr>
                              <w:t>下</w:t>
                            </w:r>
                          </w:p>
                          <w:p w14:paraId="50DB4D5C">
                            <w:pPr>
                              <w:jc w:val="center"/>
                              <w:rPr>
                                <w:rFonts w:hint="eastAsia" w:eastAsiaTheme="minorEastAsia"/>
                                <w:lang w:val="en-US" w:eastAsia="zh-CN"/>
                              </w:rPr>
                            </w:pPr>
                            <w:r>
                              <w:rPr>
                                <w:rFonts w:hint="eastAsia"/>
                                <w:sz w:val="24"/>
                                <w:szCs w:val="24"/>
                                <w:lang w:val="en-US" w:eastAsia="zh-CN"/>
                              </w:rPr>
                              <w:t>不以为</w:t>
                            </w:r>
                            <w:r>
                              <w:rPr>
                                <w:rFonts w:hint="eastAsia"/>
                                <w:sz w:val="24"/>
                                <w:szCs w:val="24"/>
                                <w:em w:val="dot"/>
                                <w:lang w:val="en-US" w:eastAsia="zh-CN"/>
                              </w:rPr>
                              <w:t>然</w:t>
                            </w:r>
                            <w:r>
                              <w:rPr>
                                <w:rFonts w:hint="eastAsia"/>
                                <w:sz w:val="24"/>
                                <w:szCs w:val="24"/>
                                <w:lang w:val="en-US" w:eastAsia="zh-CN"/>
                              </w:rPr>
                              <w:t xml:space="preserve">     过犹不</w:t>
                            </w:r>
                            <w:r>
                              <w:rPr>
                                <w:rFonts w:hint="eastAsia"/>
                                <w:sz w:val="24"/>
                                <w:szCs w:val="24"/>
                                <w:em w:val="dot"/>
                                <w:lang w:val="en-US" w:eastAsia="zh-CN"/>
                              </w:rPr>
                              <w:t xml:space="preserve">及 </w:t>
                            </w:r>
                            <w:r>
                              <w:rPr>
                                <w:rFonts w:hint="eastAsia"/>
                                <w:sz w:val="24"/>
                                <w:szCs w:val="24"/>
                                <w:lang w:val="en-US" w:eastAsia="zh-CN"/>
                              </w:rPr>
                              <w:t xml:space="preserve">    赴</w:t>
                            </w:r>
                            <w:r>
                              <w:rPr>
                                <w:rFonts w:hint="eastAsia"/>
                                <w:sz w:val="24"/>
                                <w:szCs w:val="24"/>
                                <w:em w:val="dot"/>
                                <w:lang w:val="en-US" w:eastAsia="zh-CN"/>
                              </w:rPr>
                              <w:t>汤</w:t>
                            </w:r>
                            <w:r>
                              <w:rPr>
                                <w:rFonts w:hint="eastAsia"/>
                                <w:sz w:val="24"/>
                                <w:szCs w:val="24"/>
                                <w:lang w:val="en-US" w:eastAsia="zh-CN"/>
                              </w:rPr>
                              <w:t>蹈火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65pt;margin-top:10.5pt;height:43.3pt;width:226.55pt;z-index:251659264;mso-width-relative:page;mso-height-relative:page;" filled="f" stroked="t" coordsize="21600,21600" o:gfxdata="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ByA+e9oAAAAKAQAADwAAAAAAAAABACAAAAAiAAAAZHJzL2Rvd25yZXYueG1sUEsBAhQAFAAAAAgA&#10;h07iQEB2I/xcAgAAmgQAAA4AAAAAAAAAAQAgAAAAKQEAAGRycy9lMm9Eb2MueG1sUEsFBgAAAAAG&#10;AAYAWQEAAPcFAAAAAA==&#10;">
                <v:fill on="f" focussize="0,0"/>
                <v:stroke weight="0.5pt" color="#000000 [3204]" joinstyle="round"/>
                <v:imagedata o:title=""/>
                <o:lock v:ext="edit" aspectratio="f"/>
                <v:textbox>
                  <w:txbxContent>
                    <w:p w14:paraId="0FBE46FA">
                      <w:pPr>
                        <w:jc w:val="center"/>
                        <w:rPr>
                          <w:rFonts w:hint="eastAsia"/>
                          <w:sz w:val="24"/>
                          <w:szCs w:val="24"/>
                          <w:lang w:val="en-US" w:eastAsia="zh-CN"/>
                        </w:rPr>
                      </w:pPr>
                      <w:r>
                        <w:rPr>
                          <w:rFonts w:hint="eastAsia"/>
                          <w:sz w:val="24"/>
                          <w:szCs w:val="24"/>
                          <w:em w:val="dot"/>
                          <w:lang w:val="en-US" w:eastAsia="zh-CN"/>
                        </w:rPr>
                        <w:t>走</w:t>
                      </w:r>
                      <w:r>
                        <w:rPr>
                          <w:rFonts w:hint="eastAsia"/>
                          <w:sz w:val="24"/>
                          <w:szCs w:val="24"/>
                          <w:lang w:val="en-US" w:eastAsia="zh-CN"/>
                        </w:rPr>
                        <w:t>马观花     自愧</w:t>
                      </w:r>
                      <w:r>
                        <w:rPr>
                          <w:rFonts w:hint="eastAsia"/>
                          <w:sz w:val="24"/>
                          <w:szCs w:val="24"/>
                          <w:em w:val="dot"/>
                          <w:lang w:val="en-US" w:eastAsia="zh-CN"/>
                        </w:rPr>
                        <w:t>弗</w:t>
                      </w:r>
                      <w:r>
                        <w:rPr>
                          <w:rFonts w:hint="eastAsia"/>
                          <w:sz w:val="24"/>
                          <w:szCs w:val="24"/>
                          <w:lang w:val="en-US" w:eastAsia="zh-CN"/>
                        </w:rPr>
                        <w:t>如     声泪</w:t>
                      </w:r>
                      <w:r>
                        <w:rPr>
                          <w:rFonts w:hint="eastAsia"/>
                          <w:sz w:val="24"/>
                          <w:szCs w:val="24"/>
                          <w:em w:val="dot"/>
                          <w:lang w:val="en-US" w:eastAsia="zh-CN"/>
                        </w:rPr>
                        <w:t>俱</w:t>
                      </w:r>
                      <w:r>
                        <w:rPr>
                          <w:rFonts w:hint="eastAsia"/>
                          <w:sz w:val="24"/>
                          <w:szCs w:val="24"/>
                          <w:lang w:val="en-US" w:eastAsia="zh-CN"/>
                        </w:rPr>
                        <w:t>下</w:t>
                      </w:r>
                    </w:p>
                    <w:p w14:paraId="50DB4D5C">
                      <w:pPr>
                        <w:jc w:val="center"/>
                        <w:rPr>
                          <w:rFonts w:hint="eastAsia" w:eastAsiaTheme="minorEastAsia"/>
                          <w:lang w:val="en-US" w:eastAsia="zh-CN"/>
                        </w:rPr>
                      </w:pPr>
                      <w:r>
                        <w:rPr>
                          <w:rFonts w:hint="eastAsia"/>
                          <w:sz w:val="24"/>
                          <w:szCs w:val="24"/>
                          <w:lang w:val="en-US" w:eastAsia="zh-CN"/>
                        </w:rPr>
                        <w:t>不以为</w:t>
                      </w:r>
                      <w:r>
                        <w:rPr>
                          <w:rFonts w:hint="eastAsia"/>
                          <w:sz w:val="24"/>
                          <w:szCs w:val="24"/>
                          <w:em w:val="dot"/>
                          <w:lang w:val="en-US" w:eastAsia="zh-CN"/>
                        </w:rPr>
                        <w:t>然</w:t>
                      </w:r>
                      <w:r>
                        <w:rPr>
                          <w:rFonts w:hint="eastAsia"/>
                          <w:sz w:val="24"/>
                          <w:szCs w:val="24"/>
                          <w:lang w:val="en-US" w:eastAsia="zh-CN"/>
                        </w:rPr>
                        <w:t xml:space="preserve">     过犹不</w:t>
                      </w:r>
                      <w:r>
                        <w:rPr>
                          <w:rFonts w:hint="eastAsia"/>
                          <w:sz w:val="24"/>
                          <w:szCs w:val="24"/>
                          <w:em w:val="dot"/>
                          <w:lang w:val="en-US" w:eastAsia="zh-CN"/>
                        </w:rPr>
                        <w:t xml:space="preserve">及 </w:t>
                      </w:r>
                      <w:r>
                        <w:rPr>
                          <w:rFonts w:hint="eastAsia"/>
                          <w:sz w:val="24"/>
                          <w:szCs w:val="24"/>
                          <w:lang w:val="en-US" w:eastAsia="zh-CN"/>
                        </w:rPr>
                        <w:t xml:space="preserve">    赴</w:t>
                      </w:r>
                      <w:r>
                        <w:rPr>
                          <w:rFonts w:hint="eastAsia"/>
                          <w:sz w:val="24"/>
                          <w:szCs w:val="24"/>
                          <w:em w:val="dot"/>
                          <w:lang w:val="en-US" w:eastAsia="zh-CN"/>
                        </w:rPr>
                        <w:t>汤</w:t>
                      </w:r>
                      <w:r>
                        <w:rPr>
                          <w:rFonts w:hint="eastAsia"/>
                          <w:sz w:val="24"/>
                          <w:szCs w:val="24"/>
                          <w:lang w:val="en-US" w:eastAsia="zh-CN"/>
                        </w:rPr>
                        <w:t>蹈火</w:t>
                      </w:r>
                    </w:p>
                  </w:txbxContent>
                </v:textbox>
              </v:shape>
            </w:pict>
          </mc:Fallback>
        </mc:AlternateContent>
      </w:r>
    </w:p>
    <w:p w14:paraId="5D1E39B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0935EEC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p>
    <w:p w14:paraId="46171B8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楷体" w:hAnsi="楷体" w:eastAsia="楷体" w:cs="楷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sz w:val="24"/>
          <w:szCs w:val="24"/>
        </w:rPr>
        <w:t>预设：</w:t>
      </w:r>
      <w:r>
        <w:rPr>
          <w:rFonts w:hint="eastAsia" w:ascii="楷体" w:hAnsi="楷体" w:eastAsia="楷体" w:cs="楷体"/>
          <w:sz w:val="24"/>
          <w:szCs w:val="24"/>
        </w:rPr>
        <w:t>“声泪俱下”的意思是</w:t>
      </w:r>
      <w:r>
        <w:rPr>
          <w:rFonts w:hint="eastAsia" w:ascii="楷体" w:hAnsi="楷体" w:eastAsia="楷体" w:cs="楷体"/>
          <w:color w:val="000000" w:themeColor="text1"/>
          <w:sz w:val="24"/>
          <w:szCs w:val="24"/>
          <w:lang w:val="en-US" w:eastAsia="zh-CN"/>
          <w14:textFill>
            <w14:solidFill>
              <w14:schemeClr w14:val="tx1"/>
            </w14:solidFill>
          </w14:textFill>
        </w:rPr>
        <w:t>声音和眼泪一起出来，边说边哭</w:t>
      </w:r>
      <w:r>
        <w:rPr>
          <w:rFonts w:hint="eastAsia" w:ascii="楷体" w:hAnsi="楷体" w:eastAsia="楷体" w:cs="楷体"/>
          <w:sz w:val="24"/>
          <w:szCs w:val="24"/>
        </w:rPr>
        <w:t>，形容人特别悲痛、哀伤。“自愧弗如”对自己不如别人而感到内心惭愧。</w:t>
      </w:r>
    </w:p>
    <w:p w14:paraId="317BF3F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“不以为然”就是不认为是对的，表示不同意。</w:t>
      </w:r>
    </w:p>
    <w:p w14:paraId="3E25B41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教师点拨</w:t>
      </w:r>
      <w:r>
        <w:rPr>
          <w:rFonts w:hint="eastAsia" w:ascii="宋体" w:hAnsi="宋体" w:eastAsia="宋体" w:cs="宋体"/>
          <w:sz w:val="24"/>
          <w:szCs w:val="24"/>
        </w:rPr>
        <w:t>：</w:t>
      </w:r>
      <w:r>
        <w:rPr>
          <w:rFonts w:hint="eastAsia" w:ascii="宋体" w:hAnsi="宋体" w:eastAsia="宋体" w:cs="宋体"/>
          <w:sz w:val="24"/>
          <w:szCs w:val="24"/>
          <w:lang w:val="en-US" w:eastAsia="zh-CN"/>
        </w:rPr>
        <w:t>古义和今义有差异的词语，我们不能用今义去解释，否则就会出现错误。我们可以借助文言文中学过的生字，来推想成语中的某些字词的意思。</w:t>
      </w:r>
    </w:p>
    <w:p w14:paraId="1B94F9C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过渡：</w:t>
      </w:r>
      <w:r>
        <w:rPr>
          <w:rFonts w:hint="eastAsia" w:ascii="宋体" w:hAnsi="宋体" w:eastAsia="宋体" w:cs="宋体"/>
          <w:sz w:val="24"/>
          <w:szCs w:val="24"/>
        </w:rPr>
        <w:t>有些字的意思，在现代汉语与文言文中是不同的。请结合我们曾经学过的文言文，猜一猜“汤”“走”的意思。</w:t>
      </w:r>
    </w:p>
    <w:p w14:paraId="78C2ABB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预设1：</w:t>
      </w:r>
      <w:r>
        <w:rPr>
          <w:rFonts w:hint="eastAsia" w:ascii="楷体" w:hAnsi="楷体" w:eastAsia="楷体" w:cs="楷体"/>
          <w:sz w:val="24"/>
          <w:szCs w:val="24"/>
        </w:rPr>
        <w:t>我猜“赴汤蹈火”的意思是面对滚烫的热水、炽热的大火，也敢往里走的意思。这个词语常常和“在所不辞”连起来用，表示不避艰险、奋不顾身。</w:t>
      </w:r>
    </w:p>
    <w:p w14:paraId="2C3BCDB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预设2：</w:t>
      </w:r>
      <w:r>
        <w:rPr>
          <w:rFonts w:hint="eastAsia" w:ascii="楷体" w:hAnsi="楷体" w:eastAsia="楷体" w:cs="楷体"/>
          <w:sz w:val="24"/>
          <w:szCs w:val="24"/>
        </w:rPr>
        <w:t>“走马观花”的意思应该是骑在奔跑的马上看花。</w:t>
      </w:r>
    </w:p>
    <w:p w14:paraId="53B861E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教师点拨：“赴汤蹈火”奔向热水，踩在烈火上。比喻不畏艰险，奋不顾身。“走马观花”这个成语原形容志得意满的心情。后来也形容对事物观察不仔细，只是大致了解一下。</w:t>
      </w:r>
    </w:p>
    <w:p w14:paraId="487933F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val="en-US" w:eastAsia="zh-CN"/>
        </w:rPr>
        <w:t>那</w:t>
      </w:r>
      <w:r>
        <w:rPr>
          <w:rFonts w:hint="eastAsia" w:ascii="宋体" w:hAnsi="宋体" w:eastAsia="宋体" w:cs="宋体"/>
          <w:sz w:val="24"/>
          <w:szCs w:val="24"/>
        </w:rPr>
        <w:t>怎么理解“过犹不及”呢？</w:t>
      </w:r>
    </w:p>
    <w:p w14:paraId="404CACE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sz w:val="24"/>
          <w:szCs w:val="24"/>
        </w:rPr>
        <w:t>预设：</w:t>
      </w:r>
      <w:r>
        <w:rPr>
          <w:rFonts w:hint="eastAsia" w:ascii="楷体" w:hAnsi="楷体" w:eastAsia="楷体" w:cs="楷体"/>
          <w:sz w:val="24"/>
          <w:szCs w:val="24"/>
        </w:rPr>
        <w:t>在《两小儿辩日》中</w:t>
      </w:r>
      <w:r>
        <w:rPr>
          <w:rFonts w:hint="eastAsia" w:ascii="楷体" w:hAnsi="楷体" w:eastAsia="楷体" w:cs="楷体"/>
          <w:sz w:val="24"/>
          <w:szCs w:val="24"/>
          <w:lang w:val="en-US" w:eastAsia="zh-CN"/>
        </w:rPr>
        <w:t>的</w:t>
      </w:r>
      <w:r>
        <w:rPr>
          <w:rFonts w:hint="eastAsia" w:ascii="楷体" w:hAnsi="楷体" w:eastAsia="楷体" w:cs="楷体"/>
          <w:sz w:val="24"/>
          <w:szCs w:val="24"/>
        </w:rPr>
        <w:t>“及日中则如盘盂”</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及</w:t>
      </w:r>
      <w:r>
        <w:rPr>
          <w:rFonts w:hint="eastAsia" w:ascii="楷体" w:hAnsi="楷体" w:eastAsia="楷体" w:cs="楷体"/>
          <w:sz w:val="24"/>
          <w:szCs w:val="24"/>
          <w:lang w:eastAsia="zh-CN"/>
        </w:rPr>
        <w:t>”</w:t>
      </w:r>
      <w:r>
        <w:rPr>
          <w:rFonts w:hint="eastAsia" w:ascii="楷体" w:hAnsi="楷体" w:eastAsia="楷体" w:cs="楷体"/>
          <w:sz w:val="24"/>
          <w:szCs w:val="24"/>
        </w:rPr>
        <w:t>是</w:t>
      </w:r>
      <w:r>
        <w:rPr>
          <w:rFonts w:hint="eastAsia" w:ascii="楷体" w:hAnsi="楷体" w:eastAsia="楷体" w:cs="楷体"/>
          <w:sz w:val="24"/>
          <w:szCs w:val="24"/>
          <w:lang w:val="en-US" w:eastAsia="zh-CN"/>
        </w:rPr>
        <w:t>到，到了</w:t>
      </w:r>
      <w:r>
        <w:rPr>
          <w:rFonts w:hint="eastAsia" w:ascii="楷体" w:hAnsi="楷体" w:eastAsia="楷体" w:cs="楷体"/>
          <w:sz w:val="24"/>
          <w:szCs w:val="24"/>
        </w:rPr>
        <w:t>的意思。所以我猜“过犹不及”的意思是超过标准就如同没有达到标准一样，都不符合标准。</w:t>
      </w:r>
    </w:p>
    <w:p w14:paraId="1EEB9DF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val="en-US" w:eastAsia="zh-CN"/>
        </w:rPr>
        <w:t>（二）体会引用的好处。</w:t>
      </w:r>
    </w:p>
    <w:p w14:paraId="39A9AFDA">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1.出示课本上的两个句子。引导学生发现两个句子的特点：自由读下面的句子，思考：下面的句子有什么特点？</w:t>
      </w:r>
    </w:p>
    <w:p w14:paraId="3CFC2F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left="0" w:right="0" w:firstLine="512" w:firstLineChars="200"/>
        <w:jc w:val="both"/>
        <w:textAlignment w:val="auto"/>
        <w:rPr>
          <w:rFonts w:hint="eastAsia" w:ascii="楷体" w:hAnsi="楷体" w:eastAsia="楷体" w:cs="楷体"/>
          <w:i w:val="0"/>
          <w:iCs w:val="0"/>
          <w:caps w:val="0"/>
          <w:color w:val="000000" w:themeColor="text1"/>
          <w:spacing w:val="8"/>
          <w:sz w:val="24"/>
          <w:szCs w:val="24"/>
          <w14:textFill>
            <w14:solidFill>
              <w14:schemeClr w14:val="tx1"/>
            </w14:solidFill>
          </w14:textFill>
        </w:rPr>
      </w:pP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w:t>
      </w:r>
      <w:r>
        <w:rPr>
          <w:rFonts w:hint="eastAsia" w:ascii="楷体" w:hAnsi="楷体" w:eastAsia="楷体" w:cs="楷体"/>
          <w:i w:val="0"/>
          <w:iCs w:val="0"/>
          <w:caps w:val="0"/>
          <w:color w:val="000000" w:themeColor="text1"/>
          <w:spacing w:val="8"/>
          <w:sz w:val="24"/>
          <w:szCs w:val="24"/>
          <w:shd w:val="clear" w:fill="FFFFFF"/>
          <w14:textFill>
            <w14:solidFill>
              <w14:schemeClr w14:val="tx1"/>
            </w14:solidFill>
          </w14:textFill>
        </w:rPr>
        <w:t>正像数学家华罗庚说过的，科学的灵感，绝不是坐等可以等来的。</w:t>
      </w:r>
    </w:p>
    <w:p w14:paraId="017FF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left="0" w:right="0" w:firstLine="512" w:firstLineChars="200"/>
        <w:jc w:val="both"/>
        <w:textAlignment w:val="auto"/>
        <w:rPr>
          <w:rFonts w:hint="eastAsia" w:ascii="楷体" w:hAnsi="楷体" w:eastAsia="楷体" w:cs="楷体"/>
          <w:sz w:val="24"/>
          <w:szCs w:val="24"/>
        </w:rPr>
      </w:pPr>
      <w:r>
        <w:rPr>
          <w:rFonts w:hint="eastAsia" w:ascii="楷体" w:hAnsi="楷体" w:eastAsia="楷体" w:cs="楷体"/>
          <w:i w:val="0"/>
          <w:iCs w:val="0"/>
          <w:caps w:val="0"/>
          <w:color w:val="000000" w:themeColor="text1"/>
          <w:spacing w:val="8"/>
          <w:sz w:val="24"/>
          <w:szCs w:val="24"/>
          <w:shd w:val="clear" w:fill="FFFFFF"/>
          <w14:textFill>
            <w14:solidFill>
              <w14:schemeClr w14:val="tx1"/>
            </w14:solidFill>
          </w14:textFill>
        </w:rPr>
        <w:t>◇</w:t>
      </w:r>
      <w:r>
        <w:rPr>
          <w:rFonts w:hint="eastAsia" w:ascii="楷体" w:hAnsi="楷体" w:eastAsia="楷体" w:cs="楷体"/>
          <w:i w:val="0"/>
          <w:iCs w:val="0"/>
          <w:caps w:val="0"/>
          <w:color w:val="000000" w:themeColor="text1"/>
          <w:spacing w:val="8"/>
          <w:sz w:val="24"/>
          <w:szCs w:val="24"/>
          <w:shd w:val="clear" w:fill="FFFFFF"/>
          <w:lang w:val="en-US" w:eastAsia="zh-CN"/>
          <w14:textFill>
            <w14:solidFill>
              <w14:schemeClr w14:val="tx1"/>
            </w14:solidFill>
          </w14:textFill>
        </w:rPr>
        <w:t>中国古时候有个文学家叫做司马迁的说过：“人固有一死，或重于泰山，或轻于鸿毛”</w:t>
      </w:r>
      <w:r>
        <w:rPr>
          <w:rFonts w:hint="eastAsia" w:ascii="楷体" w:hAnsi="楷体" w:eastAsia="楷体" w:cs="楷体"/>
          <w:i w:val="0"/>
          <w:iCs w:val="0"/>
          <w:caps w:val="0"/>
          <w:color w:val="000000" w:themeColor="text1"/>
          <w:spacing w:val="8"/>
          <w:sz w:val="24"/>
          <w:szCs w:val="24"/>
          <w:shd w:val="clear" w:fill="FFFFFF"/>
          <w14:textFill>
            <w14:solidFill>
              <w14:schemeClr w14:val="tx1"/>
            </w14:solidFill>
          </w14:textFill>
        </w:rPr>
        <w:t>。</w:t>
      </w:r>
    </w:p>
    <w:p w14:paraId="0F2A98A9">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预设：都提到了名人名言，但有的使用了引号，有的没有使用。</w:t>
      </w:r>
    </w:p>
    <w:p w14:paraId="3C06DF36">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教师点拨：这两个句子通过引用，增强了句子的说服力，更加有力地佐证了作者想要表达的观点。</w:t>
      </w:r>
    </w:p>
    <w:p w14:paraId="6FEF573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黑体" w:hAnsi="黑体" w:eastAsia="黑体" w:cs="黑体"/>
          <w:sz w:val="28"/>
          <w:szCs w:val="28"/>
        </w:rPr>
      </w:pPr>
      <w:r>
        <w:rPr>
          <w:rFonts w:hint="eastAsia" w:ascii="宋体" w:hAnsi="宋体" w:eastAsia="宋体" w:cs="宋体"/>
          <w:sz w:val="24"/>
          <w:szCs w:val="24"/>
          <w:lang w:val="en-US" w:eastAsia="zh-CN"/>
        </w:rPr>
        <w:t xml:space="preserve">                              </w:t>
      </w:r>
      <w:r>
        <w:rPr>
          <w:rFonts w:hint="eastAsia" w:ascii="黑体" w:hAnsi="黑体" w:eastAsia="黑体" w:cs="黑体"/>
          <w:sz w:val="28"/>
          <w:szCs w:val="28"/>
        </w:rPr>
        <w:t>第2课时</w:t>
      </w:r>
    </w:p>
    <w:p w14:paraId="055157EF">
      <w:pPr>
        <w:rPr>
          <w:rFonts w:hint="eastAsia" w:ascii="黑体" w:hAnsi="黑体" w:eastAsia="黑体" w:cs="黑体"/>
          <w:sz w:val="28"/>
          <w:szCs w:val="28"/>
        </w:rPr>
      </w:pPr>
      <w:r>
        <w:rPr>
          <w:rFonts w:hint="eastAsia" w:ascii="黑体" w:hAnsi="黑体" w:eastAsia="黑体" w:cs="黑体"/>
          <w:sz w:val="28"/>
          <w:szCs w:val="28"/>
        </w:rPr>
        <w:t>◆课时目标</w:t>
      </w:r>
    </w:p>
    <w:p w14:paraId="541F77B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1.欣赏赵孟的代表作之一《三门记》，了解赵孟</w:t>
      </w:r>
      <w:r>
        <w:rPr>
          <w:rFonts w:hint="eastAsia" w:ascii="宋体" w:hAnsi="宋体" w:eastAsia="宋体" w:cs="宋体"/>
          <w:sz w:val="24"/>
          <w:szCs w:val="24"/>
          <w:lang w:val="en-US" w:eastAsia="zh-CN"/>
        </w:rPr>
        <w:t>頫</w:t>
      </w:r>
      <w:r>
        <w:rPr>
          <w:rFonts w:hint="eastAsia" w:ascii="宋体" w:hAnsi="宋体" w:eastAsia="宋体" w:cs="宋体"/>
          <w:sz w:val="24"/>
          <w:szCs w:val="24"/>
        </w:rPr>
        <w:t>及其楷书的特点。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重点</w:t>
      </w:r>
      <w:r>
        <w:rPr>
          <w:rFonts w:hint="eastAsia" w:ascii="宋体" w:hAnsi="宋体" w:eastAsia="宋体" w:cs="宋体"/>
          <w:sz w:val="24"/>
          <w:szCs w:val="24"/>
          <w:lang w:eastAsia="zh-CN"/>
        </w:rPr>
        <w:t>）</w:t>
      </w:r>
    </w:p>
    <w:p w14:paraId="2D682D2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理解“穷则变，变则通，通则久”等句子的含义，并能背诵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难点</w:t>
      </w:r>
      <w:r>
        <w:rPr>
          <w:rFonts w:hint="eastAsia" w:ascii="宋体" w:hAnsi="宋体" w:eastAsia="宋体" w:cs="宋体"/>
          <w:sz w:val="24"/>
          <w:szCs w:val="24"/>
          <w:lang w:eastAsia="zh-CN"/>
        </w:rPr>
        <w:t>）</w:t>
      </w:r>
    </w:p>
    <w:p w14:paraId="7FD927BE">
      <w:pPr>
        <w:rPr>
          <w:rFonts w:hint="eastAsia"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学习</w:t>
      </w:r>
      <w:r>
        <w:rPr>
          <w:rFonts w:hint="eastAsia" w:ascii="黑体" w:hAnsi="黑体" w:eastAsia="黑体" w:cs="黑体"/>
          <w:sz w:val="28"/>
          <w:szCs w:val="28"/>
        </w:rPr>
        <w:t>书写提示</w:t>
      </w:r>
    </w:p>
    <w:p w14:paraId="0EB1DCB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过渡：</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通过之前的学习我们知道了习作中引用名人名言可以为我们的习作争光添彩</w:t>
      </w:r>
      <w:r>
        <w:rPr>
          <w:rFonts w:hint="eastAsia" w:ascii="宋体" w:hAnsi="宋体" w:eastAsia="宋体" w:cs="宋体"/>
          <w:i w:val="0"/>
          <w:iCs w:val="0"/>
          <w:caps w:val="0"/>
          <w:color w:val="000000" w:themeColor="text1"/>
          <w:spacing w:val="8"/>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8"/>
          <w:sz w:val="24"/>
          <w:szCs w:val="24"/>
          <w:shd w:val="clear" w:fill="FFFFFF"/>
          <w:lang w:val="en-US" w:eastAsia="zh-CN"/>
          <w14:textFill>
            <w14:solidFill>
              <w14:schemeClr w14:val="tx1"/>
            </w14:solidFill>
          </w14:textFill>
        </w:rPr>
        <w:t>这节课我们继续学习语文园地五的“学习提示”，去欣赏</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赵孟頫的书法作品，感受中国书法的无穷魅力</w:t>
      </w:r>
      <w:r>
        <w:rPr>
          <w:rFonts w:hint="eastAsia" w:ascii="宋体" w:hAnsi="宋体" w:eastAsia="宋体" w:cs="宋体"/>
          <w:i w:val="0"/>
          <w:iCs w:val="0"/>
          <w:caps w:val="0"/>
          <w:color w:val="000000" w:themeColor="text1"/>
          <w:spacing w:val="8"/>
          <w:sz w:val="24"/>
          <w:szCs w:val="24"/>
          <w:shd w:val="clear" w:fill="FFFFFF"/>
          <w:lang w:eastAsia="zh-CN"/>
          <w14:textFill>
            <w14:solidFill>
              <w14:schemeClr w14:val="tx1"/>
            </w14:solidFill>
          </w14:textFill>
        </w:rPr>
        <w:t>。</w:t>
      </w:r>
    </w:p>
    <w:p w14:paraId="588D2E6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1.出示赵孟頫简介。</w:t>
      </w:r>
    </w:p>
    <w:p w14:paraId="58FA31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赵孟頫，字子昂，号松雪道人。元代著名书法家。他创“赵体”书，他与欧阳询、颜真卿、柳公权并称“楷书四大家”。</w:t>
      </w:r>
    </w:p>
    <w:p w14:paraId="68FF23C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他的楷书运笔自然，点画圆润多姿，具有行书的笔意；结构严谨端庄，平正宽绰；整体上显得秀丽柔美，稳健大方。</w:t>
      </w:r>
    </w:p>
    <w:p w14:paraId="75EEEC7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2.出示赵孟頫的书法作品。</w:t>
      </w:r>
    </w:p>
    <w:p w14:paraId="56594C7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3.生试着自己读一读，</w:t>
      </w:r>
    </w:p>
    <w:p w14:paraId="7901A22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4.学生尝试临摹。</w:t>
      </w:r>
    </w:p>
    <w:p w14:paraId="00D6609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outlineLvl w:val="9"/>
        <w:rPr>
          <w:rFonts w:hint="default" w:ascii="黑体" w:hAnsi="黑体" w:eastAsia="黑体" w:cs="黑体"/>
          <w:sz w:val="28"/>
          <w:szCs w:val="28"/>
          <w:lang w:val="en-US" w:eastAsia="zh-CN"/>
        </w:rPr>
      </w:pPr>
      <w:r>
        <w:rPr>
          <w:rFonts w:hint="eastAsia" w:ascii="宋体" w:hAnsi="宋体" w:eastAsia="宋体" w:cs="宋体"/>
          <w:sz w:val="24"/>
          <w:szCs w:val="24"/>
          <w:lang w:val="en-US" w:eastAsia="zh-CN"/>
        </w:rPr>
        <w:t>教师点拨：一是要注重整齐划一，字与字、行与行之间要等距。二是要注意细节变化，笔画的长短、避让穿插、轻重缓急等要慎重考虑。</w:t>
      </w:r>
    </w:p>
    <w:p w14:paraId="5A01F4A4">
      <w:pPr>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w:t>
      </w:r>
      <w:r>
        <w:rPr>
          <w:rFonts w:hint="eastAsia" w:ascii="黑体" w:hAnsi="黑体" w:eastAsia="黑体" w:cs="黑体"/>
          <w:sz w:val="28"/>
          <w:szCs w:val="28"/>
          <w:lang w:val="en-US" w:eastAsia="zh-CN"/>
        </w:rPr>
        <w:t>学习</w:t>
      </w:r>
      <w:r>
        <w:rPr>
          <w:rFonts w:hint="eastAsia" w:ascii="黑体" w:hAnsi="黑体" w:eastAsia="黑体" w:cs="黑体"/>
          <w:sz w:val="28"/>
          <w:szCs w:val="28"/>
        </w:rPr>
        <w:t>日积月累</w:t>
      </w:r>
    </w:p>
    <w:p w14:paraId="6DD7477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过渡：</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接下来，我们继续来学习一些古人的名言警句，看看这些句子又会带给我们怎样的启示。</w:t>
      </w:r>
    </w:p>
    <w:p w14:paraId="65E4E71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1.学生自读名言，把句子读通、读顺。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课件出示</w:t>
      </w:r>
      <w:r>
        <w:rPr>
          <w:rFonts w:hint="eastAsia" w:ascii="宋体" w:hAnsi="宋体" w:eastAsia="宋体" w:cs="宋体"/>
          <w:sz w:val="24"/>
          <w:szCs w:val="24"/>
          <w:lang w:eastAsia="zh-CN"/>
        </w:rPr>
        <w:t>）</w:t>
      </w:r>
    </w:p>
    <w:p w14:paraId="28A94BD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（1）指名读。</w:t>
      </w:r>
    </w:p>
    <w:p w14:paraId="5EB3BC6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（2）指导读准字音。</w:t>
      </w:r>
    </w:p>
    <w:p w14:paraId="07AF9B1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2.学生齐读句子。</w:t>
      </w:r>
    </w:p>
    <w:p w14:paraId="4FDAE9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12" w:lineRule="auto"/>
        <w:ind w:left="0" w:right="0" w:firstLine="512" w:firstLineChars="200"/>
        <w:jc w:val="both"/>
        <w:textAlignment w:val="auto"/>
        <w:rPr>
          <w:rFonts w:hint="eastAsia" w:ascii="宋体" w:hAnsi="宋体" w:eastAsia="宋体" w:cs="宋体"/>
          <w:i w:val="0"/>
          <w:iCs w:val="0"/>
          <w:caps w:val="0"/>
          <w:color w:val="000000" w:themeColor="text1"/>
          <w:spacing w:val="8"/>
          <w:sz w:val="24"/>
          <w:szCs w:val="24"/>
          <w14:textFill>
            <w14:solidFill>
              <w14:schemeClr w14:val="tx1"/>
            </w14:solidFill>
          </w14:textFill>
        </w:rPr>
      </w:pP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○穷则变，变则通，通则久。</w:t>
      </w:r>
      <w:r>
        <w:rPr>
          <w:rFonts w:hint="eastAsia" w:ascii="宋体" w:hAnsi="宋体" w:eastAsia="宋体" w:cs="宋体"/>
          <w:i w:val="0"/>
          <w:iCs w:val="0"/>
          <w:caps w:val="0"/>
          <w:color w:val="000000" w:themeColor="text1"/>
          <w:spacing w:val="8"/>
          <w:sz w:val="24"/>
          <w:szCs w:val="24"/>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——《周易》</w:t>
      </w:r>
    </w:p>
    <w:p w14:paraId="41511C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12" w:lineRule="auto"/>
        <w:ind w:left="0" w:right="0" w:firstLine="512" w:firstLineChars="200"/>
        <w:jc w:val="both"/>
        <w:textAlignment w:val="auto"/>
        <w:rPr>
          <w:rFonts w:hint="eastAsia" w:ascii="宋体" w:hAnsi="宋体" w:eastAsia="宋体" w:cs="宋体"/>
          <w:i w:val="0"/>
          <w:iCs w:val="0"/>
          <w:caps w:val="0"/>
          <w:color w:val="000000" w:themeColor="text1"/>
          <w:spacing w:val="8"/>
          <w:sz w:val="24"/>
          <w:szCs w:val="24"/>
          <w14:textFill>
            <w14:solidFill>
              <w14:schemeClr w14:val="tx1"/>
            </w14:solidFill>
          </w14:textFill>
        </w:rPr>
      </w:pP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○苟日新，日日新，又日新。</w:t>
      </w:r>
      <w:r>
        <w:rPr>
          <w:rFonts w:hint="eastAsia" w:ascii="宋体" w:hAnsi="宋体" w:eastAsia="宋体" w:cs="宋体"/>
          <w:i w:val="0"/>
          <w:iCs w:val="0"/>
          <w:caps w:val="0"/>
          <w:color w:val="000000" w:themeColor="text1"/>
          <w:spacing w:val="8"/>
          <w:sz w:val="24"/>
          <w:szCs w:val="24"/>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——《周易》</w:t>
      </w:r>
    </w:p>
    <w:p w14:paraId="0FBCA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12" w:lineRule="auto"/>
        <w:ind w:left="0" w:right="0" w:firstLine="512" w:firstLineChars="200"/>
        <w:jc w:val="both"/>
        <w:textAlignment w:val="auto"/>
        <w:rPr>
          <w:rFonts w:hint="eastAsia" w:ascii="宋体" w:hAnsi="宋体" w:eastAsia="宋体" w:cs="宋体"/>
          <w:i w:val="0"/>
          <w:iCs w:val="0"/>
          <w:caps w:val="0"/>
          <w:color w:val="000000" w:themeColor="text1"/>
          <w:spacing w:val="8"/>
          <w:sz w:val="24"/>
          <w:szCs w:val="24"/>
          <w14:textFill>
            <w14:solidFill>
              <w14:schemeClr w14:val="tx1"/>
            </w14:solidFill>
          </w14:textFill>
        </w:rPr>
      </w:pP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○青，取之于蓝而青于蓝。 </w:t>
      </w:r>
      <w:r>
        <w:rPr>
          <w:rFonts w:hint="eastAsia" w:ascii="宋体" w:hAnsi="宋体" w:eastAsia="宋体" w:cs="宋体"/>
          <w:i w:val="0"/>
          <w:iCs w:val="0"/>
          <w:caps w:val="0"/>
          <w:color w:val="000000" w:themeColor="text1"/>
          <w:spacing w:val="8"/>
          <w:sz w:val="24"/>
          <w:szCs w:val="24"/>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——《荀子》</w:t>
      </w:r>
    </w:p>
    <w:p w14:paraId="42F86F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12" w:lineRule="auto"/>
        <w:ind w:left="0" w:right="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○苟利于民，不必法古；苟周于事，不必循旧。 </w:t>
      </w:r>
      <w:r>
        <w:rPr>
          <w:rFonts w:hint="eastAsia" w:ascii="宋体" w:hAnsi="宋体" w:eastAsia="宋体" w:cs="宋体"/>
          <w:i w:val="0"/>
          <w:iCs w:val="0"/>
          <w:caps w:val="0"/>
          <w:color w:val="000000" w:themeColor="text1"/>
          <w:spacing w:val="8"/>
          <w:sz w:val="24"/>
          <w:szCs w:val="24"/>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8"/>
          <w:sz w:val="24"/>
          <w:szCs w:val="24"/>
          <w:shd w:val="clear" w:fill="FFFFFF"/>
          <w14:textFill>
            <w14:solidFill>
              <w14:schemeClr w14:val="tx1"/>
            </w14:solidFill>
          </w14:textFill>
        </w:rPr>
        <w:t>——《淮南子》</w:t>
      </w:r>
    </w:p>
    <w:p w14:paraId="7B538FC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3.全班交流句意。教师相机指导难懂的词句，并适当补充背景知识。</w:t>
      </w:r>
    </w:p>
    <w:p w14:paraId="67C6DB0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lang w:val="en-US" w:eastAsia="zh-CN"/>
        </w:rPr>
      </w:pPr>
      <w:r>
        <w:rPr>
          <w:rFonts w:hint="eastAsia" w:ascii="宋体" w:hAnsi="宋体" w:eastAsia="宋体" w:cs="宋体"/>
          <w:sz w:val="24"/>
          <w:szCs w:val="24"/>
        </w:rPr>
        <w:t>预设1：</w:t>
      </w:r>
      <w:r>
        <w:rPr>
          <w:rFonts w:hint="eastAsia" w:ascii="楷体" w:hAnsi="楷体" w:eastAsia="楷体" w:cs="楷体"/>
          <w:sz w:val="24"/>
          <w:szCs w:val="24"/>
        </w:rPr>
        <w:t>“穷则变，变则通，通则久”一句出自《周易》，我们后来讲的“穷则生变”就是由这句话演变而来的。</w:t>
      </w:r>
      <w:r>
        <w:rPr>
          <w:rFonts w:hint="eastAsia" w:ascii="楷体" w:hAnsi="楷体" w:eastAsia="楷体" w:cs="楷体"/>
          <w:sz w:val="24"/>
          <w:szCs w:val="24"/>
          <w:lang w:val="en-US" w:eastAsia="zh-CN"/>
        </w:rPr>
        <w:t>意思是：事物发展到了极点，就要发生变化，发生变化，才会使事物的发展不受阻塞，事物才能不断地发展。</w:t>
      </w:r>
    </w:p>
    <w:p w14:paraId="5290343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预设2：</w:t>
      </w:r>
      <w:r>
        <w:rPr>
          <w:rFonts w:hint="eastAsia" w:ascii="楷体" w:hAnsi="楷体" w:eastAsia="楷体" w:cs="楷体"/>
          <w:sz w:val="24"/>
          <w:szCs w:val="24"/>
        </w:rPr>
        <w:t>“苟日新，日日新，又日新”出自《礼记·大学》，意思是：如果能够一天新，就应保持天天新，新了还要更新。激励人要弃旧图新。“新”在这里可以理解为进步的意思。</w:t>
      </w:r>
    </w:p>
    <w:p w14:paraId="3D7DBA0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预设3：</w:t>
      </w:r>
      <w:r>
        <w:rPr>
          <w:rFonts w:hint="eastAsia" w:ascii="楷体" w:hAnsi="楷体" w:eastAsia="楷体" w:cs="楷体"/>
          <w:sz w:val="24"/>
          <w:szCs w:val="24"/>
        </w:rPr>
        <w:t>“青，取之于蓝而青于蓝”一句出自《荀子·劝学》。这里的“青”指靛青，“蓝”指蓼蓝之类，是可作染料的草。原句的意思是：青是从蓝草里提炼出来的，但颜色比蓝草更深。这句话通常用来比喻学生超过老师或后人胜过前人。</w:t>
      </w:r>
    </w:p>
    <w:p w14:paraId="3D68BB6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预设4：</w:t>
      </w:r>
      <w:r>
        <w:rPr>
          <w:rFonts w:hint="eastAsia" w:ascii="楷体" w:hAnsi="楷体" w:eastAsia="楷体" w:cs="楷体"/>
          <w:sz w:val="24"/>
          <w:szCs w:val="24"/>
        </w:rPr>
        <w:t>“苟利于民，不必法古；苟周于事，不必循旧”一句出自《淮南子》。“苟”当“如果、假如”讲。</w:t>
      </w:r>
      <w:r>
        <w:rPr>
          <w:rFonts w:hint="eastAsia" w:ascii="楷体" w:hAnsi="楷体" w:eastAsia="楷体" w:cs="楷体"/>
          <w:sz w:val="24"/>
          <w:szCs w:val="24"/>
          <w:lang w:val="en-US" w:eastAsia="zh-CN"/>
        </w:rPr>
        <w:t>意思是：</w:t>
      </w:r>
      <w:r>
        <w:rPr>
          <w:rFonts w:hint="eastAsia" w:ascii="楷体" w:hAnsi="楷体" w:eastAsia="楷体" w:cs="楷体"/>
          <w:sz w:val="24"/>
          <w:szCs w:val="24"/>
        </w:rPr>
        <w:t>如果对人民有好处, 就不必一定要效法古人的制度; 如果有助于事情的成功,就不必沿袭旧的规矩。</w:t>
      </w:r>
    </w:p>
    <w:p w14:paraId="6EEF8EF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教师点拨</w:t>
      </w:r>
      <w:r>
        <w:rPr>
          <w:rFonts w:hint="eastAsia" w:ascii="宋体" w:hAnsi="宋体" w:eastAsia="宋体" w:cs="宋体"/>
          <w:sz w:val="24"/>
          <w:szCs w:val="24"/>
        </w:rPr>
        <w:t>：这四句话都是鼓励我们遇事要学会变通和创新，不能一味地因循守旧。</w:t>
      </w:r>
    </w:p>
    <w:p w14:paraId="6545FEA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.小组内以接龙读、对读等形式反复诵读句子，并背诵。</w:t>
      </w:r>
    </w:p>
    <w:p w14:paraId="76264A3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bookmarkStart w:id="0" w:name="_GoBack"/>
      <w:bookmarkEnd w:id="0"/>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FDD0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878C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8878C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4FBB">
    <w:pPr>
      <w:pStyle w:val="3"/>
      <w:jc w:val="right"/>
    </w:pPr>
    <w:r>
      <w:drawing>
        <wp:inline distT="0" distB="0" distL="114300" distR="114300">
          <wp:extent cx="676275" cy="288290"/>
          <wp:effectExtent l="0" t="0" r="9525" b="16510"/>
          <wp:docPr id="11"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NDlkZGM2Mjc4NDZiM2JlYzlkMDUwNDVkZTk2Y2UifQ=="/>
  </w:docVars>
  <w:rsids>
    <w:rsidRoot w:val="55FA2590"/>
    <w:rsid w:val="047F5B7B"/>
    <w:rsid w:val="0B682402"/>
    <w:rsid w:val="1B0D45D0"/>
    <w:rsid w:val="241E00B6"/>
    <w:rsid w:val="32EA46B1"/>
    <w:rsid w:val="3DEE0456"/>
    <w:rsid w:val="41C31F44"/>
    <w:rsid w:val="4BEC5B78"/>
    <w:rsid w:val="553A3A42"/>
    <w:rsid w:val="55FA2590"/>
    <w:rsid w:val="563738D6"/>
    <w:rsid w:val="57AB64F2"/>
    <w:rsid w:val="5C5464EA"/>
    <w:rsid w:val="644413C6"/>
    <w:rsid w:val="6C7C1C19"/>
    <w:rsid w:val="75664E8A"/>
    <w:rsid w:val="7824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5270</Words>
  <Characters>5312</Characters>
  <Lines>0</Lines>
  <Paragraphs>0</Paragraphs>
  <TotalTime>11</TotalTime>
  <ScaleCrop>false</ScaleCrop>
  <LinksUpToDate>false</LinksUpToDate>
  <CharactersWithSpaces>5614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2020-11-11T08:02:00Z</dcterms:created>
  <dc:creator>Administrator</dc:creator>
  <cp:lastModifiedBy>松竹梅＆魅露</cp:lastModifiedBy>
  <dcterms:modified xsi:type="dcterms:W3CDTF">2026-04-11T08:33:13Z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D9BA897930414379B312CE97C79886E2</vt:lpwstr>
  </property>
  <property fmtid="{D5CDD505-2E9C-101B-9397-08002B2CF9AE}" pid="4" name="KSOTemplateDocerSaveRecord">
    <vt:lpwstr>eyJoZGlkIjoiYmY3MjgyMGIwNTBlNDdkODIyMWNkZDAxMGE3Y2ViNzQiLCJ1c2VySWQiOiIxNzg3MTA4MzEyIn0=</vt:lpwstr>
  </property>
</Properties>
</file>