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语文园地七</w:t>
      </w:r>
    </w:p>
    <w:p w14:paraId="002B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0E78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1.能总结课文中的语言和动作描写，和同学交流从中感受到的人物品质。【语文要素】</w:t>
      </w:r>
    </w:p>
    <w:p w14:paraId="7D7F9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2.认识9个生字，积累由生字组成的表现人物品质、心情的词语。【语文要素】</w:t>
      </w:r>
    </w:p>
    <w:p w14:paraId="2C9E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能用学过的修改符号修改一段话。</w:t>
      </w:r>
    </w:p>
    <w:p w14:paraId="161F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4.能仿照例句，写一组连续的动作。</w:t>
      </w:r>
    </w:p>
    <w:p w14:paraId="5332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5.积累表现人物品质的名言警句。</w:t>
      </w:r>
    </w:p>
    <w:p w14:paraId="4FBD3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526A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1.能仿照例句，写一组连续的动作。</w:t>
      </w:r>
    </w:p>
    <w:p w14:paraId="1938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2.积累表现人物品质的名言警句。</w:t>
      </w:r>
    </w:p>
    <w:p w14:paraId="2A10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4AE08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6ECD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第1课时</w:t>
      </w:r>
    </w:p>
    <w:p w14:paraId="0F53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09400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1.能总结课文中的语言和动作描写，和同学交流从中感受到的人物品质。</w:t>
      </w:r>
    </w:p>
    <w:p w14:paraId="0719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2.认识9个生字，积累由生字组成的表现人物品质、心情的词语。</w:t>
      </w:r>
    </w:p>
    <w:p w14:paraId="4332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5500F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一、交流平台</w:t>
      </w:r>
    </w:p>
    <w:p w14:paraId="44C46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（一）回顾课文，畅谈收获。</w:t>
      </w:r>
    </w:p>
    <w:p w14:paraId="2B54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本单元我们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学习了《古诗三首》《黄继光》《诺曼底号遇难记》《挑山工》，从这四篇课文中，你们体会到了怎样的品质呢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?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小组交流讨论。</w:t>
      </w:r>
    </w:p>
    <w:p w14:paraId="522DF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2.全班汇报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6C0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师总结：本单元的四篇课文从不同角度展现了人物的精神追求和品质，但是从写作手法的角度看，它们都有一个共同点，你们知道吗？</w:t>
      </w:r>
    </w:p>
    <w:p w14:paraId="31C8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预设：通过人物语言、动作等描写体现人物的品质。</w:t>
      </w:r>
    </w:p>
    <w:p w14:paraId="2626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（二）关注细节，交流体会。</w:t>
      </w:r>
    </w:p>
    <w:p w14:paraId="2B3A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1.关注人物的语言描写。课件出示：哈尔威船长站在指挥台上，大声吼喝：“全体安静，注意听命令！把救生艇放下去，妇女先走，其他乘客跟上，船员断后，必须把六十人救出去！               </w:t>
      </w:r>
    </w:p>
    <w:p w14:paraId="18ED4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（1）自读，指名读，齐读。</w:t>
      </w:r>
    </w:p>
    <w:p w14:paraId="35F6D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（2）选段中的哪些词句让你们感受深刻？说说你的感受。</w:t>
      </w:r>
    </w:p>
    <w:p w14:paraId="377D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预设：从“全体安静，注意听命令！”体现了哈尔威船长临危不乱、指挥若定；而“妇女先走，其他乘客跟上，船员断后。”体现了船长保护弱小、呵护生命的品格。</w:t>
      </w:r>
    </w:p>
    <w:p w14:paraId="5CAE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2.关注人物的动作描写。在平时的阅读中，我们不仅要关注人物的语言，还应该关于人物的动作。课件出示：他张开双臂，向喷射着火舌的火力点猛扑上去，用自己的胸膛堵住了敌人的枪口。               </w:t>
      </w:r>
    </w:p>
    <w:p w14:paraId="59631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这个句子中，哪些词语让你感受深刻？你从中体会到人物什么样的品质？</w:t>
      </w:r>
    </w:p>
    <w:p w14:paraId="40B1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预设：从黄继光“张开”“猛扑上去”“堵住”等动作描写中，体会到黄继光视死如归、奋不顾身的英雄气概。</w:t>
      </w:r>
    </w:p>
    <w:p w14:paraId="727D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二、识字加油站</w:t>
      </w:r>
    </w:p>
    <w:p w14:paraId="4CD7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（一）小组合作，畅谈收获。</w:t>
      </w:r>
    </w:p>
    <w:p w14:paraId="37344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出示词语“和蔼、慷慨、贤惠、悲戚、临危不惧、彬彬有礼、焦躁不安、心急如焚”，借助拼音自由连读。</w:t>
      </w:r>
    </w:p>
    <w:p w14:paraId="31C94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（1）指名读词语。</w:t>
      </w:r>
    </w:p>
    <w:p w14:paraId="59CA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交流词语大意。（注意“慨、彬、躁”的读音）</w:t>
      </w:r>
    </w:p>
    <w:p w14:paraId="74B6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你们有哪些不理解的词语呢？小组讨论交流，尝试用多种方法理解词语的大意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6F0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预设：可以使用找近义词法的方法来理解词语的意思，例如：和蔼的近义词是温和；慷慨的近义词是大方。</w:t>
      </w:r>
    </w:p>
    <w:p w14:paraId="6DDA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（二）词语归类，尝试运用。</w:t>
      </w:r>
    </w:p>
    <w:p w14:paraId="02F7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1.请同学们自己读一读这8个词语，你还有什么发现？</w:t>
      </w:r>
    </w:p>
    <w:p w14:paraId="259A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预设：这些词语都是表现人的品质和心情的。</w:t>
      </w:r>
    </w:p>
    <w:p w14:paraId="0C5F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2.能给这8个词语分下类吗？哪些是表现人物品质的？哪些是表现人物心情的？</w:t>
      </w:r>
    </w:p>
    <w:p w14:paraId="5704D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（1）表现人物品质的：“和蔼”“慷慨”“贤惠”“临危不惧”“彬彬有礼”。</w:t>
      </w:r>
    </w:p>
    <w:p w14:paraId="1ACE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（2）表现人物心情的：“悲戚”“焦躁不安”“心急如焚”。</w:t>
      </w:r>
    </w:p>
    <w:p w14:paraId="2C0D6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3.多种形式读词语：指名读，男生、女生读，齐读。</w:t>
      </w:r>
    </w:p>
    <w:p w14:paraId="67D5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第2课时</w:t>
      </w:r>
    </w:p>
    <w:p w14:paraId="7320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5B98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能用学过的修改符号修改一段话。</w:t>
      </w:r>
    </w:p>
    <w:p w14:paraId="47FA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2.能仿照例句，写一组连续的动作。（重点）</w:t>
      </w:r>
    </w:p>
    <w:p w14:paraId="6628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3.积累表现人物品质的名言警句。（难点）</w:t>
      </w:r>
    </w:p>
    <w:p w14:paraId="4790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2B6FD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一、词句段运用</w:t>
      </w:r>
    </w:p>
    <w:p w14:paraId="07603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（一）修改符号忆一忆。</w:t>
      </w:r>
    </w:p>
    <w:p w14:paraId="4670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1.引导学生回顾学过的修改符号：删除符号、改正符号、增补符号、对调符号、移动符号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E8FD2A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出示语段，学生自主阅读，要求</w:t>
      </w:r>
      <w:r>
        <w:rPr>
          <w:rFonts w:hint="eastAsia" w:ascii="宋体" w:hAnsi="宋体"/>
          <w:color w:val="000000"/>
          <w:sz w:val="24"/>
          <w:szCs w:val="24"/>
        </w:rPr>
        <w:t>用学过的修改符号，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尝试修改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08F8BEE7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我特别喜欢游泳，每天都坚持练习。工夫不负有心人，今年“六一”儿童节前，学校组织了一次游泳竟赛，同学们都忍不住情不自禁地为我鼓掌，我果然获得了一等奖。老师告诉我们，好成绩的取得，跟是否勤学苦练有很大的关系。</w:t>
      </w:r>
    </w:p>
    <w:p w14:paraId="33F9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预设1：出现了错别字，“工夫”的“工”使用改正号改成“功”。</w:t>
      </w:r>
    </w:p>
    <w:p w14:paraId="3D70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预设2：出现了错别字，“竟赛”的“竟”使用改正号改成“竞”。</w:t>
      </w:r>
    </w:p>
    <w:p w14:paraId="15C2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预设3：“我果然获得了一等奖”，应该放在“同学们都忍不住情不自禁地为我鼓掌”前面，使用移动号进行移动。</w:t>
      </w:r>
    </w:p>
    <w:p w14:paraId="052A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预设4：“忍不住”与“情不自禁”重复啰嗦，使用删除号将“忍不住”删掉。</w:t>
      </w:r>
    </w:p>
    <w:p w14:paraId="70C1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预设5：“是否”与“好成绩的取得”前后矛盾，使用删除号将“是否”删掉。</w:t>
      </w:r>
    </w:p>
    <w:p w14:paraId="048D1165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小结：修改病句的步骤：读原句；找病因；对症改；改后查。</w:t>
      </w:r>
    </w:p>
    <w:p w14:paraId="1081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（二）读例句，写动作。</w:t>
      </w:r>
    </w:p>
    <w:p w14:paraId="365D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1.读一读书上的例句，注意加点的词语，边读边想象人物的内心活动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思考加点部分有什么特别的地方。</w:t>
      </w:r>
    </w:p>
    <w:p w14:paraId="57EAF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预设：这是一组连续的动作。</w:t>
      </w:r>
    </w:p>
    <w:p w14:paraId="02E89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你能说一说读完例句的体会吗？</w:t>
      </w:r>
    </w:p>
    <w:p w14:paraId="705A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预设1：动词连用，说明“他”很努力地要爬进车厢。表现了“他”的勇敢。加点的连续动词将人物形象立体化，使人产生画面感。</w:t>
      </w:r>
    </w:p>
    <w:p w14:paraId="2CF6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预设2：“跑”“奔”“脱”写出了罗盛教越跑越快的过程以及在跑的过程中脱衣服动作的迅速。“跳”“摸”“钻”“吸”“钻”连续的动作，细致地写出了罗盛教救人的情景。</w:t>
      </w:r>
    </w:p>
    <w:p w14:paraId="3E8BCD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一系列的动作描写能将人物特点表现得更突出，请同学们仿照例句，选择一种场景，用上一系列动作的词写一段话，同桌互相读一读，评一评。</w:t>
      </w:r>
    </w:p>
    <w:p w14:paraId="3081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一只白色的蝴蝶飞过来了，它在花丛中翩翩起舞，来回穿梭，一会儿高，一会儿低，一会儿左，一会儿右，一会儿在来回转圈，似乎在寻找什么，不久，它选择了一朵花，在花上停了下来，开始尽情地吸着花蜜。</w:t>
      </w:r>
    </w:p>
    <w:p w14:paraId="270A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二、日积月累</w:t>
      </w:r>
    </w:p>
    <w:p w14:paraId="71B2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自由练读名言，注意读准字音，读通句子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88DC1D0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天行健，君子/以/自强不息。——《周易》</w:t>
      </w:r>
    </w:p>
    <w:p w14:paraId="5EC3131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胜人者/有力，自胜者/强。——《老子》</w:t>
      </w:r>
    </w:p>
    <w:p w14:paraId="3C95A034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不/怨天，不/尤人。——《论语》</w:t>
      </w:r>
    </w:p>
    <w:p w14:paraId="4C660DDE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生于忧患/而/死于安乐。——《孟子》</w:t>
      </w:r>
    </w:p>
    <w:p w14:paraId="6DB1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指名读，尝试读出韵味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B4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(2)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比一比谁读得好，读得最有韵味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2AD8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2.在阅读过程中，有哪些不理解的地方？</w:t>
      </w:r>
    </w:p>
    <w:p w14:paraId="59F7A025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</w:t>
      </w:r>
      <w:r>
        <w:rPr>
          <w:rFonts w:hint="eastAsia" w:ascii="宋体" w:hAnsi="宋体"/>
          <w:color w:val="000000"/>
          <w:sz w:val="24"/>
          <w:szCs w:val="24"/>
        </w:rPr>
        <w:t>天行健，君子以自强不息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</w:rPr>
        <w:t>宇宙天体不停运转、昼夜不息，君子也应该效法天地，要求自己不断奋发上进。</w:t>
      </w:r>
    </w:p>
    <w:p w14:paraId="73FB3134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胜人者有力，自胜者强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</w:rPr>
        <w:t>能战胜别人的人是有力量的，能战胜自己的人才是真正的强者。</w:t>
      </w:r>
    </w:p>
    <w:p w14:paraId="23339673">
      <w:pPr>
        <w:spacing w:after="0" w:line="360" w:lineRule="auto"/>
        <w:ind w:firstLine="480" w:firstLineChars="200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不怨天，不尤人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</w:rPr>
        <w:t>不埋怨天，不责备人。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尤：怨恨。</w:t>
      </w:r>
    </w:p>
    <w:p w14:paraId="3D0CACA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生于忧患而死于安乐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</w:rPr>
        <w:t>人在忧患中能奋发图强，进而生存下去，沉溺于安乐中则会逐渐走向灭亡。</w:t>
      </w:r>
    </w:p>
    <w:p w14:paraId="0C8B9182">
      <w:pPr>
        <w:spacing w:after="0" w:line="360" w:lineRule="auto"/>
        <w:ind w:firstLine="720" w:firstLineChars="3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3.理解了这些名言的大意，还要真正的学以致用，如果你想在书房挂一幅书法作品，来鼓励自己奋发向上，你会选择哪句话？</w:t>
      </w:r>
    </w:p>
    <w:p w14:paraId="7A480ADE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预设：天行健，君子以自强不息。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4369B47-F153-42D3-90E4-2313DC39CA6B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1D82513-8502-448C-A9FB-7B3712A97D0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5E6202-DC4C-4938-87F0-7B569F614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E3990C-DF34-48AE-BE9E-D49C164BBC4F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40B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2D3C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2D3C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324C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DC5BD"/>
    <w:multiLevelType w:val="singleLevel"/>
    <w:tmpl w:val="7A4DC5B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19466B0"/>
    <w:rsid w:val="03F45463"/>
    <w:rsid w:val="064846B8"/>
    <w:rsid w:val="0D4E5EBE"/>
    <w:rsid w:val="0D821775"/>
    <w:rsid w:val="0E2D047B"/>
    <w:rsid w:val="120D40D7"/>
    <w:rsid w:val="1313236E"/>
    <w:rsid w:val="141C584A"/>
    <w:rsid w:val="14F22B8B"/>
    <w:rsid w:val="15580D16"/>
    <w:rsid w:val="16DE4C52"/>
    <w:rsid w:val="19C0705A"/>
    <w:rsid w:val="1BBB4450"/>
    <w:rsid w:val="1BE50174"/>
    <w:rsid w:val="20965F50"/>
    <w:rsid w:val="222E1AC5"/>
    <w:rsid w:val="223419E8"/>
    <w:rsid w:val="23407DD4"/>
    <w:rsid w:val="265B7994"/>
    <w:rsid w:val="28135055"/>
    <w:rsid w:val="28181D1E"/>
    <w:rsid w:val="28C03A4A"/>
    <w:rsid w:val="2A93114E"/>
    <w:rsid w:val="2F1E7333"/>
    <w:rsid w:val="34BC20E7"/>
    <w:rsid w:val="35692F02"/>
    <w:rsid w:val="35B67955"/>
    <w:rsid w:val="37FB4645"/>
    <w:rsid w:val="3D9A3F73"/>
    <w:rsid w:val="3E103754"/>
    <w:rsid w:val="4036487A"/>
    <w:rsid w:val="45D028B9"/>
    <w:rsid w:val="478227A2"/>
    <w:rsid w:val="4A0F45AC"/>
    <w:rsid w:val="4B497E1B"/>
    <w:rsid w:val="4E54474A"/>
    <w:rsid w:val="4E8C23B7"/>
    <w:rsid w:val="4E945F39"/>
    <w:rsid w:val="510F42B4"/>
    <w:rsid w:val="516F1A27"/>
    <w:rsid w:val="51A7341A"/>
    <w:rsid w:val="54237049"/>
    <w:rsid w:val="556526CA"/>
    <w:rsid w:val="55D4287E"/>
    <w:rsid w:val="5A2162A3"/>
    <w:rsid w:val="5CDE1C38"/>
    <w:rsid w:val="5F27128C"/>
    <w:rsid w:val="60F43F92"/>
    <w:rsid w:val="60FB0135"/>
    <w:rsid w:val="629977C8"/>
    <w:rsid w:val="65140BE7"/>
    <w:rsid w:val="654C4252"/>
    <w:rsid w:val="69DC3D0B"/>
    <w:rsid w:val="6A994E8F"/>
    <w:rsid w:val="6B0A0A5D"/>
    <w:rsid w:val="6DD672A0"/>
    <w:rsid w:val="6FDC1B6E"/>
    <w:rsid w:val="7243300C"/>
    <w:rsid w:val="76371B24"/>
    <w:rsid w:val="798A4545"/>
    <w:rsid w:val="7A8A37F0"/>
    <w:rsid w:val="7CCD4614"/>
    <w:rsid w:val="7D0A25BD"/>
    <w:rsid w:val="7D266B6F"/>
    <w:rsid w:val="7E7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3948</Words>
  <Characters>3998</Characters>
  <Lines>0</Lines>
  <Paragraphs>0</Paragraphs>
  <TotalTime>17</TotalTime>
  <ScaleCrop>false</ScaleCrop>
  <LinksUpToDate>false</LinksUpToDate>
  <CharactersWithSpaces>4082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2026-05-18T06:51:27Z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165023C8552044128C602A880E484F40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