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语文园地六</w:t>
      </w:r>
    </w:p>
    <w:p w14:paraId="7835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65D3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1.了解本单元长文章的特点，交流把握长文章主要内容的方法。</w:t>
      </w:r>
    </w:p>
    <w:p w14:paraId="1710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积累关于读书求学的成语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75E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3.体会不同比喻句表达的不同感情色彩，并仿写。</w:t>
      </w:r>
    </w:p>
    <w:p w14:paraId="1ED8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4.朗读、背诵古诗《独坐敬亭山》。</w:t>
      </w:r>
    </w:p>
    <w:p w14:paraId="2088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706EB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积累关于读书求学的成语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B3F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2.体会不同比喻句表达的不同感情色彩，并仿写。</w:t>
      </w:r>
    </w:p>
    <w:p w14:paraId="250C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0ECA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62CC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第1课时</w:t>
      </w:r>
    </w:p>
    <w:p w14:paraId="023F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14B6D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1.了解本单元长文章的特点，交流把握长文章主要内容的方法。</w:t>
      </w:r>
    </w:p>
    <w:p w14:paraId="0BB3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积累关于读书求学的成语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D93C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一、交流平台</w:t>
      </w:r>
    </w:p>
    <w:p w14:paraId="2C9C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1.自读自悟，了解阅读方法。</w:t>
      </w:r>
    </w:p>
    <w:p w14:paraId="2E042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(1)学生自主阅读“交流平台”的内容，说说自己学会了什么阅读方法。</w:t>
      </w:r>
    </w:p>
    <w:p w14:paraId="7B5E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(2)小组内交流。</w:t>
      </w:r>
    </w:p>
    <w:p w14:paraId="66804B23">
      <w:pPr>
        <w:spacing w:after="0" w:line="360" w:lineRule="auto"/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把文章每个部分的主要意思连起来，就可以了解文章的主要内容了。</w:t>
      </w:r>
    </w:p>
    <w:p w14:paraId="0ACEEE2D">
      <w:pPr>
        <w:spacing w:after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在阅读过程中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可以停下来想一想前面写了什么内容；瞻前顾后，前后有不清楚的地方可以再回头看看。</w:t>
      </w:r>
    </w:p>
    <w:p w14:paraId="5801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2.联系课文，全班交流。</w:t>
      </w:r>
    </w:p>
    <w:p w14:paraId="0758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(1)把握课文主要内容。</w:t>
      </w:r>
    </w:p>
    <w:p w14:paraId="518A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引导学生举例说一说:怎样把握长文章的主要内容?</w:t>
      </w:r>
    </w:p>
    <w:p w14:paraId="3EAF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点拨:只要把每个部分的主要意思连起来，就可以把握课文的主要内容了。</w:t>
      </w:r>
    </w:p>
    <w:p w14:paraId="50813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(2)引导学生举例交流:阅读长文章有什么好方法?</w:t>
      </w:r>
    </w:p>
    <w:p w14:paraId="7F1B8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根据学生交流情况提炼关键词: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列小标题、把每个部分的主要意思连起来、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边读边想、瞻前顾后。</w:t>
      </w:r>
    </w:p>
    <w:p w14:paraId="531B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二、词句段运用第一题</w:t>
      </w:r>
    </w:p>
    <w:p w14:paraId="03C926B0">
      <w:pPr>
        <w:spacing w:after="0" w:line="360" w:lineRule="auto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1.出示词句段运用的成语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32652E2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(1)学生齐读成语。</w:t>
      </w:r>
    </w:p>
    <w:p w14:paraId="796FA15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(2)引导学生思考这些成语讲的都是什么故事？</w:t>
      </w:r>
    </w:p>
    <w:p w14:paraId="6250C4A3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预设：古人读书求学的故事</w:t>
      </w:r>
    </w:p>
    <w:p w14:paraId="763635FE">
      <w:p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3.“囊萤夜读”和“铁杵成针”这两个成语故事我们已经学过，</w:t>
      </w:r>
      <w:r>
        <w:rPr>
          <w:rFonts w:hint="eastAsia" w:ascii="宋体" w:hAnsi="宋体"/>
          <w:sz w:val="24"/>
          <w:szCs w:val="24"/>
          <w:lang w:val="en-US" w:eastAsia="zh-CN"/>
        </w:rPr>
        <w:t>请大家回忆下故事的内容，用我们学过的复述课文的方法，再来讲讲这两个故事，并说一说它们的含义吧。</w:t>
      </w:r>
    </w:p>
    <w:p w14:paraId="1C20697B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预设1：囊萤夜读：形容人在困境中自强不息，努力学习的精神。</w:t>
      </w:r>
    </w:p>
    <w:p w14:paraId="089FBFAD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预设2：铁杵成针：比喻只要有毅力，肯下苦功，事情就能成功。</w:t>
      </w:r>
    </w:p>
    <w:p w14:paraId="3C315D1E">
      <w:p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点拨：可以通过查找资料、或者请教他人的方法来学习。</w:t>
      </w:r>
    </w:p>
    <w:p w14:paraId="12755453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预设1：悬梁刺股： 东汉时，有一个叫孙敬的年轻人，孜孜不倦、勤奋好学，闭门从早读到晚，也很少休息。有时候到了三更半夜的时候很容易打盹(瞌睡)，为了不因此而影响学习，孙敬想出一个办法。他找来一根绳子，一头绑在自己的头发上，另一头绑在房子的房梁上，这样读书疲劳打瞌睡的时候只要头一低，绳子牵住头发扯痛头皮，他就会因疼痛而清醒起来再继续读书。后来他终于成为了赫赫有名的政治家。  </w:t>
      </w:r>
    </w:p>
    <w:p w14:paraId="77FC1F3E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战国时期的苏秦是一个有名的政治家，但是他在年轻的时候学问并不多，到了好多地方都没有人关注，即使有雄心壮志也得不到重用，于是他下定决心发奋图强努力读书。他经常读书读到深夜，疲倦到想要打盹的时候就用事先准备好的锥子往大腿上刺一下，这样突然的痛感会使他猛然清醒起来，振作精神继续读书。（比喻废寝忘食地刻苦学习）</w:t>
      </w:r>
    </w:p>
    <w:p w14:paraId="69227317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凿壁偷光：西汉时，匡衡勤奋好学，但家中没有蜡烛。邻家有蜡烛，但光亮照不到他家，匡衡就在墙壁上凿了洞引来邻家的光亮，让光亮照在书上读书。匡衡就是这样刻苦学习，后来成了一代大学问家。（形容家境贫寒，刻苦读书）</w:t>
      </w:r>
    </w:p>
    <w:p w14:paraId="33A897E6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预设3：程门立雪： 宋朝时，杨时为了丰富自己的学问，和他的朋友游酢一块儿到程家去拜见程颐，但是正遇上程老先生闭目养神，坐着睡觉。这时候，外面开始下雪。这两人求师心切，便恭恭敬敬侍立一旁，不言不动，如此等了大半天。老师睡醒后，看见了外面的两个雪人——杨时和游酢，对此，程老先生感动不已。（比喻尊师重道，恭敬求教）</w:t>
      </w:r>
    </w:p>
    <w:p w14:paraId="43399205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4：手不释卷：三国时期吴国大将吕蒙没有文化知识，孙权鼓励他学习史书与兵法。吕蒙总是推说军队事多没有时间学习，后来在孙权的劝说下，吕蒙开始读书学习，从此手不释卷，并坚持不懈。最后做了吴国主将，有勇有谋，屡建奇功。（形容勤奋好学）</w:t>
      </w:r>
    </w:p>
    <w:p w14:paraId="34717EC4">
      <w:pPr>
        <w:spacing w:after="0" w:line="360" w:lineRule="auto"/>
        <w:ind w:firstLine="48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这些成语故事都讲述了古人读书求学的经历，囊萤夜读、悬梁刺股、凿壁偷光教会我们求学之路漫漫，我们应不怕困难，珍惜时间，刻骨学习，铁杵成针告诫我们学习需持之以恒，不轻言放弃，程门立雪教导我们尊师乐学，心怀虔诚，手不释卷启发我们开卷有益，不断进取。作为成语故事，它们无疑都展现了成语言简意赅、深刻隽永的一面。</w:t>
      </w:r>
    </w:p>
    <w:p w14:paraId="6AB9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第2课时</w:t>
      </w:r>
    </w:p>
    <w:p w14:paraId="2579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06A75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1.体会不同比喻句表达的不同感情色彩，并仿写。</w:t>
      </w:r>
    </w:p>
    <w:p w14:paraId="793E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2.朗读、背诵古诗《独坐敬亭山》。</w:t>
      </w:r>
    </w:p>
    <w:p w14:paraId="29781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一、词句段运用第二题</w:t>
      </w:r>
    </w:p>
    <w:p w14:paraId="79EA9C7D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1.读一读，体会句子表达的情感。</w:t>
      </w:r>
    </w:p>
    <w:p w14:paraId="3F279461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(1)出示例句，让学生读读两组句子，说说这两组句子在表达上有什么不同。</w:t>
      </w:r>
    </w:p>
    <w:p w14:paraId="023BC34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(2) 全班交流。</w:t>
      </w:r>
    </w:p>
    <w:p w14:paraId="15C85D75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第一组句子把“雨来”比作“小泥鳅”，生动形象地写出了雨来身子光溜溜的特点，说明雨来的机灵，表达了对雨来的喜爱之情。把“雨来”比作“小鸭子”，说明小雨来的水性好，生动形象地写出了雨来的调皮可爱。</w:t>
      </w:r>
    </w:p>
    <w:p w14:paraId="21E9D1D4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第二组句子把“扁鼻子军官的手”比作“鹰的爪子”，生动形象地写出了扁鼻子军官的凶残、毒辣，表达了对日本军官的厌恶之情。把“德军的眼睛”比作“恶狼的眼睛”，生动形象地写出了德军的凶狠，表现了德军的心狠手辣，让人胆战心惊。</w:t>
      </w:r>
    </w:p>
    <w:p w14:paraId="05FE8CB9">
      <w:pPr>
        <w:numPr>
          <w:ilvl w:val="0"/>
          <w:numId w:val="1"/>
        </w:num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通过对这两组句子的解读，你发现了什么？</w:t>
      </w:r>
    </w:p>
    <w:p w14:paraId="72F04CAA">
      <w:pPr>
        <w:spacing w:after="0"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预设：这两组句子都是比喻句。两组句子表达的感情色彩不一样，第一组是褒义，第二组是贬义。</w:t>
      </w:r>
    </w:p>
    <w:p w14:paraId="59C23AB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2.下面我们仿照以上例句，也来练习用比喻的手法扩写下面的句子，注意加上比喻句后，能够表达一定的情感。</w:t>
      </w:r>
    </w:p>
    <w:p w14:paraId="39A07826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(1)出示句子读一读。</w:t>
      </w:r>
    </w:p>
    <w:p w14:paraId="6C55AF74">
      <w:pPr>
        <w:spacing w:after="0" w:line="360" w:lineRule="auto"/>
        <w:ind w:firstLine="480" w:firstLineChars="200"/>
        <w:rPr>
          <w:rFonts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她跳着轻快的舞蹈。</w:t>
      </w:r>
    </w:p>
    <w:p w14:paraId="1C6A916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那个小偷远远地盯着柜台里的珠宝。</w:t>
      </w:r>
    </w:p>
    <w:p w14:paraId="1330468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(2)学生尝试改写这两个句子。</w:t>
      </w:r>
    </w:p>
    <w:p w14:paraId="2279A33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全班交流。</w:t>
      </w:r>
    </w:p>
    <w:p w14:paraId="5012A433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预设1：她跳着轻快的舞蹈。</w:t>
      </w:r>
    </w:p>
    <w:p w14:paraId="22CBC668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她像一只美丽的蝴蝶，跳着轻快的舞蹈。</w:t>
      </w:r>
    </w:p>
    <w:p w14:paraId="734D0E95">
      <w:pPr>
        <w:spacing w:after="0" w:line="360" w:lineRule="auto"/>
        <w:ind w:firstLine="480" w:firstLineChars="200"/>
        <w:rPr>
          <w:rFonts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预设2：那个小偷远远地盯着柜台里的珠宝。</w:t>
      </w:r>
    </w:p>
    <w:p w14:paraId="2003E67A">
      <w:pPr>
        <w:spacing w:after="0" w:line="360" w:lineRule="auto"/>
        <w:ind w:firstLine="480" w:firstLineChars="200"/>
        <w:rPr>
          <w:rFonts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那个小偷远远地盯着柜台里的珠宝，就像老鼠瞅着灶台上的美食。</w:t>
      </w:r>
    </w:p>
    <w:p w14:paraId="2030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二、日积月累</w:t>
      </w:r>
    </w:p>
    <w:p w14:paraId="79E4948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1.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了解作者，理解诗题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022C47F1">
      <w:pPr>
        <w:spacing w:after="0" w:line="360" w:lineRule="auto"/>
        <w:ind w:firstLine="480" w:firstLineChars="200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(1)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讨论交流：你对李白了解多少，你知道他的哪些诗？</w:t>
      </w:r>
    </w:p>
    <w:p w14:paraId="68553D0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作者简介：李白(701年-762年)，字太白，号青莲居士，又号“谪仙人”。唐代伟大的浪漫主义诗人，被后人誉为“诗仙”，与杜甫并称为“大李杜”。</w:t>
      </w:r>
      <w:r>
        <w:rPr>
          <w:rFonts w:hint="eastAsia" w:ascii="宋体" w:hAnsi="宋体"/>
          <w:color w:val="000000"/>
          <w:sz w:val="24"/>
          <w:szCs w:val="24"/>
        </w:rPr>
        <w:t>(2)揭题：今天我们再来学习一首李白的诗《独坐敬亭山》。</w:t>
      </w:r>
    </w:p>
    <w:p w14:paraId="7661303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(3)引导学生说说对诗题的理解。</w:t>
      </w:r>
    </w:p>
    <w:p w14:paraId="73A5EE14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敬亭山是一个山名，诗题的意思是诗人独自坐在敬亭山前。</w:t>
      </w:r>
    </w:p>
    <w:p w14:paraId="27D4C5F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 朗读古诗，读出节奏。</w:t>
      </w:r>
    </w:p>
    <w:p w14:paraId="4AAD4226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(1)初读感知：自由读古诗，要求读准字音，读通诗句，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把握节奏。</w:t>
      </w:r>
    </w:p>
    <w:p w14:paraId="330E3B0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(2)指名读诗，师生评价。</w:t>
      </w:r>
    </w:p>
    <w:p w14:paraId="4C0B6AC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(3)学生齐读古诗。</w:t>
      </w:r>
    </w:p>
    <w:p w14:paraId="068DD4A3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(4)合作读诗，读出诗的节奏。</w:t>
      </w:r>
    </w:p>
    <w:p w14:paraId="11C496BB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3.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想象画面，明诗意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6E3B3236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(1)众鸟高飞尽，孤云独去闲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 w14:paraId="61597D2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引导学生交流：你看到了怎样的画面？</w:t>
      </w:r>
    </w:p>
    <w:p w14:paraId="4C691DE4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预设：山中群鸟一只只高飞远去，无影无踪， 天空中最后一片白云也自在悠闲地飘走。</w:t>
      </w:r>
    </w:p>
    <w:p w14:paraId="0043AD45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)相看两不厌，只有敬亭山。</w:t>
      </w:r>
    </w:p>
    <w:p w14:paraId="55C245F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引导学生交流：你看到了怎样的画面？</w:t>
      </w:r>
    </w:p>
    <w:p w14:paraId="281CA461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预设：诗人和敬亭山互相不满足地看着，只有高大的敬亭山能理解诗人此时的寂寞。</w:t>
      </w:r>
    </w:p>
    <w:p w14:paraId="60583E1E">
      <w:pPr>
        <w:spacing w:after="0" w:line="360" w:lineRule="auto"/>
        <w:ind w:firstLine="480" w:firstLineChars="200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.背诵古诗，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悟诗情。</w:t>
      </w:r>
    </w:p>
    <w:p w14:paraId="3B9185A3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品味主旨：诗人通过对敬亭山景象的描写，抒发了因怀才不遇而产生的孤独寂寞之感。</w:t>
      </w:r>
    </w:p>
    <w:p w14:paraId="091005F4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5.朗读古诗，尝试背诵。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40ABC95-7177-49A9-860E-ED3783C7CA4C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BFB835A-5FC7-464E-9FC9-38140D99D252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92472C-B785-44DB-8A91-AEA3C725AB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543BDD87-D826-4A80-9FEC-40054E6EF0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9E1FACC-9CB0-4E61-9D84-F379062754C8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E2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DE53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DE53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444FE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D70EE"/>
    <w:multiLevelType w:val="singleLevel"/>
    <w:tmpl w:val="5DBD70EE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3F45463"/>
    <w:rsid w:val="064846B8"/>
    <w:rsid w:val="0D821775"/>
    <w:rsid w:val="0FD30583"/>
    <w:rsid w:val="120D40D7"/>
    <w:rsid w:val="141C584A"/>
    <w:rsid w:val="14F22B8B"/>
    <w:rsid w:val="15580D16"/>
    <w:rsid w:val="16DE4C52"/>
    <w:rsid w:val="19C0705A"/>
    <w:rsid w:val="1BE50174"/>
    <w:rsid w:val="20965F50"/>
    <w:rsid w:val="223419E8"/>
    <w:rsid w:val="23407DD4"/>
    <w:rsid w:val="23A37D40"/>
    <w:rsid w:val="28135055"/>
    <w:rsid w:val="28181D1E"/>
    <w:rsid w:val="28C03A4A"/>
    <w:rsid w:val="2A93114E"/>
    <w:rsid w:val="2B415350"/>
    <w:rsid w:val="34BC20E7"/>
    <w:rsid w:val="35751C9F"/>
    <w:rsid w:val="37FB4645"/>
    <w:rsid w:val="3E103754"/>
    <w:rsid w:val="4036487A"/>
    <w:rsid w:val="45D028B9"/>
    <w:rsid w:val="478227A2"/>
    <w:rsid w:val="4A0F45AC"/>
    <w:rsid w:val="4B497E1B"/>
    <w:rsid w:val="4E54474A"/>
    <w:rsid w:val="4E8C23B7"/>
    <w:rsid w:val="4E945F39"/>
    <w:rsid w:val="510F42B4"/>
    <w:rsid w:val="516F1A27"/>
    <w:rsid w:val="54237049"/>
    <w:rsid w:val="55D4287E"/>
    <w:rsid w:val="5A2162A3"/>
    <w:rsid w:val="5F27128C"/>
    <w:rsid w:val="60F43F92"/>
    <w:rsid w:val="60FB0135"/>
    <w:rsid w:val="629977C8"/>
    <w:rsid w:val="654C4252"/>
    <w:rsid w:val="69DC3D0B"/>
    <w:rsid w:val="6B0A0A5D"/>
    <w:rsid w:val="6C8067CE"/>
    <w:rsid w:val="6DD672A0"/>
    <w:rsid w:val="6FCB12D5"/>
    <w:rsid w:val="6FDC1B6E"/>
    <w:rsid w:val="71A51BC6"/>
    <w:rsid w:val="7243300C"/>
    <w:rsid w:val="74DB4D7F"/>
    <w:rsid w:val="798A4545"/>
    <w:rsid w:val="7CCD4614"/>
    <w:rsid w:val="7D0A25BD"/>
    <w:rsid w:val="7D2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3590</Words>
  <Characters>3676</Characters>
  <Lines>0</Lines>
  <Paragraphs>0</Paragraphs>
  <TotalTime>136</TotalTime>
  <ScaleCrop>false</ScaleCrop>
  <LinksUpToDate>false</LinksUpToDate>
  <CharactersWithSpaces>3695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31274CD4BD3F454F9C10963E445F07E3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