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15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自相矛盾</w:t>
      </w:r>
    </w:p>
    <w:p w14:paraId="629A63F9">
      <w:pPr>
        <w:rPr>
          <w:rFonts w:hint="eastAsia"/>
        </w:rPr>
      </w:pPr>
    </w:p>
    <w:p w14:paraId="49FDA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3CD5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认识“吾、弗”3个生字</w:t>
      </w:r>
      <w:r>
        <w:rPr>
          <w:rFonts w:hint="eastAsia" w:ascii="宋体" w:hAnsi="宋体" w:eastAsia="宋体" w:cs="宋体"/>
          <w:sz w:val="24"/>
          <w:szCs w:val="24"/>
        </w:rPr>
        <w:t>，读准多音字“夫”，会写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矛、盾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等4个字。</w:t>
      </w:r>
    </w:p>
    <w:p w14:paraId="55825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正确、流利地朗读课文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背诵课文。</w:t>
      </w:r>
    </w:p>
    <w:p w14:paraId="4DD0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能联系上下文，猜测“誉”“弗”“立”的意思，并用自己的话讲述“自相矛盾”的故事。</w:t>
      </w:r>
    </w:p>
    <w:p w14:paraId="085A4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能说出“其人弗能应也”的原因。</w:t>
      </w:r>
    </w:p>
    <w:p w14:paraId="686CE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4D0E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能联系上下文，猜测“誉”“弗”“立”的意思，并用自己的话讲述“自相矛盾”的故事。</w:t>
      </w:r>
    </w:p>
    <w:p w14:paraId="08E49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能说出“其人弗能应也”的原因。</w:t>
      </w:r>
    </w:p>
    <w:p w14:paraId="3F15B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46CC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4000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一、激趣导入</w:t>
      </w:r>
    </w:p>
    <w:p w14:paraId="5EB3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1.说起寓言，同学们并不陌生，它往往通过有趣的故事，告诉人们深刻的道理。大家都读过哪些寓言故事？（学生自由交流）</w:t>
      </w:r>
    </w:p>
    <w:p w14:paraId="7355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2.教师借学过的课文《守株待兔》引入对《韩非子》的介绍。今天我们学习的《自相矛盾》就选自《韩非子·难一》。（板书课题，学生齐读课题）</w:t>
      </w:r>
    </w:p>
    <w:p w14:paraId="5DFC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3.指导理解“矛”和“盾”。</w:t>
      </w:r>
    </w:p>
    <w:p w14:paraId="3CB0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（1）提示学生书写时注意“矛”的笔顺，最后一笔是长撇。“盾”是半包围结构。</w:t>
      </w:r>
    </w:p>
    <w:p w14:paraId="04D6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（2）矛和盾是古代用来进攻和防御的武器。矛多用来进攻，盾则用来防御。</w:t>
      </w:r>
    </w:p>
    <w:p w14:paraId="472FB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二、朗读课文，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理解意思</w:t>
      </w:r>
    </w:p>
    <w:p w14:paraId="020D1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自读课文，圈画生字，进行认读。</w:t>
      </w:r>
    </w:p>
    <w:p w14:paraId="4D90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2.出示会写字，教师指导书写。</w:t>
      </w:r>
    </w:p>
    <w:p w14:paraId="33D1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3.听课文朗读，学习读准字音，把握停顿，读通句子。</w:t>
      </w:r>
    </w:p>
    <w:p w14:paraId="6831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联系已有的文言文经验，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理解句子</w:t>
      </w:r>
      <w:r>
        <w:rPr>
          <w:rFonts w:hint="eastAsia" w:ascii="宋体" w:hAnsi="宋体" w:eastAsia="宋体" w:cs="宋体"/>
          <w:sz w:val="24"/>
          <w:szCs w:val="24"/>
        </w:rPr>
        <w:t>，教师针对难读的句子予以重点指导。</w:t>
      </w:r>
    </w:p>
    <w:p w14:paraId="55B9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）楚人有鬻盾与矛者，誉之曰：“吾盾之坚，物莫能陷也。”</w:t>
      </w:r>
    </w:p>
    <w:p w14:paraId="7D357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翻译：楚国有个既卖矛又卖盾的人，他夸耀自己的盾，说：“我这盾很坚硬，没有什么东西能刺破它！”</w:t>
      </w:r>
    </w:p>
    <w:p w14:paraId="195FF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又誉其矛曰：“吾矛之利，于物无不陷也。”或曰：“以子之矛陷子之盾，何如？”</w:t>
      </w:r>
    </w:p>
    <w:p w14:paraId="4FA641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翻译：然后，他又夸耀自己的矛，说：“我的矛很锐利，无论什么东西它都能刺破！” 有的人质问他：“如果用你的矛去刺你的盾，会怎么样？”</w:t>
      </w:r>
    </w:p>
    <w:p w14:paraId="36A34B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其人弗能应也。夫不可陷之盾与无不陷之矛，不可同世而立。</w:t>
      </w:r>
    </w:p>
    <w:p w14:paraId="3F10B5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翻译：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那人张口结舌，一句话也回答不上来。什么都不能刺穿的盾与什么都能刺穿的矛，是不可能同时存在于这个世界上的。</w:t>
      </w:r>
    </w:p>
    <w:p w14:paraId="6C699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三、理解故事，讲述故事</w:t>
      </w:r>
    </w:p>
    <w:p w14:paraId="69211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1.理解故事。思考：这个小故事告诉我们什么道理？</w:t>
      </w:r>
    </w:p>
    <w:p w14:paraId="7634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</w:t>
      </w:r>
      <w:r>
        <w:rPr>
          <w:rFonts w:hint="eastAsia" w:ascii="楷体" w:hAnsi="楷体" w:eastAsia="楷体" w:cs="楷体"/>
          <w:sz w:val="24"/>
          <w:szCs w:val="24"/>
        </w:rPr>
        <w:t>这个故事告诉我们行事和言语一定要前后统一，讲究实事求是。（或者告诫人们说话、办事要实事求是，不要言过其实。）</w:t>
      </w:r>
    </w:p>
    <w:p w14:paraId="6A7C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2.用自己的话讲故事。</w:t>
      </w:r>
    </w:p>
    <w:p w14:paraId="6751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（1）第一次要求讲清楚，抓住两个问题：楚人是怎么吆喝的？生意做得怎么样？用自己的话讲清故事的主要内容。</w:t>
      </w:r>
    </w:p>
    <w:p w14:paraId="250F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（2）第二次要求讲具体，着重把握人物角色，能用自己的话把人物的语言（吆喝的话和问话）讲好。</w:t>
      </w:r>
    </w:p>
    <w:p w14:paraId="01D6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（3）第三次要求讲生动，引导学生加上合适的动作、表情等，把故事讲得有吸引力。</w:t>
      </w:r>
    </w:p>
    <w:p w14:paraId="6661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提示：</w:t>
      </w:r>
      <w:r>
        <w:rPr>
          <w:rFonts w:hint="eastAsia" w:ascii="楷体" w:hAnsi="楷体" w:eastAsia="楷体" w:cs="楷体"/>
          <w:sz w:val="24"/>
          <w:szCs w:val="24"/>
        </w:rPr>
        <w:t>一个学生用自己的话讲述，一个学生用原文来讲（建构语言，运用语言），其他学生说说二者的异同。</w:t>
      </w:r>
    </w:p>
    <w:p w14:paraId="4B1A9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四、推测楚人思维，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理解原因</w:t>
      </w:r>
    </w:p>
    <w:p w14:paraId="69CE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1.通过上面的讲故事与听故事，你怎么评价这个楚人？学生结合具体情节有理有据地交流。</w:t>
      </w:r>
    </w:p>
    <w:p w14:paraId="73A8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2.推测楚人的思维过程，理解“其人弗能应也”的原因。</w:t>
      </w:r>
    </w:p>
    <w:p w14:paraId="1CDB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（1）要想深入地理解一个人、理解一个故事，我们就要走进他的思维过程，看看他是怎么想的。怎么能“看”到一个人的思维过程呢？就是要根据他的言行举止、神态表情等来推测他是怎么想的。</w:t>
      </w:r>
    </w:p>
    <w:p w14:paraId="0549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①学生自主交流。</w:t>
      </w:r>
    </w:p>
    <w:p w14:paraId="155A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②学生交流后明确楚人大体的思维过程：要想东西卖得好，就要使劲夸，于是他就使劲夸自己的东西，说自己的盾坚固无比，天下没有什么东西能刺破它；又说自己的矛无比锐利，天下没有它刺不破的东西。</w:t>
      </w:r>
    </w:p>
    <w:p w14:paraId="7003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（2）组织学生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探讨“其人弗能应也”的原因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81D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引导学生推测楚人回答不上来时是怎么想的：无论是说矛刺破还是刺不破盾，自己前面说的话都互相抵触了。</w:t>
      </w:r>
    </w:p>
    <w:p w14:paraId="5DDC8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38808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15自相矛盾</w:t>
      </w:r>
    </w:p>
    <w:p w14:paraId="271C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矛——利（无不陷）</w:t>
      </w:r>
    </w:p>
    <w:p w14:paraId="1F6D1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盾——坚（莫能陷）</w:t>
      </w:r>
    </w:p>
    <w:p w14:paraId="3A91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说话做事要前后相应</w:t>
      </w:r>
    </w:p>
    <w:p w14:paraId="7700D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B Pinyinok-D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B7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0939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0939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48F0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235EB"/>
    <w:multiLevelType w:val="singleLevel"/>
    <w:tmpl w:val="CF7235E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6B25BE4"/>
    <w:rsid w:val="020F749E"/>
    <w:rsid w:val="06B25BE4"/>
    <w:rsid w:val="10756235"/>
    <w:rsid w:val="15B47BC2"/>
    <w:rsid w:val="17B842A1"/>
    <w:rsid w:val="1DE902F5"/>
    <w:rsid w:val="1E44217D"/>
    <w:rsid w:val="28B060DE"/>
    <w:rsid w:val="2DDB2D8A"/>
    <w:rsid w:val="3BD8267C"/>
    <w:rsid w:val="4B536A4D"/>
    <w:rsid w:val="651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2129</Words>
  <Characters>2151</Characters>
  <Lines>0</Lines>
  <Paragraphs>0</Paragraphs>
  <TotalTime>10</TotalTime>
  <ScaleCrop>false</ScaleCrop>
  <LinksUpToDate>false</LinksUpToDate>
  <CharactersWithSpaces>2152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2020-11-10T07:04:00Z</dcterms:created>
  <dc:creator>Administrator</dc:creator>
  <cp:lastModifiedBy>松竹梅＆魅露</cp:lastModifiedBy>
  <dcterms:modified xsi:type="dcterms:W3CDTF">2026-04-14T07:04:17Z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076A72F8D33241E393B050C44E760427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