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38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快乐读书吧</w:t>
      </w:r>
    </w:p>
    <w:p w14:paraId="49BF339D">
      <w:pPr>
        <w:rPr>
          <w:rFonts w:hint="eastAsia"/>
        </w:rPr>
      </w:pPr>
    </w:p>
    <w:p w14:paraId="35984DB2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6E06C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能产生阅读中国古典名著的兴趣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了解故事内容，乐于与大家分享课外阅读的成果。</w:t>
      </w:r>
    </w:p>
    <w:p w14:paraId="52937B94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55ED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能产生阅读中国古典名著的兴趣，了解故事内容，乐于与大家分享课外阅读的成果。</w:t>
      </w:r>
    </w:p>
    <w:p w14:paraId="20B448C1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机动</w:t>
      </w:r>
    </w:p>
    <w:p w14:paraId="16F2D53E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一、趣猜人物，激发原著阅读兴趣</w:t>
      </w:r>
    </w:p>
    <w:p w14:paraId="34CE3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1.图片</w:t>
      </w:r>
      <w:r>
        <w:rPr>
          <w:rFonts w:hint="eastAsia" w:ascii="宋体" w:hAnsi="宋体" w:eastAsia="宋体" w:cs="宋体"/>
          <w:sz w:val="24"/>
          <w:szCs w:val="24"/>
        </w:rPr>
        <w:t>导入猜人物：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出示四大名著中的人物，并引导学生说出人物的特点。</w:t>
      </w:r>
    </w:p>
    <w:p w14:paraId="18C65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揭示课题：这节课就让我们走进“快乐读书吧”推荐的《西游记》一书，去感受古典名著的魅力。</w:t>
      </w:r>
    </w:p>
    <w:p w14:paraId="7639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3.回顾本单元课文《猴王出世》，对《西游记》进行一个简单的介绍。</w:t>
      </w:r>
    </w:p>
    <w:p w14:paraId="42728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预设：关于作者、文学史上的地位、书中人物、印象深刻的故事、相关影视作品…… </w:t>
      </w:r>
    </w:p>
    <w:p w14:paraId="08447A3E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二、自主发现，初步感悟章回体小说的特点</w:t>
      </w:r>
    </w:p>
    <w:p w14:paraId="7D72E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1.请翻开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西游记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，浏览目录部分，说说你有什么发现。</w:t>
      </w:r>
    </w:p>
    <w:p w14:paraId="329CF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预设： 《西游记》是章回体小说，共有100回。每一回都有一个题目，我们称它为“回目”。回目在形式上是一个工整的对句，字数相等，对仗工整。古代长篇小说多是章回体小说。这些作品里，一回或若干回组成一个相对完整的小故事，连起来就串成了一个长篇故事。</w:t>
      </w:r>
    </w:p>
    <w:p w14:paraId="241DA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2.《西游记》这100回是怎么连起来串成一个长篇故事的呢？</w:t>
      </w:r>
    </w:p>
    <w:p w14:paraId="0A606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预设：  第1～7回讲孙悟空大闹天宫；第8～12回讲取经缘由；第13～100回讲西行取经。</w:t>
      </w:r>
    </w:p>
    <w:p w14:paraId="499524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根据给出的几个章节名</w:t>
      </w:r>
      <w:r>
        <w:rPr>
          <w:rFonts w:hint="eastAsia" w:ascii="宋体" w:hAnsi="宋体" w:eastAsia="宋体" w:cs="宋体"/>
          <w:sz w:val="24"/>
          <w:szCs w:val="24"/>
        </w:rPr>
        <w:t>猜一猜：每一回主要讲了什么故事？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引导学生根据题目简单猜测内容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3BE27938">
      <w:pPr>
        <w:numPr>
          <w:ilvl w:val="0"/>
          <w:numId w:val="0"/>
        </w:num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三、共读片段，指导方法</w:t>
      </w:r>
    </w:p>
    <w:p w14:paraId="55FC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1.请看第六十一回“猪八戒助力败魔王，孙行者三调芭蕉扇”中，神通广大的孙悟空与同样变幻多端的牛魔王斗法的精彩情形。</w:t>
      </w:r>
    </w:p>
    <w:p w14:paraId="388A5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思考：（1）思考：孙悟空和牛魔王分别给你留下了怎样的印象？你是从哪些地方感受到的？</w:t>
      </w:r>
    </w:p>
    <w:p w14:paraId="1107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（2）孙悟空与牛魔王斗法过程中,牛魔王有几般变化?孙悟空又是如何应对的?你从中发现了什么？</w:t>
      </w:r>
    </w:p>
    <w:p w14:paraId="4FA4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文中像这样精彩的故事情节还有很多，比如三打白骨精、大战红孩儿、真假美猴王等等，同学们自己课后可以找出这本书读一读。</w:t>
      </w:r>
    </w:p>
    <w:p w14:paraId="7D74EB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梳理方法。</w:t>
      </w:r>
    </w:p>
    <w:p w14:paraId="538F2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读回目，猜猜故事情节。</w:t>
      </w:r>
    </w:p>
    <w:p w14:paraId="51FC9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结合看过的影视剧理解内容。</w:t>
      </w:r>
    </w:p>
    <w:p w14:paraId="25131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适当跳读，把握文章大意。</w:t>
      </w:r>
    </w:p>
    <w:p w14:paraId="13E14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遇到不懂的词句，猜猜大致意思，然后继续往下读。一边读，一边预测。</w:t>
      </w:r>
    </w:p>
    <w:p w14:paraId="745CA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2.学生回顾交流本单元学习的阅读古典名著的方法。</w:t>
      </w:r>
    </w:p>
    <w:p w14:paraId="3C0DC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预设：</w:t>
      </w:r>
    </w:p>
    <w:p w14:paraId="21D51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（1）阅读的时候如果遇到难理解的词句，可以运用多种方法猜测。</w:t>
      </w:r>
    </w:p>
    <w:p w14:paraId="7D93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（2）猜不出的也不用反复琢磨，继续往下读，能大致读懂就可以了。</w:t>
      </w:r>
    </w:p>
    <w:p w14:paraId="7D15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（3）还可以回忆一下影视剧、动画片中的相关情节，帮助读懂文意。</w:t>
      </w:r>
    </w:p>
    <w:p w14:paraId="0240C5A2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四、布置阅读任务，制订阅读计划</w:t>
      </w:r>
    </w:p>
    <w:p w14:paraId="34342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1.过渡：《西游记》这本书中有许多这样有趣的故事，在读整本书之前，我们可以给自己制订一个读书计划。</w:t>
      </w:r>
    </w:p>
    <w:p w14:paraId="5A1D2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出示“阅读计划单”。如：</w:t>
      </w:r>
    </w:p>
    <w:p w14:paraId="38297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drawing>
          <wp:inline distT="0" distB="0" distL="114300" distR="114300">
            <wp:extent cx="3146425" cy="1523365"/>
            <wp:effectExtent l="0" t="0" r="158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BE5E">
      <w:pPr>
        <w:ind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2.小结：翻开一本书就等于见证了璀璨无比历史的长河，知兴衰荣辱，读古典名著，品百味人生。快拿起书来“悦读”吧！</w:t>
      </w:r>
      <w:bookmarkStart w:id="0" w:name="_GoBack"/>
      <w:bookmarkEnd w:id="0"/>
    </w:p>
    <w:p w14:paraId="25EFB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F9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B43E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B43E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A6C88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5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71ABF3"/>
    <w:multiLevelType w:val="singleLevel"/>
    <w:tmpl w:val="9E71ABF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F260EA"/>
    <w:multiLevelType w:val="singleLevel"/>
    <w:tmpl w:val="77F260E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39D74171"/>
    <w:rsid w:val="013B2926"/>
    <w:rsid w:val="09C8180A"/>
    <w:rsid w:val="0D2E1783"/>
    <w:rsid w:val="14611230"/>
    <w:rsid w:val="195A16E4"/>
    <w:rsid w:val="1B100EF7"/>
    <w:rsid w:val="206675AA"/>
    <w:rsid w:val="283941AD"/>
    <w:rsid w:val="2A1E6413"/>
    <w:rsid w:val="2A343A61"/>
    <w:rsid w:val="2ADA60AD"/>
    <w:rsid w:val="39D74171"/>
    <w:rsid w:val="41D24309"/>
    <w:rsid w:val="46F23877"/>
    <w:rsid w:val="53177B37"/>
    <w:rsid w:val="5A9D1DDF"/>
    <w:rsid w:val="5B303BBF"/>
    <w:rsid w:val="5FF232F8"/>
    <w:rsid w:val="60156993"/>
    <w:rsid w:val="611F56C0"/>
    <w:rsid w:val="66E4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1322</Words>
  <Characters>1339</Characters>
  <Lines>0</Lines>
  <Paragraphs>0</Paragraphs>
  <TotalTime>94</TotalTime>
  <ScaleCrop>false</ScaleCrop>
  <LinksUpToDate>false</LinksUpToDate>
  <CharactersWithSpaces>1344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2020-11-10T03:23:00Z</dcterms:created>
  <dc:creator>Administrator</dc:creator>
  <cp:lastModifiedBy>松竹梅＆魅露</cp:lastModifiedBy>
  <dcterms:modified xsi:type="dcterms:W3CDTF">2026-02-11T03:00:06Z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AB9C0EDF5CFE4BA6AAA7DED69D31C9DB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