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4237E">
      <w:pPr>
        <w:spacing w:line="360" w:lineRule="auto"/>
        <w:jc w:val="center"/>
        <w:rPr>
          <w:rFonts w:ascii="微软雅黑" w:hAnsi="微软雅黑" w:eastAsia="微软雅黑" w:cs="微软雅黑"/>
          <w:b/>
          <w:bCs/>
          <w:sz w:val="40"/>
          <w:szCs w:val="40"/>
        </w:rPr>
      </w:pPr>
      <w:bookmarkStart w:id="0" w:name="_GoBack"/>
      <w:bookmarkEnd w:id="0"/>
      <w:r>
        <w:rPr>
          <w:rFonts w:hint="eastAsia" w:ascii="微软雅黑" w:hAnsi="微软雅黑" w:eastAsia="微软雅黑" w:cs="微软雅黑"/>
          <w:b/>
          <w:bCs/>
          <w:sz w:val="40"/>
          <w:szCs w:val="40"/>
        </w:rPr>
        <w:t>第</w:t>
      </w:r>
      <w:r>
        <w:rPr>
          <w:rFonts w:hint="eastAsia" w:ascii="微软雅黑" w:hAnsi="微软雅黑" w:eastAsia="微软雅黑" w:cs="微软雅黑"/>
          <w:b/>
          <w:bCs/>
          <w:sz w:val="40"/>
          <w:szCs w:val="40"/>
          <w:lang w:val="en-US" w:eastAsia="zh-CN"/>
        </w:rPr>
        <w:t>8</w:t>
      </w:r>
      <w:r>
        <w:rPr>
          <w:rFonts w:hint="eastAsia" w:ascii="微软雅黑" w:hAnsi="微软雅黑" w:eastAsia="微软雅黑" w:cs="微软雅黑"/>
          <w:b/>
          <w:bCs/>
          <w:sz w:val="40"/>
          <w:szCs w:val="40"/>
        </w:rPr>
        <w:t>课《美丽文字 民族瑰宝》教案设计</w:t>
      </w:r>
    </w:p>
    <w:p w14:paraId="681ABFBD">
      <w:pPr>
        <w:spacing w:line="36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w:t>
      </w:r>
      <w:r>
        <w:rPr>
          <w:rFonts w:hint="eastAsia" w:ascii="微软雅黑" w:hAnsi="微软雅黑" w:eastAsia="微软雅黑" w:cs="微软雅黑"/>
          <w:b/>
          <w:bCs/>
          <w:sz w:val="28"/>
          <w:szCs w:val="28"/>
          <w:lang w:val="en-US" w:eastAsia="zh-CN"/>
        </w:rPr>
        <w:t>一</w:t>
      </w:r>
      <w:r>
        <w:rPr>
          <w:rFonts w:hint="eastAsia" w:ascii="微软雅黑" w:hAnsi="微软雅黑" w:eastAsia="微软雅黑" w:cs="微软雅黑"/>
          <w:b/>
          <w:bCs/>
          <w:sz w:val="28"/>
          <w:szCs w:val="28"/>
        </w:rPr>
        <w:t>课时  丰富多样的文字</w:t>
      </w:r>
      <w:r>
        <w:rPr>
          <w:rFonts w:hint="eastAsia" w:ascii="微软雅黑" w:hAnsi="微软雅黑" w:eastAsia="微软雅黑" w:cs="微软雅黑"/>
          <w:b/>
          <w:bCs/>
          <w:sz w:val="28"/>
          <w:szCs w:val="28"/>
          <w:lang w:val="en-US" w:eastAsia="zh-CN"/>
        </w:rPr>
        <w:t>+</w:t>
      </w:r>
      <w:r>
        <w:rPr>
          <w:rFonts w:hint="eastAsia" w:ascii="微软雅黑" w:hAnsi="微软雅黑" w:eastAsia="微软雅黑" w:cs="微软雅黑"/>
          <w:b/>
          <w:bCs/>
          <w:sz w:val="28"/>
          <w:szCs w:val="28"/>
        </w:rPr>
        <w:t>古老而优美的汉字</w:t>
      </w:r>
    </w:p>
    <w:p w14:paraId="28EA6215">
      <w:pPr>
        <w:spacing w:line="360" w:lineRule="auto"/>
        <w:rPr>
          <w:rFonts w:ascii="微软雅黑" w:hAnsi="微软雅黑" w:eastAsia="微软雅黑"/>
          <w:b/>
          <w:sz w:val="26"/>
          <w:szCs w:val="26"/>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11"/>
        <w:gridCol w:w="850"/>
        <w:gridCol w:w="1418"/>
        <w:gridCol w:w="850"/>
        <w:gridCol w:w="1562"/>
        <w:gridCol w:w="753"/>
        <w:gridCol w:w="1212"/>
      </w:tblGrid>
      <w:tr w14:paraId="2F76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0" w:type="dxa"/>
            <w:noWrap w:val="0"/>
            <w:vAlign w:val="top"/>
          </w:tcPr>
          <w:p w14:paraId="77E3AF07">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课题</w:t>
            </w:r>
          </w:p>
        </w:tc>
        <w:tc>
          <w:tcPr>
            <w:tcW w:w="2711" w:type="dxa"/>
            <w:noWrap w:val="0"/>
            <w:vAlign w:val="top"/>
          </w:tcPr>
          <w:p w14:paraId="5C13FD6F">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美丽文字 民族瑰宝</w:t>
            </w:r>
          </w:p>
          <w:p w14:paraId="1FE8D226">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第</w:t>
            </w:r>
            <w:r>
              <w:rPr>
                <w:rFonts w:hint="eastAsia" w:ascii="微软雅黑" w:hAnsi="微软雅黑" w:eastAsia="微软雅黑"/>
                <w:b/>
                <w:bCs/>
                <w:sz w:val="26"/>
                <w:szCs w:val="26"/>
                <w:lang w:val="en-US" w:eastAsia="zh-CN"/>
              </w:rPr>
              <w:t>一</w:t>
            </w:r>
            <w:r>
              <w:rPr>
                <w:rFonts w:hint="eastAsia" w:ascii="微软雅黑" w:hAnsi="微软雅黑" w:eastAsia="微软雅黑"/>
                <w:b/>
                <w:bCs/>
                <w:sz w:val="26"/>
                <w:szCs w:val="26"/>
              </w:rPr>
              <w:t>课时</w:t>
            </w:r>
          </w:p>
        </w:tc>
        <w:tc>
          <w:tcPr>
            <w:tcW w:w="850" w:type="dxa"/>
            <w:noWrap w:val="0"/>
            <w:vAlign w:val="top"/>
          </w:tcPr>
          <w:p w14:paraId="6B6DF194">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单元</w:t>
            </w:r>
          </w:p>
        </w:tc>
        <w:tc>
          <w:tcPr>
            <w:tcW w:w="1418" w:type="dxa"/>
            <w:noWrap w:val="0"/>
            <w:vAlign w:val="top"/>
          </w:tcPr>
          <w:p w14:paraId="45750F9B">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第</w:t>
            </w:r>
            <w:r>
              <w:rPr>
                <w:rFonts w:hint="eastAsia" w:ascii="微软雅黑" w:hAnsi="微软雅黑" w:eastAsia="微软雅黑"/>
                <w:b/>
                <w:bCs/>
                <w:sz w:val="26"/>
                <w:szCs w:val="26"/>
                <w:lang w:val="en-US" w:eastAsia="zh-CN"/>
              </w:rPr>
              <w:t>四</w:t>
            </w:r>
            <w:r>
              <w:rPr>
                <w:rFonts w:hint="eastAsia" w:ascii="微软雅黑" w:hAnsi="微软雅黑" w:eastAsia="微软雅黑"/>
                <w:b/>
                <w:bCs/>
                <w:sz w:val="26"/>
                <w:szCs w:val="26"/>
              </w:rPr>
              <w:t>单元</w:t>
            </w:r>
          </w:p>
        </w:tc>
        <w:tc>
          <w:tcPr>
            <w:tcW w:w="850" w:type="dxa"/>
            <w:noWrap w:val="0"/>
            <w:vAlign w:val="top"/>
          </w:tcPr>
          <w:p w14:paraId="694E5597">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学科</w:t>
            </w:r>
          </w:p>
        </w:tc>
        <w:tc>
          <w:tcPr>
            <w:tcW w:w="1562" w:type="dxa"/>
            <w:noWrap w:val="0"/>
            <w:vAlign w:val="top"/>
          </w:tcPr>
          <w:p w14:paraId="0AB757E2">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道德与法治</w:t>
            </w:r>
          </w:p>
        </w:tc>
        <w:tc>
          <w:tcPr>
            <w:tcW w:w="753" w:type="dxa"/>
            <w:noWrap w:val="0"/>
            <w:vAlign w:val="top"/>
          </w:tcPr>
          <w:p w14:paraId="140B0998">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年级</w:t>
            </w:r>
          </w:p>
        </w:tc>
        <w:tc>
          <w:tcPr>
            <w:tcW w:w="1212" w:type="dxa"/>
            <w:noWrap w:val="0"/>
            <w:vAlign w:val="top"/>
          </w:tcPr>
          <w:p w14:paraId="05EEB731">
            <w:pPr>
              <w:adjustRightInd w:val="0"/>
              <w:spacing w:line="360" w:lineRule="auto"/>
              <w:jc w:val="center"/>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五年级</w:t>
            </w:r>
          </w:p>
        </w:tc>
      </w:tr>
      <w:tr w14:paraId="75D2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40" w:type="dxa"/>
            <w:noWrap w:val="0"/>
            <w:vAlign w:val="center"/>
          </w:tcPr>
          <w:p w14:paraId="2D2F8229">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核心</w:t>
            </w:r>
          </w:p>
          <w:p w14:paraId="086E3B60">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素养</w:t>
            </w:r>
          </w:p>
          <w:p w14:paraId="7B0EE31F">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目标</w:t>
            </w:r>
          </w:p>
        </w:tc>
        <w:tc>
          <w:tcPr>
            <w:tcW w:w="9356" w:type="dxa"/>
            <w:gridSpan w:val="7"/>
            <w:noWrap w:val="0"/>
            <w:vAlign w:val="top"/>
          </w:tcPr>
          <w:p w14:paraId="17ED3D13">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政治认同：通过小组分享，了解我国文字的多样性，知道汉字是通用文字。</w:t>
            </w:r>
          </w:p>
          <w:p w14:paraId="2B0431A2">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道德修养：通过辩识象形文字，寻找汉字的起源与演变，感受汉字的历史悠久。</w:t>
            </w:r>
          </w:p>
          <w:p w14:paraId="0714D1B1">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法治观念：通过欣赏和尝试中国书法艺术，了解不同形体的汉字，感受汉字的独特魅力。</w:t>
            </w:r>
          </w:p>
          <w:p w14:paraId="3C75C78A">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健全人格：建立文化认同，树立文化自信，为中华民族拥有悠久、灿烂的文化而自豪。</w:t>
            </w:r>
          </w:p>
          <w:p w14:paraId="12AE7CE5">
            <w:pPr>
              <w:adjustRightInd w:val="0"/>
              <w:spacing w:line="240" w:lineRule="auto"/>
              <w:jc w:val="left"/>
              <w:textAlignment w:val="baseline"/>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sz w:val="26"/>
                <w:szCs w:val="26"/>
              </w:rPr>
              <w:t>责任意识：了解汉字的悠久历史以及在发展中不同字体的风格，知道汉字熔铸着祖先的智慧和灵感，承载着中华民族的传统文化。</w:t>
            </w:r>
          </w:p>
        </w:tc>
      </w:tr>
      <w:tr w14:paraId="7610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noWrap w:val="0"/>
            <w:vAlign w:val="top"/>
          </w:tcPr>
          <w:p w14:paraId="78D96635">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重点</w:t>
            </w:r>
          </w:p>
        </w:tc>
        <w:tc>
          <w:tcPr>
            <w:tcW w:w="9356" w:type="dxa"/>
            <w:gridSpan w:val="7"/>
            <w:noWrap w:val="0"/>
            <w:vAlign w:val="top"/>
          </w:tcPr>
          <w:p w14:paraId="07428FC7">
            <w:pPr>
              <w:spacing w:line="240" w:lineRule="auto"/>
              <w:jc w:val="left"/>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color w:val="000000"/>
                <w:kern w:val="0"/>
                <w:sz w:val="26"/>
                <w:szCs w:val="26"/>
              </w:rPr>
              <w:t>解中华民族语言文字的多样性</w:t>
            </w:r>
          </w:p>
        </w:tc>
      </w:tr>
      <w:tr w14:paraId="5187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noWrap w:val="0"/>
            <w:vAlign w:val="top"/>
          </w:tcPr>
          <w:p w14:paraId="6E6096D6">
            <w:pPr>
              <w:adjustRightInd w:val="0"/>
              <w:spacing w:line="360" w:lineRule="auto"/>
              <w:textAlignment w:val="baseline"/>
              <w:rPr>
                <w:rFonts w:hint="eastAsia" w:ascii="微软雅黑" w:hAnsi="微软雅黑" w:eastAsia="微软雅黑"/>
                <w:b/>
                <w:bCs/>
                <w:sz w:val="26"/>
                <w:szCs w:val="26"/>
              </w:rPr>
            </w:pPr>
            <w:r>
              <w:rPr>
                <w:rFonts w:hint="eastAsia" w:ascii="微软雅黑" w:hAnsi="微软雅黑" w:eastAsia="微软雅黑"/>
                <w:b/>
                <w:bCs/>
                <w:sz w:val="26"/>
                <w:szCs w:val="26"/>
              </w:rPr>
              <w:t>难点</w:t>
            </w:r>
          </w:p>
        </w:tc>
        <w:tc>
          <w:tcPr>
            <w:tcW w:w="9356" w:type="dxa"/>
            <w:gridSpan w:val="7"/>
            <w:noWrap w:val="0"/>
            <w:vAlign w:val="top"/>
          </w:tcPr>
          <w:p w14:paraId="03A170A7">
            <w:pPr>
              <w:spacing w:line="240" w:lineRule="auto"/>
              <w:jc w:val="left"/>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color w:val="000000"/>
                <w:kern w:val="0"/>
                <w:sz w:val="26"/>
                <w:szCs w:val="26"/>
              </w:rPr>
              <w:t>学习欣赏独特的书法艺术，认同中华民族传统文化，产生民族自豪感。</w:t>
            </w:r>
          </w:p>
        </w:tc>
      </w:tr>
    </w:tbl>
    <w:p w14:paraId="5CCB8F64">
      <w:pPr>
        <w:spacing w:line="360" w:lineRule="auto"/>
        <w:rPr>
          <w:rFonts w:ascii="微软雅黑" w:hAnsi="微软雅黑" w:eastAsia="微软雅黑"/>
          <w:vanish/>
          <w:sz w:val="26"/>
          <w:szCs w:val="26"/>
        </w:rPr>
      </w:pPr>
    </w:p>
    <w:p w14:paraId="05F038C2">
      <w:pPr>
        <w:spacing w:line="360" w:lineRule="auto"/>
        <w:rPr>
          <w:rFonts w:hint="eastAsia" w:ascii="微软雅黑" w:hAnsi="微软雅黑" w:eastAsia="微软雅黑"/>
          <w:sz w:val="26"/>
          <w:szCs w:val="26"/>
        </w:rPr>
      </w:pPr>
    </w:p>
    <w:p w14:paraId="10A1CA01">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教学过程</w:t>
      </w:r>
    </w:p>
    <w:p w14:paraId="21FE7CDB">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一、课前导入</w:t>
      </w:r>
    </w:p>
    <w:p w14:paraId="33017719">
      <w:pPr>
        <w:spacing w:line="360" w:lineRule="auto"/>
        <w:rPr>
          <w:rFonts w:ascii="微软雅黑" w:hAnsi="微软雅黑" w:eastAsia="微软雅黑"/>
          <w:vanish/>
          <w:sz w:val="26"/>
          <w:szCs w:val="26"/>
        </w:rPr>
      </w:pPr>
    </w:p>
    <w:p w14:paraId="5EDFEDA0">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视频：中国文字博物馆</w:t>
      </w:r>
    </w:p>
    <w:p w14:paraId="31C8FEB0">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中国文字博物馆</w:t>
      </w:r>
    </w:p>
    <w:p w14:paraId="28BF4948">
      <w:pPr>
        <w:numPr>
          <w:ilvl w:val="0"/>
          <w:numId w:val="0"/>
        </w:numPr>
        <w:spacing w:line="360" w:lineRule="auto"/>
        <w:ind w:left="420"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中国文字博物馆，位于河南省安阳市，是经国务院批准的一座集文物保护、陈列展示和科学研究功能为一体的国家级专题博物馆，也是中国首座以文字为主题的博物馆。该馆是一组具有现代建筑风格和殷商宫廷风韵的后现代派建筑群，由字坊、广场、主体馆、仓颉馆、科普馆、研究中心、交流中心等建筑组成，总占地143亩，总建筑面积34500平方米。共入藏文物4123件，其中一级文物305件，涉及甲骨文、金文、简牍和帛书、汉字发展史、汉字书法史、少数民族文字、世界文字等多个方面。2007年11月29日，中国文字博物馆一期工程开工，2009年11月26日正式开馆。</w:t>
      </w:r>
    </w:p>
    <w:p w14:paraId="5C33B754">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小思考</w:t>
      </w:r>
      <w:r>
        <w:rPr>
          <w:rFonts w:hint="eastAsia" w:ascii="微软雅黑" w:hAnsi="微软雅黑" w:eastAsia="微软雅黑"/>
          <w:sz w:val="26"/>
          <w:szCs w:val="26"/>
          <w:lang w:eastAsia="zh-CN"/>
        </w:rPr>
        <w:t>：</w:t>
      </w:r>
      <w:r>
        <w:rPr>
          <w:rFonts w:hint="eastAsia" w:ascii="微软雅黑" w:hAnsi="微软雅黑" w:eastAsia="微软雅黑"/>
          <w:sz w:val="26"/>
          <w:szCs w:val="26"/>
        </w:rPr>
        <w:t>你去过这家博物馆吗？你对中国的文字有着怎样的了解呢？</w:t>
      </w:r>
    </w:p>
    <w:p w14:paraId="1FD35AAD">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rPr>
        <w:t>你知道一百元人民币上有多少种中国文字吗？</w:t>
      </w:r>
    </w:p>
    <w:p w14:paraId="3F5C592D">
      <w:pPr>
        <w:numPr>
          <w:ilvl w:val="0"/>
          <w:numId w:val="0"/>
        </w:numPr>
        <w:spacing w:line="360" w:lineRule="auto"/>
        <w:ind w:leftChars="0" w:firstLine="420" w:firstLineChars="0"/>
        <w:rPr>
          <w:rFonts w:hint="eastAsia" w:ascii="微软雅黑" w:hAnsi="微软雅黑" w:eastAsia="微软雅黑"/>
          <w:sz w:val="26"/>
          <w:szCs w:val="26"/>
        </w:rPr>
      </w:pPr>
      <w:r>
        <w:rPr>
          <w:rFonts w:hint="eastAsia" w:ascii="微软雅黑" w:hAnsi="微软雅黑" w:eastAsia="微软雅黑"/>
          <w:sz w:val="26"/>
          <w:szCs w:val="26"/>
        </w:rPr>
        <w:t>人民币上的5种文字分别是：汉字、蒙文、藏文、维文和壮文</w:t>
      </w:r>
    </w:p>
    <w:p w14:paraId="7E5815FB">
      <w:pPr>
        <w:numPr>
          <w:ilvl w:val="0"/>
          <w:numId w:val="1"/>
        </w:numPr>
        <w:spacing w:line="360" w:lineRule="auto"/>
        <w:ind w:left="425" w:leftChars="0" w:hanging="425" w:firstLineChars="0"/>
        <w:rPr>
          <w:rFonts w:hint="eastAsia" w:ascii="微软雅黑" w:hAnsi="微软雅黑" w:eastAsia="微软雅黑"/>
          <w:sz w:val="26"/>
          <w:szCs w:val="26"/>
          <w:lang w:val="en-US" w:eastAsia="zh-CN"/>
        </w:rPr>
      </w:pPr>
      <w:r>
        <w:rPr>
          <w:rFonts w:hint="eastAsia" w:ascii="微软雅黑" w:hAnsi="微软雅黑" w:eastAsia="微软雅黑"/>
          <w:sz w:val="26"/>
          <w:szCs w:val="26"/>
          <w:lang w:val="en-US" w:eastAsia="zh-CN"/>
        </w:rPr>
        <w:t>讨论：你知道我国有多少种文字吗？</w:t>
      </w:r>
    </w:p>
    <w:p w14:paraId="09318851">
      <w:pPr>
        <w:numPr>
          <w:ilvl w:val="0"/>
          <w:numId w:val="1"/>
        </w:numPr>
        <w:spacing w:line="360" w:lineRule="auto"/>
        <w:ind w:left="425" w:leftChars="0" w:hanging="425" w:firstLineChars="0"/>
        <w:rPr>
          <w:rFonts w:hint="eastAsia" w:ascii="微软雅黑" w:hAnsi="微软雅黑" w:eastAsia="微软雅黑"/>
          <w:sz w:val="26"/>
          <w:szCs w:val="26"/>
        </w:rPr>
      </w:pPr>
      <w:r>
        <w:rPr>
          <w:rFonts w:hint="eastAsia" w:ascii="微软雅黑" w:hAnsi="微软雅黑" w:eastAsia="微软雅黑"/>
          <w:sz w:val="26"/>
          <w:szCs w:val="26"/>
          <w:lang w:val="en-US" w:eastAsia="zh-CN"/>
        </w:rPr>
        <w:t>小结：</w:t>
      </w:r>
      <w:r>
        <w:rPr>
          <w:rFonts w:hint="eastAsia" w:ascii="微软雅黑" w:hAnsi="微软雅黑" w:eastAsia="微软雅黑"/>
          <w:sz w:val="26"/>
          <w:szCs w:val="26"/>
        </w:rPr>
        <w:t>我国是多民族、多语言、多文种的国家，除汉字外，还有藏文、蒙文、维吾尔文、朝鲜文等几十种文字。这些文字都是中华民族智慧的结晶，它们共同书写了祖国悠久的历史和灿烂的文化。《中华人民共和国国家通用语言文字法》明确规定:“国家推广普通话，推行规范汉字。”</w:t>
      </w:r>
    </w:p>
    <w:p w14:paraId="1A8E1709">
      <w:pPr>
        <w:numPr>
          <w:ilvl w:val="0"/>
          <w:numId w:val="0"/>
        </w:numPr>
        <w:spacing w:line="360" w:lineRule="auto"/>
        <w:ind w:leftChars="0"/>
        <w:rPr>
          <w:rFonts w:hint="eastAsia" w:ascii="微软雅黑" w:hAnsi="微软雅黑" w:eastAsia="微软雅黑"/>
          <w:sz w:val="26"/>
          <w:szCs w:val="26"/>
        </w:rPr>
      </w:pPr>
    </w:p>
    <w:p w14:paraId="4153766F">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二、新知讲解</w:t>
      </w:r>
    </w:p>
    <w:p w14:paraId="6550FA18">
      <w:pPr>
        <w:numPr>
          <w:ilvl w:val="0"/>
          <w:numId w:val="0"/>
        </w:numPr>
        <w:ind w:leftChars="0"/>
        <w:rPr>
          <w:rFonts w:hint="eastAsia" w:ascii="微软雅黑" w:hAnsi="微软雅黑" w:eastAsia="微软雅黑" w:cs="微软雅黑"/>
          <w:b/>
          <w:bCs/>
          <w:sz w:val="26"/>
          <w:szCs w:val="26"/>
          <w:lang w:val="en-US" w:eastAsia="zh-CN"/>
        </w:rPr>
      </w:pPr>
      <w:r>
        <w:rPr>
          <w:rFonts w:hint="eastAsia" w:ascii="微软雅黑" w:hAnsi="微软雅黑" w:eastAsia="微软雅黑" w:cs="微软雅黑"/>
          <w:b/>
          <w:bCs/>
          <w:sz w:val="26"/>
          <w:szCs w:val="26"/>
          <w:lang w:val="en-US" w:eastAsia="zh-CN"/>
        </w:rPr>
        <w:t>（一）</w:t>
      </w:r>
      <w:r>
        <w:rPr>
          <w:rFonts w:hint="eastAsia" w:ascii="微软雅黑" w:hAnsi="微软雅黑" w:eastAsia="微软雅黑" w:cs="微软雅黑"/>
          <w:b/>
          <w:bCs/>
          <w:sz w:val="28"/>
          <w:szCs w:val="28"/>
        </w:rPr>
        <w:t>丰富多样的文字</w:t>
      </w:r>
    </w:p>
    <w:p w14:paraId="5080C3C6">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国家为什么要大力推广普通话？</w:t>
      </w:r>
    </w:p>
    <w:p w14:paraId="4877747C">
      <w:pPr>
        <w:ind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①人际交往的需要</w:t>
      </w:r>
      <w:r>
        <w:rPr>
          <w:rFonts w:hint="eastAsia" w:ascii="微软雅黑" w:hAnsi="微软雅黑" w:eastAsia="微软雅黑" w:cs="微软雅黑"/>
          <w:sz w:val="26"/>
          <w:szCs w:val="26"/>
          <w:lang w:val="en-US" w:eastAsia="zh-CN"/>
        </w:rPr>
        <w:br w:type="textWrapping"/>
      </w:r>
      <w:r>
        <w:rPr>
          <w:rFonts w:hint="eastAsia" w:ascii="微软雅黑" w:hAnsi="微软雅黑" w:eastAsia="微软雅黑" w:cs="微软雅黑"/>
          <w:sz w:val="26"/>
          <w:szCs w:val="26"/>
          <w:lang w:val="en-US" w:eastAsia="zh-CN"/>
        </w:rPr>
        <w:tab/>
      </w:r>
      <w:r>
        <w:rPr>
          <w:rFonts w:hint="eastAsia" w:ascii="微软雅黑" w:hAnsi="微软雅黑" w:eastAsia="微软雅黑" w:cs="微软雅黑"/>
          <w:sz w:val="26"/>
          <w:szCs w:val="26"/>
          <w:lang w:val="en-US" w:eastAsia="zh-CN"/>
        </w:rPr>
        <w:t>②科学技术发展的需要</w:t>
      </w:r>
    </w:p>
    <w:p w14:paraId="7B2FF0CD">
      <w:pPr>
        <w:ind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③促进国际交往的需要</w:t>
      </w:r>
    </w:p>
    <w:p w14:paraId="54124AA0">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w:t>
      </w:r>
    </w:p>
    <w:p w14:paraId="26A9C129">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世界屋脊上的文字——藏文</w:t>
      </w:r>
    </w:p>
    <w:p w14:paraId="7DD3E7E6">
      <w:p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如果把世界上的文字按其“家乡”的海拔排成队，那么排在第一位的就是我国的藏文，有人称它是“世界屋脊上的文字”。1300多年前，松赞干布受梵文的启发，命人着手创制文字，这种文字就是现代藏文的前身。用藏文写成的古代献浩如烟海。</w:t>
      </w:r>
    </w:p>
    <w:p w14:paraId="0A09BDA0">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观看视频：蒙文</w:t>
      </w:r>
    </w:p>
    <w:p w14:paraId="33D5C38A">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观看视频：维吾尔文</w:t>
      </w:r>
    </w:p>
    <w:p w14:paraId="4F8FF708">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观看视频：朝鲜文</w:t>
      </w:r>
    </w:p>
    <w:p w14:paraId="0329A2CD">
      <w:pPr>
        <w:numPr>
          <w:ilvl w:val="0"/>
          <w:numId w:val="2"/>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小结：这些文字都是中华民族智慧的结晶，反映 了祖国悠久的历史和灿烂的文化。</w:t>
      </w:r>
    </w:p>
    <w:p w14:paraId="415CBD1D">
      <w:pPr>
        <w:numPr>
          <w:ilvl w:val="0"/>
          <w:numId w:val="0"/>
        </w:numPr>
        <w:ind w:leftChars="0"/>
        <w:rPr>
          <w:rFonts w:hint="eastAsia" w:ascii="微软雅黑" w:hAnsi="微软雅黑" w:eastAsia="微软雅黑" w:cs="微软雅黑"/>
          <w:b/>
          <w:bCs/>
          <w:sz w:val="28"/>
          <w:szCs w:val="28"/>
          <w:lang w:eastAsia="zh-CN"/>
        </w:rPr>
      </w:pPr>
    </w:p>
    <w:p w14:paraId="7C06B389">
      <w:pPr>
        <w:numPr>
          <w:ilvl w:val="0"/>
          <w:numId w:val="0"/>
        </w:numPr>
        <w:ind w:left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lang w:val="en-US" w:eastAsia="zh-CN"/>
        </w:rPr>
        <w:t>二</w:t>
      </w:r>
      <w:r>
        <w:rPr>
          <w:rFonts w:hint="eastAsia" w:ascii="微软雅黑" w:hAnsi="微软雅黑" w:eastAsia="微软雅黑" w:cs="微软雅黑"/>
          <w:b/>
          <w:bCs/>
          <w:sz w:val="28"/>
          <w:szCs w:val="28"/>
          <w:lang w:eastAsia="zh-CN"/>
        </w:rPr>
        <w:t>）</w:t>
      </w:r>
      <w:r>
        <w:rPr>
          <w:rFonts w:hint="eastAsia" w:ascii="微软雅黑" w:hAnsi="微软雅黑" w:eastAsia="微软雅黑" w:cs="微软雅黑"/>
          <w:b/>
          <w:bCs/>
          <w:sz w:val="28"/>
          <w:szCs w:val="28"/>
        </w:rPr>
        <w:t>古老而优美的汉字</w:t>
      </w:r>
    </w:p>
    <w:p w14:paraId="5DC918D4">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古人智慧有多大，我们一起来看一下“鼠”字的演化过程。</w:t>
      </w:r>
    </w:p>
    <w:p w14:paraId="53E2AB52">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百兽之王——“虎”字的演变过程。</w:t>
      </w:r>
    </w:p>
    <w:p w14:paraId="7A6222EF">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“象”字的演变过程。</w:t>
      </w:r>
    </w:p>
    <w:p w14:paraId="1CC68106">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汉字具有非常悠久的历史， 是世界最古老的文字之一。汉字是表意体系的文字，特别是早期汉字，直观形象， 生动多姿。</w:t>
      </w:r>
    </w:p>
    <w:p w14:paraId="4CCFA01D">
      <w:pPr>
        <w:numPr>
          <w:ilvl w:val="0"/>
          <w:numId w:val="0"/>
        </w:numPr>
        <w:ind w:left="420"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字从一开始勾勒笔画， 而后创造汉字丰富的体系；盘古开天辟地让世界从一展开， 延伸出山川河流；夏商周文明建立，让国家形态处初雏形， 而后才有历朝历代的延续发展。 简单的一个笔画，象征着祖先从一开始的智慧和勇气。直至今天， 我们也仍追求在每一个新的领域写下象征突破创造的"一"字。</w:t>
      </w:r>
    </w:p>
    <w:p w14:paraId="3598FEB6">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请同学们看到课本63页“活动园”部分，你能猜出这些古汉字对应哪些现在的通用的规范汉字吗？在米字格中填写出来。</w:t>
      </w:r>
    </w:p>
    <w:p w14:paraId="687A4A2E">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汉字与绘画同出一源，早期汉字与以写意为特点的中国绘画有异曲同工之妙。汉字的这种写意性形体使得人们很容易根据字形去判断它所表达的意义。</w:t>
      </w:r>
    </w:p>
    <w:p w14:paraId="397B38B5">
      <w:pPr>
        <w:numPr>
          <w:ilvl w:val="0"/>
          <w:numId w:val="0"/>
        </w:numPr>
        <w:ind w:leftChars="0" w:firstLine="420" w:firstLineChars="0"/>
        <w:rPr>
          <w:rFonts w:hint="eastAsia" w:ascii="微软雅黑" w:hAnsi="微软雅黑" w:eastAsia="微软雅黑" w:cs="微软雅黑"/>
          <w:sz w:val="26"/>
          <w:szCs w:val="26"/>
          <w:lang w:val="en-US" w:eastAsia="zh-CN"/>
        </w:rPr>
      </w:pPr>
      <w:r>
        <w:drawing>
          <wp:inline distT="0" distB="0" distL="114300" distR="114300">
            <wp:extent cx="4061460" cy="1899920"/>
            <wp:effectExtent l="0" t="0" r="7620" b="508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t="20629" b="27648"/>
                    <a:stretch>
                      <a:fillRect/>
                    </a:stretch>
                  </pic:blipFill>
                  <pic:spPr>
                    <a:xfrm>
                      <a:off x="0" y="0"/>
                      <a:ext cx="4061460" cy="1899920"/>
                    </a:xfrm>
                    <a:prstGeom prst="rect">
                      <a:avLst/>
                    </a:prstGeom>
                    <a:noFill/>
                  </pic:spPr>
                </pic:pic>
              </a:graphicData>
            </a:graphic>
          </wp:inline>
        </w:drawing>
      </w:r>
    </w:p>
    <w:p w14:paraId="46949C9A">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历史上的象形文字还有很多，都行动起来查找一个象形文字记录在书本64页右侧</w:t>
      </w:r>
    </w:p>
    <w:p w14:paraId="74026F99">
      <w:pPr>
        <w:numPr>
          <w:ilvl w:val="0"/>
          <w:numId w:val="0"/>
        </w:numPr>
        <w:ind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这些文字都是中华民族智慧的结晶，反映 了祖国悠久的历史和灿烂的文化。</w:t>
      </w:r>
    </w:p>
    <w:p w14:paraId="5C9DBF52">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阅读角</w:t>
      </w:r>
    </w:p>
    <w:p w14:paraId="5478D352">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观看视频：十二属相</w:t>
      </w:r>
    </w:p>
    <w:p w14:paraId="7375D7BF">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汉字形体与其所表达意义之间的密切关系，使得它与中华文化的众多元素相互融通、神合意随，在中华文化中具有崇高的地位。汉字之中有故事，汉字之中有文化。从汉字的形体中，我们往往可以体味出中华民族传统的思想观念。汉字形体优美，具有十分独特的审美价值。 从甲骨文到楷书， 每一个阶段的汉字都呈现出不同的字体风格， 构成了中华文化史上 一道道亮丽的风景线。</w:t>
      </w:r>
    </w:p>
    <w:p w14:paraId="5037AE72">
      <w:pPr>
        <w:numPr>
          <w:ilvl w:val="0"/>
          <w:numId w:val="3"/>
        </w:numPr>
        <w:ind w:left="425" w:leftChars="0" w:hanging="425"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 xml:space="preserve">活动园 </w:t>
      </w:r>
    </w:p>
    <w:p w14:paraId="6E8A9283">
      <w:pPr>
        <w:numPr>
          <w:ilvl w:val="0"/>
          <w:numId w:val="0"/>
        </w:numPr>
        <w:ind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刻有文字的甲骨   3000多年前   商朝</w:t>
      </w:r>
    </w:p>
    <w:p w14:paraId="2F0140ED">
      <w:pPr>
        <w:numPr>
          <w:ilvl w:val="0"/>
          <w:numId w:val="0"/>
        </w:numPr>
        <w:ind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毛公鼎及铭文     2800年前     西周</w:t>
      </w:r>
    </w:p>
    <w:p w14:paraId="497C6210">
      <w:pPr>
        <w:numPr>
          <w:ilvl w:val="0"/>
          <w:numId w:val="0"/>
        </w:numPr>
        <w:ind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秦半两钱         2200年前     秦朝</w:t>
      </w:r>
    </w:p>
    <w:p w14:paraId="6A11AB85">
      <w:pPr>
        <w:numPr>
          <w:ilvl w:val="0"/>
          <w:numId w:val="0"/>
        </w:numPr>
        <w:ind w:leftChars="0" w:firstLine="420" w:firstLineChars="0"/>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《多宝塔感应碑》 1000多年前   唐朝</w:t>
      </w:r>
    </w:p>
    <w:p w14:paraId="33E4BC81">
      <w:pPr>
        <w:rPr>
          <w:rFonts w:hint="eastAsia" w:ascii="微软雅黑" w:hAnsi="微软雅黑" w:eastAsia="微软雅黑" w:cs="微软雅黑"/>
          <w:sz w:val="26"/>
          <w:szCs w:val="26"/>
          <w:lang w:val="en-US" w:eastAsia="zh-CN"/>
        </w:rPr>
      </w:pPr>
    </w:p>
    <w:p w14:paraId="3F83DD68">
      <w:pPr>
        <w:numPr>
          <w:ilvl w:val="0"/>
          <w:numId w:val="4"/>
        </w:numPr>
        <w:rPr>
          <w:rFonts w:hint="eastAsia" w:ascii="微软雅黑" w:hAnsi="微软雅黑" w:eastAsia="微软雅黑" w:cs="微软雅黑"/>
          <w:b/>
          <w:bCs/>
          <w:sz w:val="26"/>
          <w:szCs w:val="26"/>
          <w:lang w:val="en-US" w:eastAsia="zh-CN"/>
        </w:rPr>
      </w:pPr>
      <w:r>
        <w:rPr>
          <w:rFonts w:hint="eastAsia" w:ascii="微软雅黑" w:hAnsi="微软雅黑" w:eastAsia="微软雅黑" w:cs="微软雅黑"/>
          <w:b/>
          <w:bCs/>
          <w:sz w:val="26"/>
          <w:szCs w:val="26"/>
          <w:lang w:val="en-US" w:eastAsia="zh-CN"/>
        </w:rPr>
        <w:t>课后拓展</w:t>
      </w:r>
    </w:p>
    <w:p w14:paraId="6AAD5DB2">
      <w:pPr>
        <w:numPr>
          <w:ilvl w:val="0"/>
          <w:numId w:val="0"/>
        </w:numPr>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 xml:space="preserve">让我们一起去 “寻汉字之源，赞汉字之美” 吧！ </w:t>
      </w:r>
    </w:p>
    <w:p w14:paraId="2585AE54">
      <w:pPr>
        <w:numPr>
          <w:ilvl w:val="0"/>
          <w:numId w:val="0"/>
        </w:numPr>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 xml:space="preserve">你可以： </w:t>
      </w:r>
    </w:p>
    <w:p w14:paraId="0042EA19">
      <w:pPr>
        <w:numPr>
          <w:ilvl w:val="0"/>
          <w:numId w:val="0"/>
        </w:numPr>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 xml:space="preserve">1.查阅自己名字所蕴含文化意蕴，感知父母对你的期盼。 </w:t>
      </w:r>
    </w:p>
    <w:p w14:paraId="6856CAB0">
      <w:pPr>
        <w:numPr>
          <w:ilvl w:val="0"/>
          <w:numId w:val="0"/>
        </w:numPr>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 xml:space="preserve">2.观看一期《“字”从遇见你》电视节目。 </w:t>
      </w:r>
    </w:p>
    <w:p w14:paraId="58DB87F0">
      <w:pPr>
        <w:numPr>
          <w:ilvl w:val="0"/>
          <w:numId w:val="0"/>
        </w:numPr>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 xml:space="preserve">3.完成一副自己的书法作品。 </w:t>
      </w:r>
    </w:p>
    <w:sectPr>
      <w:headerReference r:id="rId4" w:type="first"/>
      <w:headerReference r:id="rId3" w:type="even"/>
      <w:footerReference r:id="rId5" w:type="even"/>
      <w:pgSz w:w="11907" w:h="16839"/>
      <w:pgMar w:top="720" w:right="720" w:bottom="720" w:left="720" w:header="34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6C3B">
    <w:pPr>
      <w:pStyle w:val="4"/>
      <w:jc w:val="center"/>
    </w:pPr>
    <w:r>
      <w:rPr>
        <w:rFonts w:hint="eastAsia" w:ascii="宋体" w:hAnsi="宋体"/>
      </w:rPr>
      <w:t xml:space="preserve">21世纪教育网  </w:t>
    </w:r>
    <w:r>
      <w:rPr>
        <w:rFonts w:hint="eastAsia" w:ascii="宋体" w:hAnsi="宋体"/>
        <w:sz w:val="21"/>
        <w:szCs w:val="21"/>
      </w:rPr>
      <w:t xml:space="preserve"> </w:t>
    </w:r>
    <w:r>
      <w:rPr>
        <w:rFonts w:hint="eastAsia" w:eastAsia="华文新魏"/>
        <w:b/>
        <w:sz w:val="21"/>
        <w:szCs w:val="21"/>
      </w:rPr>
      <w:t>www</w:t>
    </w:r>
    <w:r>
      <w:rPr>
        <w:rFonts w:hint="eastAsia" w:ascii="宋体" w:hAnsi="宋体"/>
        <w:b/>
        <w:sz w:val="21"/>
        <w:szCs w:val="21"/>
      </w:rPr>
      <w:t>.21cnjy.</w:t>
    </w:r>
    <w:r>
      <w:rPr>
        <w:rFonts w:hint="eastAsia" w:eastAsia="华文新魏"/>
        <w:b/>
        <w:sz w:val="21"/>
        <w:szCs w:val="21"/>
      </w:rPr>
      <w:t>com</w:t>
    </w:r>
    <w:r>
      <w:rPr>
        <w:rFonts w:hint="eastAsia" w:eastAsia="华文新魏"/>
        <w:b/>
        <w:sz w:val="24"/>
      </w:rPr>
      <w:t xml:space="preserve">  </w:t>
    </w:r>
    <w:r>
      <w:rPr>
        <w:rFonts w:hint="eastAsia" w:ascii="宋体" w:hAnsi="宋体"/>
      </w:rPr>
      <w:t>精品试卷·</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75F7">
    <w:pPr>
      <w:pStyle w:val="5"/>
    </w:pPr>
    <w:r>
      <w:pict>
        <v:shape id="PowerPlusWaterMarkObject11533997" o:spid="_x0000_s4099" o:spt="136" type="#_x0000_t136" style="position:absolute;left:0pt;height:71.25pt;width:557.25pt;mso-position-horizontal:center;mso-position-horizontal-relative:page;mso-position-vertical:center;mso-position-vertical-relative:page;rotation:20643840f;z-index:-251656192;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69E94">
    <w:pPr>
      <w:pStyle w:val="5"/>
    </w:pPr>
    <w:r>
      <w:pict>
        <v:shape id="PowerPlusWaterMarkObject11533996" o:spid="_x0000_s4097" o:spt="136" type="#_x0000_t136" style="position:absolute;left:0pt;height:71.25pt;width:557.25pt;mso-position-horizontal:center;mso-position-horizontal-relative:page;mso-position-vertical:center;mso-position-vertical-relative:page;rotation:20643840f;z-index:-251657216;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FF0E5"/>
    <w:multiLevelType w:val="singleLevel"/>
    <w:tmpl w:val="0CEFF0E5"/>
    <w:lvl w:ilvl="0" w:tentative="0">
      <w:start w:val="1"/>
      <w:numFmt w:val="decimal"/>
      <w:lvlText w:val="%1."/>
      <w:lvlJc w:val="left"/>
      <w:pPr>
        <w:ind w:left="425" w:hanging="425"/>
      </w:pPr>
      <w:rPr>
        <w:rFonts w:hint="default"/>
      </w:rPr>
    </w:lvl>
  </w:abstractNum>
  <w:abstractNum w:abstractNumId="1">
    <w:nsid w:val="2132F7E9"/>
    <w:multiLevelType w:val="singleLevel"/>
    <w:tmpl w:val="2132F7E9"/>
    <w:lvl w:ilvl="0" w:tentative="0">
      <w:start w:val="3"/>
      <w:numFmt w:val="chineseCounting"/>
      <w:suff w:val="nothing"/>
      <w:lvlText w:val="%1、"/>
      <w:lvlJc w:val="left"/>
      <w:rPr>
        <w:rFonts w:hint="eastAsia"/>
      </w:rPr>
    </w:lvl>
  </w:abstractNum>
  <w:abstractNum w:abstractNumId="2">
    <w:nsid w:val="24F21E87"/>
    <w:multiLevelType w:val="singleLevel"/>
    <w:tmpl w:val="24F21E87"/>
    <w:lvl w:ilvl="0" w:tentative="0">
      <w:start w:val="1"/>
      <w:numFmt w:val="decimal"/>
      <w:lvlText w:val="%1."/>
      <w:lvlJc w:val="left"/>
      <w:pPr>
        <w:ind w:left="425" w:hanging="425"/>
      </w:pPr>
      <w:rPr>
        <w:rFonts w:hint="default"/>
      </w:rPr>
    </w:lvl>
  </w:abstractNum>
  <w:abstractNum w:abstractNumId="3">
    <w:nsid w:val="5F0BCB6D"/>
    <w:multiLevelType w:val="singleLevel"/>
    <w:tmpl w:val="5F0BCB6D"/>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ZWZlNjlkZTJkMmVlOWQyOGY4ZWI3Mjk3MmM1MWQifQ=="/>
  </w:docVars>
  <w:rsids>
    <w:rsidRoot w:val="00172A27"/>
    <w:rsid w:val="00043CA9"/>
    <w:rsid w:val="00066E49"/>
    <w:rsid w:val="000A38C4"/>
    <w:rsid w:val="000B39B8"/>
    <w:rsid w:val="000C77BD"/>
    <w:rsid w:val="000E42ED"/>
    <w:rsid w:val="000F5D7E"/>
    <w:rsid w:val="000F6968"/>
    <w:rsid w:val="001041F4"/>
    <w:rsid w:val="00116D57"/>
    <w:rsid w:val="00151E97"/>
    <w:rsid w:val="001668BA"/>
    <w:rsid w:val="00172A27"/>
    <w:rsid w:val="00193DCE"/>
    <w:rsid w:val="001E27EB"/>
    <w:rsid w:val="001F59AF"/>
    <w:rsid w:val="00213304"/>
    <w:rsid w:val="00222E7F"/>
    <w:rsid w:val="00235FE1"/>
    <w:rsid w:val="0028469A"/>
    <w:rsid w:val="00287DA8"/>
    <w:rsid w:val="002A29CB"/>
    <w:rsid w:val="002E4887"/>
    <w:rsid w:val="002F436D"/>
    <w:rsid w:val="00320C2F"/>
    <w:rsid w:val="00361289"/>
    <w:rsid w:val="003B0517"/>
    <w:rsid w:val="003C1BDA"/>
    <w:rsid w:val="003C4BE8"/>
    <w:rsid w:val="003F0629"/>
    <w:rsid w:val="003F2038"/>
    <w:rsid w:val="00404C30"/>
    <w:rsid w:val="0044695E"/>
    <w:rsid w:val="004508C4"/>
    <w:rsid w:val="004647EA"/>
    <w:rsid w:val="00492C91"/>
    <w:rsid w:val="004A454D"/>
    <w:rsid w:val="004F4DD5"/>
    <w:rsid w:val="0051323C"/>
    <w:rsid w:val="005233B6"/>
    <w:rsid w:val="00536B8E"/>
    <w:rsid w:val="00540524"/>
    <w:rsid w:val="00556218"/>
    <w:rsid w:val="00560447"/>
    <w:rsid w:val="00581307"/>
    <w:rsid w:val="00584F55"/>
    <w:rsid w:val="0059346C"/>
    <w:rsid w:val="005C3C33"/>
    <w:rsid w:val="005D2449"/>
    <w:rsid w:val="00622D7D"/>
    <w:rsid w:val="006819B9"/>
    <w:rsid w:val="006A63C1"/>
    <w:rsid w:val="006C1AC8"/>
    <w:rsid w:val="006E45E1"/>
    <w:rsid w:val="00750E8C"/>
    <w:rsid w:val="007C74EC"/>
    <w:rsid w:val="007D4AFD"/>
    <w:rsid w:val="007D71C6"/>
    <w:rsid w:val="007F0E4B"/>
    <w:rsid w:val="007F689D"/>
    <w:rsid w:val="0083057D"/>
    <w:rsid w:val="00832E78"/>
    <w:rsid w:val="00896A0D"/>
    <w:rsid w:val="008A4D51"/>
    <w:rsid w:val="008B6BA8"/>
    <w:rsid w:val="008D61BE"/>
    <w:rsid w:val="008E09E5"/>
    <w:rsid w:val="008E5B1F"/>
    <w:rsid w:val="008F59DD"/>
    <w:rsid w:val="00900FE2"/>
    <w:rsid w:val="00941B73"/>
    <w:rsid w:val="00942E45"/>
    <w:rsid w:val="00946A57"/>
    <w:rsid w:val="00962E56"/>
    <w:rsid w:val="009C3C84"/>
    <w:rsid w:val="009E473C"/>
    <w:rsid w:val="009E498D"/>
    <w:rsid w:val="009E5B46"/>
    <w:rsid w:val="00A3072A"/>
    <w:rsid w:val="00A41746"/>
    <w:rsid w:val="00A43FBA"/>
    <w:rsid w:val="00A53DD5"/>
    <w:rsid w:val="00A73B8D"/>
    <w:rsid w:val="00A802D9"/>
    <w:rsid w:val="00A8460F"/>
    <w:rsid w:val="00AD1F39"/>
    <w:rsid w:val="00AF34B7"/>
    <w:rsid w:val="00B17F14"/>
    <w:rsid w:val="00B44EE5"/>
    <w:rsid w:val="00B56279"/>
    <w:rsid w:val="00BA2781"/>
    <w:rsid w:val="00BF364E"/>
    <w:rsid w:val="00C11E52"/>
    <w:rsid w:val="00C13592"/>
    <w:rsid w:val="00C26BAE"/>
    <w:rsid w:val="00C329F3"/>
    <w:rsid w:val="00C7132F"/>
    <w:rsid w:val="00C96EC2"/>
    <w:rsid w:val="00CB0F63"/>
    <w:rsid w:val="00CB531C"/>
    <w:rsid w:val="00CB5D8B"/>
    <w:rsid w:val="00CF1FC7"/>
    <w:rsid w:val="00CF592E"/>
    <w:rsid w:val="00D342BE"/>
    <w:rsid w:val="00D43D4B"/>
    <w:rsid w:val="00D50BCA"/>
    <w:rsid w:val="00D63BA1"/>
    <w:rsid w:val="00D82D7A"/>
    <w:rsid w:val="00D82F54"/>
    <w:rsid w:val="00DC198E"/>
    <w:rsid w:val="00DE0742"/>
    <w:rsid w:val="00DE5FE9"/>
    <w:rsid w:val="00E07243"/>
    <w:rsid w:val="00E458DA"/>
    <w:rsid w:val="00E553C0"/>
    <w:rsid w:val="00E75167"/>
    <w:rsid w:val="00EA67B2"/>
    <w:rsid w:val="00EA7F83"/>
    <w:rsid w:val="00ED538B"/>
    <w:rsid w:val="00EF6E49"/>
    <w:rsid w:val="00F01D16"/>
    <w:rsid w:val="00F15A76"/>
    <w:rsid w:val="00F160D6"/>
    <w:rsid w:val="00F36706"/>
    <w:rsid w:val="00F53D81"/>
    <w:rsid w:val="00FB2C25"/>
    <w:rsid w:val="00FD6902"/>
    <w:rsid w:val="00FD7519"/>
    <w:rsid w:val="00FF6B20"/>
    <w:rsid w:val="016F1ABE"/>
    <w:rsid w:val="03C63CC9"/>
    <w:rsid w:val="04C41773"/>
    <w:rsid w:val="05635839"/>
    <w:rsid w:val="09754156"/>
    <w:rsid w:val="0B9E764C"/>
    <w:rsid w:val="1292021F"/>
    <w:rsid w:val="139C147B"/>
    <w:rsid w:val="13DF0040"/>
    <w:rsid w:val="14EF3AD1"/>
    <w:rsid w:val="165418BE"/>
    <w:rsid w:val="17E666CF"/>
    <w:rsid w:val="18F325D1"/>
    <w:rsid w:val="1A2679B1"/>
    <w:rsid w:val="1F987E90"/>
    <w:rsid w:val="200E7599"/>
    <w:rsid w:val="205C0FF6"/>
    <w:rsid w:val="20D761EA"/>
    <w:rsid w:val="227B471A"/>
    <w:rsid w:val="23E4558F"/>
    <w:rsid w:val="252E703D"/>
    <w:rsid w:val="26A74C04"/>
    <w:rsid w:val="2989501A"/>
    <w:rsid w:val="2A583963"/>
    <w:rsid w:val="2AD223C7"/>
    <w:rsid w:val="2B1F3A44"/>
    <w:rsid w:val="2B6B7711"/>
    <w:rsid w:val="2F7E3391"/>
    <w:rsid w:val="2FA50DE1"/>
    <w:rsid w:val="312E2915"/>
    <w:rsid w:val="33784FC0"/>
    <w:rsid w:val="34C31466"/>
    <w:rsid w:val="35C32583"/>
    <w:rsid w:val="372E306F"/>
    <w:rsid w:val="39553B40"/>
    <w:rsid w:val="3A445B32"/>
    <w:rsid w:val="3B1809C4"/>
    <w:rsid w:val="3D9E0D97"/>
    <w:rsid w:val="40A57674"/>
    <w:rsid w:val="40C829B2"/>
    <w:rsid w:val="40F02370"/>
    <w:rsid w:val="41C07D44"/>
    <w:rsid w:val="47C65622"/>
    <w:rsid w:val="4ADA28BF"/>
    <w:rsid w:val="4C04643A"/>
    <w:rsid w:val="4C8D5872"/>
    <w:rsid w:val="4E2D3327"/>
    <w:rsid w:val="50020A8E"/>
    <w:rsid w:val="55061E47"/>
    <w:rsid w:val="56F37F4E"/>
    <w:rsid w:val="595C6E91"/>
    <w:rsid w:val="5A6662DC"/>
    <w:rsid w:val="5BA707A0"/>
    <w:rsid w:val="5CF70ABE"/>
    <w:rsid w:val="5D105DF4"/>
    <w:rsid w:val="5DB64E63"/>
    <w:rsid w:val="5DC540C3"/>
    <w:rsid w:val="5E650B08"/>
    <w:rsid w:val="63BD73E1"/>
    <w:rsid w:val="658E1F0C"/>
    <w:rsid w:val="65CC109B"/>
    <w:rsid w:val="66BA07DD"/>
    <w:rsid w:val="67284585"/>
    <w:rsid w:val="68F41ADA"/>
    <w:rsid w:val="69C3108F"/>
    <w:rsid w:val="6CD33C34"/>
    <w:rsid w:val="6DEE206E"/>
    <w:rsid w:val="72DE1AB9"/>
    <w:rsid w:val="731E1070"/>
    <w:rsid w:val="73FF342A"/>
    <w:rsid w:val="74C47B8A"/>
    <w:rsid w:val="7DF01D52"/>
    <w:rsid w:val="7FCF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9"/>
    <w:qFormat/>
    <w:uiPriority w:val="0"/>
    <w:rPr>
      <w:rFonts w:ascii="宋体" w:hAnsi="Courier New" w:cs="宋体"/>
      <w:szCs w:val="21"/>
    </w:rPr>
  </w:style>
  <w:style w:type="paragraph" w:styleId="3">
    <w:name w:val="Balloon Text"/>
    <w:basedOn w:val="1"/>
    <w:link w:val="26"/>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9">
    <w:name w:val="Table Grid"/>
    <w:basedOn w:val="8"/>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qFormat/>
    <w:uiPriority w:val="0"/>
    <w:rPr>
      <w:color w:val="954F72"/>
      <w:u w:val="single"/>
    </w:rPr>
  </w:style>
  <w:style w:type="character" w:styleId="12">
    <w:name w:val="Emphasis"/>
    <w:qFormat/>
    <w:uiPriority w:val="0"/>
    <w:rPr>
      <w:color w:val="FF0000"/>
    </w:rPr>
  </w:style>
  <w:style w:type="character" w:styleId="13">
    <w:name w:val="Hyperlink"/>
    <w:qFormat/>
    <w:uiPriority w:val="0"/>
    <w:rPr>
      <w:color w:val="2583AD"/>
      <w:u w:val="none"/>
    </w:rPr>
  </w:style>
  <w:style w:type="character" w:customStyle="1" w:styleId="14">
    <w:name w:val="fr1"/>
    <w:basedOn w:val="10"/>
    <w:qFormat/>
    <w:uiPriority w:val="0"/>
  </w:style>
  <w:style w:type="character" w:customStyle="1" w:styleId="15">
    <w:name w:val="bds_nopic1"/>
    <w:qFormat/>
    <w:uiPriority w:val="0"/>
    <w:rPr>
      <w:rFonts w:ascii="宋体 ! important" w:hAnsi="宋体 ! important" w:eastAsia="宋体 ! important" w:cs="宋体 ! important"/>
      <w:color w:val="454545"/>
      <w:sz w:val="21"/>
      <w:szCs w:val="21"/>
    </w:rPr>
  </w:style>
  <w:style w:type="character" w:customStyle="1" w:styleId="16">
    <w:name w:val="ds-reads-app-special"/>
    <w:qFormat/>
    <w:uiPriority w:val="0"/>
    <w:rPr>
      <w:color w:val="FFFFFF"/>
      <w:shd w:val="clear" w:color="auto" w:fill="F94A47"/>
    </w:rPr>
  </w:style>
  <w:style w:type="character" w:customStyle="1" w:styleId="17">
    <w:name w:val="bds_more2"/>
    <w:qFormat/>
    <w:uiPriority w:val="0"/>
    <w:rPr>
      <w:rFonts w:hint="eastAsia" w:ascii="宋体" w:hAnsi="宋体" w:eastAsia="宋体" w:cs="宋体"/>
    </w:rPr>
  </w:style>
  <w:style w:type="character" w:customStyle="1" w:styleId="18">
    <w:name w:val="ds-unread-count"/>
    <w:qFormat/>
    <w:uiPriority w:val="0"/>
    <w:rPr>
      <w:b/>
      <w:color w:val="EE3322"/>
    </w:rPr>
  </w:style>
  <w:style w:type="character" w:customStyle="1" w:styleId="19">
    <w:name w:val="页脚 Char"/>
    <w:link w:val="4"/>
    <w:qFormat/>
    <w:uiPriority w:val="0"/>
    <w:rPr>
      <w:rFonts w:eastAsia="宋体"/>
      <w:kern w:val="2"/>
      <w:sz w:val="18"/>
      <w:szCs w:val="18"/>
      <w:lang w:val="en-US" w:eastAsia="zh-CN" w:bidi="ar-SA"/>
    </w:rPr>
  </w:style>
  <w:style w:type="character" w:customStyle="1" w:styleId="20">
    <w:name w:val="bds_more3"/>
    <w:basedOn w:val="10"/>
    <w:qFormat/>
    <w:uiPriority w:val="0"/>
  </w:style>
  <w:style w:type="character" w:customStyle="1" w:styleId="21">
    <w:name w:val="bds_nopic2"/>
    <w:qFormat/>
    <w:uiPriority w:val="0"/>
    <w:rPr>
      <w:rFonts w:hint="default" w:ascii="宋体 ! important" w:hAnsi="宋体 ! important" w:eastAsia="宋体 ! important" w:cs="宋体 ! important"/>
      <w:color w:val="454545"/>
      <w:sz w:val="18"/>
      <w:szCs w:val="18"/>
    </w:rPr>
  </w:style>
  <w:style w:type="character" w:customStyle="1" w:styleId="22">
    <w:name w:val="info"/>
    <w:qFormat/>
    <w:uiPriority w:val="0"/>
    <w:rPr>
      <w:color w:val="555555"/>
    </w:rPr>
  </w:style>
  <w:style w:type="character" w:customStyle="1" w:styleId="23">
    <w:name w:val="fr"/>
    <w:basedOn w:val="10"/>
    <w:qFormat/>
    <w:uiPriority w:val="0"/>
  </w:style>
  <w:style w:type="character" w:customStyle="1" w:styleId="24">
    <w:name w:val="bds_more4"/>
    <w:basedOn w:val="10"/>
    <w:qFormat/>
    <w:uiPriority w:val="0"/>
  </w:style>
  <w:style w:type="character" w:customStyle="1" w:styleId="25">
    <w:name w:val="ds-reads-from"/>
    <w:basedOn w:val="10"/>
    <w:qFormat/>
    <w:uiPriority w:val="0"/>
  </w:style>
  <w:style w:type="character" w:customStyle="1" w:styleId="26">
    <w:name w:val="批注框文本 Char"/>
    <w:link w:val="3"/>
    <w:qFormat/>
    <w:uiPriority w:val="0"/>
    <w:rPr>
      <w:kern w:val="2"/>
      <w:sz w:val="18"/>
      <w:szCs w:val="18"/>
    </w:rPr>
  </w:style>
  <w:style w:type="character" w:customStyle="1" w:styleId="27">
    <w:name w:val="bds_nopic"/>
    <w:basedOn w:val="10"/>
    <w:qFormat/>
    <w:uiPriority w:val="0"/>
  </w:style>
  <w:style w:type="character" w:customStyle="1" w:styleId="28">
    <w:name w:val="纯文本 Char"/>
    <w:qFormat/>
    <w:uiPriority w:val="0"/>
    <w:rPr>
      <w:rFonts w:ascii="宋体" w:hAnsi="Courier New" w:cs="Courier New"/>
      <w:kern w:val="2"/>
      <w:sz w:val="21"/>
      <w:szCs w:val="21"/>
    </w:rPr>
  </w:style>
  <w:style w:type="character" w:customStyle="1" w:styleId="29">
    <w:name w:val="纯文本 Char1"/>
    <w:link w:val="2"/>
    <w:qFormat/>
    <w:uiPriority w:val="0"/>
    <w:rPr>
      <w:rFonts w:ascii="宋体" w:hAnsi="Courier New" w:cs="宋体"/>
      <w:kern w:val="2"/>
      <w:sz w:val="21"/>
      <w:szCs w:val="21"/>
    </w:rPr>
  </w:style>
  <w:style w:type="character" w:customStyle="1" w:styleId="30">
    <w:name w:val="页眉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1809</Words>
  <Characters>1850</Characters>
  <Lines>1</Lines>
  <Paragraphs>1</Paragraphs>
  <TotalTime>10</TotalTime>
  <ScaleCrop>false</ScaleCrop>
  <LinksUpToDate>false</LinksUpToDate>
  <CharactersWithSpaces>1910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2022-01-07T02:16:00Z</dcterms:created>
  <dc:creator>21世纪教育</dc:creator>
  <dc:description>21世纪教育网</dc:description>
  <cp:keywords>21世纪教育网</cp:keywords>
  <cp:lastModifiedBy>77</cp:lastModifiedBy>
  <cp:lastPrinted>2017-03-02T09:34:00Z</cp:lastPrinted>
  <dcterms:modified xsi:type="dcterms:W3CDTF">2024-08-25T11:36:45Z</dcterms:modified>
  <dc:title>21世纪教育网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E4D2BB6E938840349E7E667F75DF7A87</vt:lpwstr>
  </property>
</Properties>
</file>