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8B1FF">
      <w:pPr>
        <w:spacing w:line="360" w:lineRule="auto"/>
        <w:jc w:val="center"/>
        <w:rPr>
          <w:rFonts w:ascii="微软雅黑" w:hAnsi="微软雅黑" w:eastAsia="微软雅黑" w:cs="微软雅黑"/>
          <w:b/>
          <w:bCs/>
          <w:sz w:val="40"/>
          <w:szCs w:val="40"/>
        </w:rPr>
      </w:pPr>
      <w:bookmarkStart w:id="0" w:name="_GoBack"/>
      <w:bookmarkEnd w:id="0"/>
      <w:r>
        <w:rPr>
          <w:rFonts w:hint="eastAsia" w:ascii="微软雅黑" w:hAnsi="微软雅黑" w:eastAsia="微软雅黑" w:cs="微软雅黑"/>
          <w:b/>
          <w:bCs/>
          <w:sz w:val="40"/>
          <w:szCs w:val="40"/>
        </w:rPr>
        <w:t>第</w:t>
      </w:r>
      <w:r>
        <w:rPr>
          <w:rFonts w:hint="eastAsia" w:ascii="微软雅黑" w:hAnsi="微软雅黑" w:eastAsia="微软雅黑" w:cs="微软雅黑"/>
          <w:b/>
          <w:bCs/>
          <w:sz w:val="40"/>
          <w:szCs w:val="40"/>
          <w:lang w:val="en-US" w:eastAsia="zh-CN"/>
        </w:rPr>
        <w:t>2</w:t>
      </w:r>
      <w:r>
        <w:rPr>
          <w:rFonts w:hint="eastAsia" w:ascii="微软雅黑" w:hAnsi="微软雅黑" w:eastAsia="微软雅黑" w:cs="微软雅黑"/>
          <w:b/>
          <w:bCs/>
          <w:sz w:val="40"/>
          <w:szCs w:val="40"/>
        </w:rPr>
        <w:t>课《</w:t>
      </w:r>
      <w:r>
        <w:rPr>
          <w:rFonts w:hint="eastAsia" w:ascii="微软雅黑" w:hAnsi="微软雅黑" w:eastAsia="微软雅黑" w:cs="微软雅黑"/>
          <w:b/>
          <w:bCs/>
          <w:sz w:val="40"/>
          <w:szCs w:val="40"/>
          <w:lang w:val="en-US" w:eastAsia="zh-CN"/>
        </w:rPr>
        <w:t>学会沟通交流</w:t>
      </w:r>
      <w:r>
        <w:rPr>
          <w:rFonts w:hint="eastAsia" w:ascii="微软雅黑" w:hAnsi="微软雅黑" w:eastAsia="微软雅黑" w:cs="微软雅黑"/>
          <w:b/>
          <w:bCs/>
          <w:sz w:val="40"/>
          <w:szCs w:val="40"/>
        </w:rPr>
        <w:t>》教案设计</w:t>
      </w:r>
    </w:p>
    <w:p w14:paraId="0347A1CE">
      <w:pPr>
        <w:spacing w:line="360" w:lineRule="auto"/>
        <w:jc w:val="center"/>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rPr>
        <w:t xml:space="preserve">第二课时  </w:t>
      </w:r>
      <w:r>
        <w:rPr>
          <w:rFonts w:hint="eastAsia" w:ascii="微软雅黑" w:hAnsi="微软雅黑" w:eastAsia="微软雅黑" w:cs="微软雅黑"/>
          <w:b/>
          <w:bCs/>
          <w:sz w:val="28"/>
          <w:szCs w:val="28"/>
          <w:lang w:val="en-US" w:eastAsia="zh-CN"/>
        </w:rPr>
        <w:t>真诚坦率很重要</w:t>
      </w:r>
    </w:p>
    <w:p w14:paraId="494B87C2">
      <w:pPr>
        <w:spacing w:line="360" w:lineRule="auto"/>
        <w:rPr>
          <w:rFonts w:ascii="微软雅黑" w:hAnsi="微软雅黑" w:eastAsia="微软雅黑"/>
          <w:b/>
          <w:sz w:val="26"/>
          <w:szCs w:val="26"/>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711"/>
        <w:gridCol w:w="850"/>
        <w:gridCol w:w="1418"/>
        <w:gridCol w:w="850"/>
        <w:gridCol w:w="1562"/>
        <w:gridCol w:w="753"/>
        <w:gridCol w:w="1212"/>
      </w:tblGrid>
      <w:tr w14:paraId="1ABD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40" w:type="dxa"/>
          </w:tcPr>
          <w:p w14:paraId="0CEB34CA">
            <w:pPr>
              <w:adjustRightInd w:val="0"/>
              <w:spacing w:line="360" w:lineRule="auto"/>
              <w:jc w:val="center"/>
              <w:textAlignment w:val="baseline"/>
              <w:rPr>
                <w:rFonts w:ascii="微软雅黑" w:hAnsi="微软雅黑" w:eastAsia="微软雅黑"/>
                <w:b/>
                <w:bCs/>
                <w:sz w:val="26"/>
                <w:szCs w:val="26"/>
              </w:rPr>
            </w:pPr>
            <w:r>
              <w:rPr>
                <w:rFonts w:hint="eastAsia" w:ascii="微软雅黑" w:hAnsi="微软雅黑" w:eastAsia="微软雅黑"/>
                <w:b/>
                <w:bCs/>
                <w:sz w:val="26"/>
                <w:szCs w:val="26"/>
              </w:rPr>
              <w:t>课题</w:t>
            </w:r>
          </w:p>
        </w:tc>
        <w:tc>
          <w:tcPr>
            <w:tcW w:w="2711" w:type="dxa"/>
          </w:tcPr>
          <w:p w14:paraId="6A13C728">
            <w:pPr>
              <w:adjustRightInd w:val="0"/>
              <w:spacing w:line="360" w:lineRule="auto"/>
              <w:jc w:val="center"/>
              <w:textAlignment w:val="baseline"/>
              <w:rPr>
                <w:rFonts w:ascii="微软雅黑" w:hAnsi="微软雅黑" w:eastAsia="微软雅黑"/>
                <w:b/>
                <w:bCs/>
                <w:sz w:val="26"/>
                <w:szCs w:val="26"/>
              </w:rPr>
            </w:pPr>
            <w:r>
              <w:rPr>
                <w:rFonts w:hint="eastAsia" w:ascii="微软雅黑" w:hAnsi="微软雅黑" w:eastAsia="微软雅黑"/>
                <w:b/>
                <w:bCs/>
                <w:sz w:val="26"/>
                <w:szCs w:val="26"/>
              </w:rPr>
              <w:t>学会沟通交流</w:t>
            </w:r>
          </w:p>
          <w:p w14:paraId="15A4ED22">
            <w:pPr>
              <w:adjustRightInd w:val="0"/>
              <w:spacing w:line="360" w:lineRule="auto"/>
              <w:jc w:val="center"/>
              <w:textAlignment w:val="baseline"/>
              <w:rPr>
                <w:rFonts w:ascii="微软雅黑" w:hAnsi="微软雅黑" w:eastAsia="微软雅黑"/>
                <w:b/>
                <w:bCs/>
                <w:sz w:val="26"/>
                <w:szCs w:val="26"/>
              </w:rPr>
            </w:pPr>
            <w:r>
              <w:rPr>
                <w:rFonts w:hint="eastAsia" w:ascii="微软雅黑" w:hAnsi="微软雅黑" w:eastAsia="微软雅黑"/>
                <w:b/>
                <w:bCs/>
                <w:sz w:val="26"/>
                <w:szCs w:val="26"/>
              </w:rPr>
              <w:t>第二课时</w:t>
            </w:r>
          </w:p>
        </w:tc>
        <w:tc>
          <w:tcPr>
            <w:tcW w:w="850" w:type="dxa"/>
          </w:tcPr>
          <w:p w14:paraId="30598C0A">
            <w:pPr>
              <w:adjustRightInd w:val="0"/>
              <w:spacing w:line="360" w:lineRule="auto"/>
              <w:jc w:val="center"/>
              <w:textAlignment w:val="baseline"/>
              <w:rPr>
                <w:rFonts w:ascii="微软雅黑" w:hAnsi="微软雅黑" w:eastAsia="微软雅黑"/>
                <w:b/>
                <w:bCs/>
                <w:sz w:val="26"/>
                <w:szCs w:val="26"/>
              </w:rPr>
            </w:pPr>
            <w:r>
              <w:rPr>
                <w:rFonts w:hint="eastAsia" w:ascii="微软雅黑" w:hAnsi="微软雅黑" w:eastAsia="微软雅黑"/>
                <w:b/>
                <w:bCs/>
                <w:sz w:val="26"/>
                <w:szCs w:val="26"/>
              </w:rPr>
              <w:t>单元</w:t>
            </w:r>
          </w:p>
        </w:tc>
        <w:tc>
          <w:tcPr>
            <w:tcW w:w="1418" w:type="dxa"/>
          </w:tcPr>
          <w:p w14:paraId="49CF7748">
            <w:pPr>
              <w:adjustRightInd w:val="0"/>
              <w:spacing w:line="360" w:lineRule="auto"/>
              <w:jc w:val="center"/>
              <w:textAlignment w:val="baseline"/>
              <w:rPr>
                <w:rFonts w:ascii="微软雅黑" w:hAnsi="微软雅黑" w:eastAsia="微软雅黑"/>
                <w:b/>
                <w:bCs/>
                <w:sz w:val="26"/>
                <w:szCs w:val="26"/>
              </w:rPr>
            </w:pPr>
            <w:r>
              <w:rPr>
                <w:rFonts w:hint="eastAsia" w:ascii="微软雅黑" w:hAnsi="微软雅黑" w:eastAsia="微软雅黑"/>
                <w:b/>
                <w:bCs/>
                <w:sz w:val="26"/>
                <w:szCs w:val="26"/>
              </w:rPr>
              <w:t>第一单元</w:t>
            </w:r>
          </w:p>
        </w:tc>
        <w:tc>
          <w:tcPr>
            <w:tcW w:w="850" w:type="dxa"/>
          </w:tcPr>
          <w:p w14:paraId="2E87E09B">
            <w:pPr>
              <w:adjustRightInd w:val="0"/>
              <w:spacing w:line="360" w:lineRule="auto"/>
              <w:jc w:val="center"/>
              <w:textAlignment w:val="baseline"/>
              <w:rPr>
                <w:rFonts w:ascii="微软雅黑" w:hAnsi="微软雅黑" w:eastAsia="微软雅黑"/>
                <w:b/>
                <w:bCs/>
                <w:sz w:val="26"/>
                <w:szCs w:val="26"/>
              </w:rPr>
            </w:pPr>
            <w:r>
              <w:rPr>
                <w:rFonts w:hint="eastAsia" w:ascii="微软雅黑" w:hAnsi="微软雅黑" w:eastAsia="微软雅黑"/>
                <w:b/>
                <w:bCs/>
                <w:sz w:val="26"/>
                <w:szCs w:val="26"/>
              </w:rPr>
              <w:t>学科</w:t>
            </w:r>
          </w:p>
        </w:tc>
        <w:tc>
          <w:tcPr>
            <w:tcW w:w="1562" w:type="dxa"/>
          </w:tcPr>
          <w:p w14:paraId="72D3033B">
            <w:pPr>
              <w:adjustRightInd w:val="0"/>
              <w:spacing w:line="360" w:lineRule="auto"/>
              <w:jc w:val="center"/>
              <w:textAlignment w:val="baseline"/>
              <w:rPr>
                <w:rFonts w:ascii="微软雅黑" w:hAnsi="微软雅黑" w:eastAsia="微软雅黑"/>
                <w:b/>
                <w:bCs/>
                <w:sz w:val="26"/>
                <w:szCs w:val="26"/>
              </w:rPr>
            </w:pPr>
            <w:r>
              <w:rPr>
                <w:rFonts w:hint="eastAsia" w:ascii="微软雅黑" w:hAnsi="微软雅黑" w:eastAsia="微软雅黑"/>
                <w:b/>
                <w:bCs/>
                <w:sz w:val="26"/>
                <w:szCs w:val="26"/>
              </w:rPr>
              <w:t>道德与法治</w:t>
            </w:r>
          </w:p>
        </w:tc>
        <w:tc>
          <w:tcPr>
            <w:tcW w:w="753" w:type="dxa"/>
          </w:tcPr>
          <w:p w14:paraId="32479ADA">
            <w:pPr>
              <w:adjustRightInd w:val="0"/>
              <w:spacing w:line="360" w:lineRule="auto"/>
              <w:jc w:val="center"/>
              <w:textAlignment w:val="baseline"/>
              <w:rPr>
                <w:rFonts w:ascii="微软雅黑" w:hAnsi="微软雅黑" w:eastAsia="微软雅黑"/>
                <w:b/>
                <w:bCs/>
                <w:sz w:val="26"/>
                <w:szCs w:val="26"/>
              </w:rPr>
            </w:pPr>
            <w:r>
              <w:rPr>
                <w:rFonts w:hint="eastAsia" w:ascii="微软雅黑" w:hAnsi="微软雅黑" w:eastAsia="微软雅黑"/>
                <w:b/>
                <w:bCs/>
                <w:sz w:val="26"/>
                <w:szCs w:val="26"/>
              </w:rPr>
              <w:t>年级</w:t>
            </w:r>
          </w:p>
        </w:tc>
        <w:tc>
          <w:tcPr>
            <w:tcW w:w="1212" w:type="dxa"/>
          </w:tcPr>
          <w:p w14:paraId="65A448F7">
            <w:pPr>
              <w:adjustRightInd w:val="0"/>
              <w:spacing w:line="360" w:lineRule="auto"/>
              <w:jc w:val="center"/>
              <w:textAlignment w:val="baseline"/>
              <w:rPr>
                <w:rFonts w:ascii="微软雅黑" w:hAnsi="微软雅黑" w:eastAsia="微软雅黑"/>
                <w:b/>
                <w:bCs/>
                <w:sz w:val="26"/>
                <w:szCs w:val="26"/>
              </w:rPr>
            </w:pPr>
            <w:r>
              <w:rPr>
                <w:rFonts w:hint="eastAsia" w:ascii="微软雅黑" w:hAnsi="微软雅黑" w:eastAsia="微软雅黑"/>
                <w:b/>
                <w:bCs/>
                <w:sz w:val="26"/>
                <w:szCs w:val="26"/>
              </w:rPr>
              <w:t>五年级</w:t>
            </w:r>
          </w:p>
        </w:tc>
      </w:tr>
      <w:tr w14:paraId="41F0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40" w:type="dxa"/>
            <w:vAlign w:val="center"/>
          </w:tcPr>
          <w:p w14:paraId="79302B32">
            <w:pPr>
              <w:adjustRightInd w:val="0"/>
              <w:spacing w:line="360" w:lineRule="auto"/>
              <w:textAlignment w:val="baseline"/>
              <w:rPr>
                <w:rFonts w:ascii="微软雅黑" w:hAnsi="微软雅黑" w:eastAsia="微软雅黑"/>
                <w:b/>
                <w:bCs/>
                <w:sz w:val="26"/>
                <w:szCs w:val="26"/>
              </w:rPr>
            </w:pPr>
            <w:r>
              <w:rPr>
                <w:rFonts w:hint="eastAsia" w:ascii="微软雅黑" w:hAnsi="微软雅黑" w:eastAsia="微软雅黑"/>
                <w:b/>
                <w:bCs/>
                <w:sz w:val="26"/>
                <w:szCs w:val="26"/>
              </w:rPr>
              <w:t>核心</w:t>
            </w:r>
          </w:p>
          <w:p w14:paraId="29CE214C">
            <w:pPr>
              <w:adjustRightInd w:val="0"/>
              <w:spacing w:line="360" w:lineRule="auto"/>
              <w:textAlignment w:val="baseline"/>
              <w:rPr>
                <w:rFonts w:ascii="微软雅黑" w:hAnsi="微软雅黑" w:eastAsia="微软雅黑"/>
                <w:b/>
                <w:bCs/>
                <w:sz w:val="26"/>
                <w:szCs w:val="26"/>
              </w:rPr>
            </w:pPr>
            <w:r>
              <w:rPr>
                <w:rFonts w:hint="eastAsia" w:ascii="微软雅黑" w:hAnsi="微软雅黑" w:eastAsia="微软雅黑"/>
                <w:b/>
                <w:bCs/>
                <w:sz w:val="26"/>
                <w:szCs w:val="26"/>
              </w:rPr>
              <w:t>素养</w:t>
            </w:r>
          </w:p>
          <w:p w14:paraId="0D7E5D53">
            <w:pPr>
              <w:adjustRightInd w:val="0"/>
              <w:spacing w:line="360" w:lineRule="auto"/>
              <w:textAlignment w:val="baseline"/>
              <w:rPr>
                <w:rFonts w:ascii="微软雅黑" w:hAnsi="微软雅黑" w:eastAsia="微软雅黑"/>
                <w:b/>
                <w:bCs/>
                <w:sz w:val="26"/>
                <w:szCs w:val="26"/>
              </w:rPr>
            </w:pPr>
            <w:r>
              <w:rPr>
                <w:rFonts w:hint="eastAsia" w:ascii="微软雅黑" w:hAnsi="微软雅黑" w:eastAsia="微软雅黑"/>
                <w:b/>
                <w:bCs/>
                <w:sz w:val="26"/>
                <w:szCs w:val="26"/>
              </w:rPr>
              <w:t>目标</w:t>
            </w:r>
          </w:p>
        </w:tc>
        <w:tc>
          <w:tcPr>
            <w:tcW w:w="9356" w:type="dxa"/>
            <w:gridSpan w:val="7"/>
          </w:tcPr>
          <w:p w14:paraId="3AB004FC">
            <w:pPr>
              <w:adjustRightInd w:val="0"/>
              <w:spacing w:line="360" w:lineRule="auto"/>
              <w:textAlignment w:val="baseline"/>
              <w:rPr>
                <w:rFonts w:hint="eastAsia" w:ascii="微软雅黑" w:hAnsi="微软雅黑" w:eastAsia="微软雅黑"/>
                <w:sz w:val="26"/>
                <w:szCs w:val="26"/>
              </w:rPr>
            </w:pPr>
            <w:r>
              <w:rPr>
                <w:rFonts w:hint="eastAsia" w:ascii="微软雅黑" w:hAnsi="微软雅黑" w:eastAsia="微软雅黑"/>
                <w:sz w:val="26"/>
                <w:szCs w:val="26"/>
              </w:rPr>
              <w:t>政治认同：通过游戏体验，感受到沟通的重要性。</w:t>
            </w:r>
          </w:p>
          <w:p w14:paraId="1DE1AD7B">
            <w:pPr>
              <w:adjustRightInd w:val="0"/>
              <w:spacing w:line="360" w:lineRule="auto"/>
              <w:textAlignment w:val="baseline"/>
              <w:rPr>
                <w:rFonts w:hint="eastAsia" w:ascii="微软雅黑" w:hAnsi="微软雅黑" w:eastAsia="微软雅黑"/>
                <w:sz w:val="26"/>
                <w:szCs w:val="26"/>
              </w:rPr>
            </w:pPr>
            <w:r>
              <w:rPr>
                <w:rFonts w:hint="eastAsia" w:ascii="微软雅黑" w:hAnsi="微软雅黑" w:eastAsia="微软雅黑"/>
                <w:sz w:val="26"/>
                <w:szCs w:val="26"/>
              </w:rPr>
              <w:t>道德修养</w:t>
            </w:r>
            <w:r>
              <w:rPr>
                <w:rFonts w:hint="eastAsia" w:ascii="微软雅黑" w:hAnsi="微软雅黑" w:eastAsia="微软雅黑"/>
                <w:sz w:val="26"/>
                <w:szCs w:val="26"/>
                <w:lang w:eastAsia="zh-CN"/>
              </w:rPr>
              <w:t>：</w:t>
            </w:r>
            <w:r>
              <w:rPr>
                <w:rFonts w:hint="eastAsia" w:ascii="微软雅黑" w:hAnsi="微软雅黑" w:eastAsia="微软雅黑"/>
                <w:sz w:val="26"/>
                <w:szCs w:val="26"/>
              </w:rPr>
              <w:t>通过运动会服装、报名等环节，运用“换位思考”，懂得坦率地沟通可以有效地化解矛盾，促进和谐。</w:t>
            </w:r>
          </w:p>
          <w:p w14:paraId="0759EDC3">
            <w:pPr>
              <w:adjustRightInd w:val="0"/>
              <w:spacing w:line="360" w:lineRule="auto"/>
              <w:textAlignment w:val="baseline"/>
              <w:rPr>
                <w:rFonts w:hint="eastAsia" w:ascii="微软雅黑" w:hAnsi="微软雅黑" w:eastAsia="微软雅黑"/>
                <w:sz w:val="26"/>
                <w:szCs w:val="26"/>
              </w:rPr>
            </w:pPr>
            <w:r>
              <w:rPr>
                <w:rFonts w:hint="eastAsia" w:ascii="微软雅黑" w:hAnsi="微软雅黑" w:eastAsia="微软雅黑"/>
                <w:sz w:val="26"/>
                <w:szCs w:val="26"/>
              </w:rPr>
              <w:t>法治观念: 在与他人交流沟通时，尊重他人与自己意见的不同。</w:t>
            </w:r>
          </w:p>
          <w:p w14:paraId="57B88E72">
            <w:pPr>
              <w:adjustRightInd w:val="0"/>
              <w:spacing w:line="360" w:lineRule="auto"/>
              <w:textAlignment w:val="baseline"/>
              <w:rPr>
                <w:rFonts w:hint="eastAsia" w:ascii="微软雅黑" w:hAnsi="微软雅黑" w:eastAsia="微软雅黑"/>
                <w:sz w:val="26"/>
                <w:szCs w:val="26"/>
              </w:rPr>
            </w:pPr>
            <w:r>
              <w:rPr>
                <w:rFonts w:hint="eastAsia" w:ascii="微软雅黑" w:hAnsi="微软雅黑" w:eastAsia="微软雅黑"/>
                <w:sz w:val="26"/>
                <w:szCs w:val="26"/>
              </w:rPr>
              <w:t>健全人格：运用“沟通三部曲”,正确处理分歧。</w:t>
            </w:r>
          </w:p>
          <w:p w14:paraId="0D456DDC">
            <w:pPr>
              <w:adjustRightInd w:val="0"/>
              <w:spacing w:line="360" w:lineRule="auto"/>
              <w:textAlignment w:val="baseline"/>
              <w:rPr>
                <w:rFonts w:hint="eastAsia" w:ascii="微软雅黑" w:hAnsi="微软雅黑" w:eastAsia="微软雅黑"/>
                <w:sz w:val="26"/>
                <w:szCs w:val="26"/>
              </w:rPr>
            </w:pPr>
            <w:r>
              <w:rPr>
                <w:rFonts w:hint="eastAsia" w:ascii="微软雅黑" w:hAnsi="微软雅黑" w:eastAsia="微软雅黑"/>
                <w:sz w:val="26"/>
                <w:szCs w:val="26"/>
              </w:rPr>
              <w:t>责任意识：懂得尊重他人的意见和表达的权利。</w:t>
            </w:r>
          </w:p>
        </w:tc>
      </w:tr>
      <w:tr w14:paraId="3035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0" w:type="dxa"/>
          </w:tcPr>
          <w:p w14:paraId="4480D01F">
            <w:pPr>
              <w:adjustRightInd w:val="0"/>
              <w:spacing w:line="360" w:lineRule="auto"/>
              <w:textAlignment w:val="baseline"/>
              <w:rPr>
                <w:rFonts w:ascii="微软雅黑" w:hAnsi="微软雅黑" w:eastAsia="微软雅黑"/>
                <w:b/>
                <w:bCs/>
                <w:sz w:val="26"/>
                <w:szCs w:val="26"/>
              </w:rPr>
            </w:pPr>
            <w:r>
              <w:rPr>
                <w:rFonts w:hint="eastAsia" w:ascii="微软雅黑" w:hAnsi="微软雅黑" w:eastAsia="微软雅黑"/>
                <w:b/>
                <w:bCs/>
                <w:sz w:val="26"/>
                <w:szCs w:val="26"/>
              </w:rPr>
              <w:t>重点</w:t>
            </w:r>
          </w:p>
        </w:tc>
        <w:tc>
          <w:tcPr>
            <w:tcW w:w="9356" w:type="dxa"/>
            <w:gridSpan w:val="7"/>
          </w:tcPr>
          <w:p w14:paraId="6012DB72">
            <w:pPr>
              <w:widowControl/>
              <w:adjustRightInd w:val="0"/>
              <w:spacing w:line="360" w:lineRule="auto"/>
              <w:jc w:val="left"/>
              <w:textAlignment w:val="baseline"/>
              <w:rPr>
                <w:rFonts w:hint="eastAsia" w:ascii="微软雅黑" w:hAnsi="微软雅黑" w:eastAsia="微软雅黑"/>
                <w:sz w:val="26"/>
                <w:szCs w:val="26"/>
                <w:lang w:eastAsia="zh-CN"/>
              </w:rPr>
            </w:pPr>
            <w:r>
              <w:rPr>
                <w:rFonts w:hint="eastAsia" w:ascii="微软雅黑" w:hAnsi="微软雅黑" w:eastAsia="微软雅黑"/>
                <w:sz w:val="26"/>
                <w:szCs w:val="26"/>
              </w:rPr>
              <w:t>能够正确对待不同的看法。</w:t>
            </w:r>
          </w:p>
        </w:tc>
      </w:tr>
      <w:tr w14:paraId="14BC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0" w:type="dxa"/>
          </w:tcPr>
          <w:p w14:paraId="14B08E73">
            <w:pPr>
              <w:adjustRightInd w:val="0"/>
              <w:spacing w:line="360" w:lineRule="auto"/>
              <w:textAlignment w:val="baseline"/>
              <w:rPr>
                <w:rFonts w:ascii="微软雅黑" w:hAnsi="微软雅黑" w:eastAsia="微软雅黑"/>
                <w:b/>
                <w:bCs/>
                <w:sz w:val="26"/>
                <w:szCs w:val="26"/>
              </w:rPr>
            </w:pPr>
            <w:r>
              <w:rPr>
                <w:rFonts w:hint="eastAsia" w:ascii="微软雅黑" w:hAnsi="微软雅黑" w:eastAsia="微软雅黑"/>
                <w:b/>
                <w:bCs/>
                <w:sz w:val="26"/>
                <w:szCs w:val="26"/>
              </w:rPr>
              <w:t>难点</w:t>
            </w:r>
          </w:p>
        </w:tc>
        <w:tc>
          <w:tcPr>
            <w:tcW w:w="9356" w:type="dxa"/>
            <w:gridSpan w:val="7"/>
          </w:tcPr>
          <w:p w14:paraId="3D59E095">
            <w:pPr>
              <w:adjustRightInd w:val="0"/>
              <w:spacing w:line="360" w:lineRule="auto"/>
              <w:textAlignment w:val="baseline"/>
              <w:rPr>
                <w:rFonts w:ascii="微软雅黑" w:hAnsi="微软雅黑" w:eastAsia="微软雅黑"/>
                <w:sz w:val="26"/>
                <w:szCs w:val="26"/>
              </w:rPr>
            </w:pPr>
            <w:r>
              <w:rPr>
                <w:rFonts w:hint="eastAsia" w:ascii="微软雅黑" w:hAnsi="微软雅黑" w:eastAsia="微软雅黑"/>
                <w:sz w:val="26"/>
                <w:szCs w:val="26"/>
              </w:rPr>
              <w:t>懂得坦率地沟通可以有效地化解矛盾，促进和谐。</w:t>
            </w:r>
          </w:p>
        </w:tc>
      </w:tr>
    </w:tbl>
    <w:p w14:paraId="09F8B2F1">
      <w:pPr>
        <w:spacing w:line="360" w:lineRule="auto"/>
        <w:rPr>
          <w:rFonts w:ascii="微软雅黑" w:hAnsi="微软雅黑" w:eastAsia="微软雅黑"/>
          <w:vanish/>
          <w:sz w:val="26"/>
          <w:szCs w:val="26"/>
        </w:rPr>
      </w:pPr>
    </w:p>
    <w:p w14:paraId="7ACFDA37">
      <w:pPr>
        <w:spacing w:line="360" w:lineRule="auto"/>
        <w:rPr>
          <w:rFonts w:ascii="微软雅黑" w:hAnsi="微软雅黑" w:eastAsia="微软雅黑"/>
          <w:sz w:val="26"/>
          <w:szCs w:val="26"/>
        </w:rPr>
      </w:pPr>
    </w:p>
    <w:p w14:paraId="46AB9855">
      <w:pPr>
        <w:spacing w:line="360" w:lineRule="auto"/>
        <w:rPr>
          <w:rFonts w:ascii="微软雅黑" w:hAnsi="微软雅黑" w:eastAsia="微软雅黑"/>
          <w:b/>
          <w:bCs/>
          <w:sz w:val="26"/>
          <w:szCs w:val="26"/>
        </w:rPr>
      </w:pPr>
      <w:r>
        <w:rPr>
          <w:rFonts w:hint="eastAsia" w:ascii="微软雅黑" w:hAnsi="微软雅黑" w:eastAsia="微软雅黑"/>
          <w:b/>
          <w:bCs/>
          <w:sz w:val="26"/>
          <w:szCs w:val="26"/>
        </w:rPr>
        <w:t>教学过程</w:t>
      </w:r>
    </w:p>
    <w:p w14:paraId="68B4A76D">
      <w:pPr>
        <w:spacing w:line="360" w:lineRule="auto"/>
        <w:rPr>
          <w:rFonts w:ascii="微软雅黑" w:hAnsi="微软雅黑" w:eastAsia="微软雅黑"/>
          <w:b/>
          <w:bCs/>
          <w:sz w:val="26"/>
          <w:szCs w:val="26"/>
        </w:rPr>
      </w:pPr>
      <w:r>
        <w:rPr>
          <w:rFonts w:hint="eastAsia" w:ascii="微软雅黑" w:hAnsi="微软雅黑" w:eastAsia="微软雅黑"/>
          <w:b/>
          <w:bCs/>
          <w:sz w:val="26"/>
          <w:szCs w:val="26"/>
        </w:rPr>
        <w:t>一、课前导入</w:t>
      </w:r>
    </w:p>
    <w:p w14:paraId="6C7BD3B4">
      <w:pPr>
        <w:numPr>
          <w:ilvl w:val="0"/>
          <w:numId w:val="1"/>
        </w:numPr>
        <w:spacing w:line="360" w:lineRule="auto"/>
        <w:ind w:left="42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和他人意见不同时你会勇敢表达吗？</w:t>
      </w:r>
    </w:p>
    <w:p w14:paraId="4678065C">
      <w:pPr>
        <w:numPr>
          <w:ilvl w:val="0"/>
          <w:numId w:val="1"/>
        </w:numPr>
        <w:spacing w:line="360" w:lineRule="auto"/>
        <w:ind w:left="42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你能清楚地表达自己的想法吗？</w:t>
      </w:r>
    </w:p>
    <w:p w14:paraId="6E1AF0DC">
      <w:pPr>
        <w:numPr>
          <w:ilvl w:val="0"/>
          <w:numId w:val="1"/>
        </w:numPr>
        <w:spacing w:line="360" w:lineRule="auto"/>
        <w:ind w:left="42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你能接受别人的不同想法吗？</w:t>
      </w:r>
    </w:p>
    <w:p w14:paraId="3FE66815">
      <w:pPr>
        <w:spacing w:line="360" w:lineRule="auto"/>
        <w:rPr>
          <w:rFonts w:hint="eastAsia" w:ascii="微软雅黑" w:hAnsi="微软雅黑" w:eastAsia="微软雅黑"/>
          <w:b/>
          <w:bCs/>
          <w:sz w:val="26"/>
          <w:szCs w:val="26"/>
        </w:rPr>
      </w:pPr>
    </w:p>
    <w:p w14:paraId="74EFB769">
      <w:pPr>
        <w:spacing w:line="360" w:lineRule="auto"/>
        <w:rPr>
          <w:rFonts w:hint="eastAsia" w:ascii="微软雅黑" w:hAnsi="微软雅黑" w:eastAsia="微软雅黑"/>
          <w:b w:val="0"/>
          <w:bCs w:val="0"/>
          <w:sz w:val="26"/>
          <w:szCs w:val="26"/>
        </w:rPr>
      </w:pPr>
      <w:r>
        <w:rPr>
          <w:rFonts w:hint="eastAsia" w:ascii="微软雅黑" w:hAnsi="微软雅黑" w:eastAsia="微软雅黑"/>
          <w:b/>
          <w:bCs/>
          <w:sz w:val="26"/>
          <w:szCs w:val="26"/>
        </w:rPr>
        <w:t>二、新知讲解</w:t>
      </w:r>
    </w:p>
    <w:p w14:paraId="5DEE1A73">
      <w:pPr>
        <w:numPr>
          <w:ilvl w:val="0"/>
          <w:numId w:val="2"/>
        </w:numPr>
        <w:spacing w:line="360" w:lineRule="auto"/>
        <w:ind w:left="42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选一选：学校秋季运动会，班级入场式该穿什么衣服呢？</w:t>
      </w:r>
    </w:p>
    <w:p w14:paraId="7D10BCEA">
      <w:pPr>
        <w:numPr>
          <w:ilvl w:val="0"/>
          <w:numId w:val="2"/>
        </w:numPr>
        <w:spacing w:line="360" w:lineRule="auto"/>
        <w:ind w:left="42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你认为该选哪种，小组一起讨论讨论。</w:t>
      </w:r>
    </w:p>
    <w:p w14:paraId="72E44575">
      <w:pPr>
        <w:numPr>
          <w:ilvl w:val="0"/>
          <w:numId w:val="2"/>
        </w:numPr>
        <w:spacing w:line="360" w:lineRule="auto"/>
        <w:ind w:left="42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讨论完成，小组代表总结发言</w:t>
      </w:r>
    </w:p>
    <w:p w14:paraId="43E03229">
      <w:pPr>
        <w:numPr>
          <w:ilvl w:val="0"/>
          <w:numId w:val="2"/>
        </w:numPr>
        <w:spacing w:line="360" w:lineRule="auto"/>
        <w:ind w:left="425" w:leftChars="0" w:hanging="425" w:firstLineChars="0"/>
        <w:rPr>
          <w:rFonts w:hint="eastAsia" w:ascii="微软雅黑" w:hAnsi="微软雅黑" w:eastAsia="微软雅黑"/>
          <w:b w:val="0"/>
          <w:bCs w:val="0"/>
          <w:sz w:val="26"/>
          <w:szCs w:val="26"/>
        </w:rPr>
      </w:pPr>
      <w:r>
        <w:rPr>
          <w:rFonts w:hint="eastAsia" w:ascii="微软雅黑" w:hAnsi="微软雅黑" w:eastAsia="微软雅黑"/>
          <w:b w:val="0"/>
          <w:bCs w:val="0"/>
          <w:sz w:val="26"/>
          <w:szCs w:val="26"/>
        </w:rPr>
        <w:t>想一想：这样的态度能帮我们解决运动会入场式穿什么衣服的问题吗？</w:t>
      </w:r>
    </w:p>
    <w:p w14:paraId="31673941">
      <w:pPr>
        <w:numPr>
          <w:ilvl w:val="0"/>
          <w:numId w:val="0"/>
        </w:numPr>
        <w:spacing w:line="360" w:lineRule="auto"/>
        <w:rPr>
          <w:rFonts w:hint="eastAsia" w:ascii="微软雅黑" w:hAnsi="微软雅黑" w:eastAsia="微软雅黑"/>
          <w:b w:val="0"/>
          <w:bCs w:val="0"/>
          <w:sz w:val="26"/>
          <w:szCs w:val="26"/>
        </w:rPr>
      </w:pPr>
      <w:r>
        <w:drawing>
          <wp:inline distT="0" distB="0" distL="114300" distR="114300">
            <wp:extent cx="6638290" cy="23482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638290" cy="2348230"/>
                    </a:xfrm>
                    <a:prstGeom prst="rect">
                      <a:avLst/>
                    </a:prstGeom>
                    <a:noFill/>
                    <a:ln>
                      <a:noFill/>
                    </a:ln>
                  </pic:spPr>
                </pic:pic>
              </a:graphicData>
            </a:graphic>
          </wp:inline>
        </w:drawing>
      </w:r>
    </w:p>
    <w:p w14:paraId="2DEAF333">
      <w:pPr>
        <w:numPr>
          <w:ilvl w:val="0"/>
          <w:numId w:val="2"/>
        </w:numPr>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小小提示：对于不同看法，采取“简单拒绝”或“一味接受”的态度都不利于问题的解决，真诚坦率的沟通可以有效地化解矛盾，促进和谐。</w:t>
      </w:r>
    </w:p>
    <w:p w14:paraId="15DC69FC">
      <w:pPr>
        <w:numPr>
          <w:ilvl w:val="0"/>
          <w:numId w:val="2"/>
        </w:numPr>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换位三部曲</w:t>
      </w:r>
    </w:p>
    <w:p w14:paraId="56DB01FD">
      <w:pPr>
        <w:numPr>
          <w:ilvl w:val="0"/>
          <w:numId w:val="3"/>
        </w:numPr>
        <w:spacing w:line="360" w:lineRule="auto"/>
        <w:ind w:left="420" w:leftChars="0" w:hanging="420"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稳定情绪：观点不一致没关系，但各执己见容易引发矛盾。</w:t>
      </w:r>
    </w:p>
    <w:p w14:paraId="0071871E">
      <w:pPr>
        <w:numPr>
          <w:ilvl w:val="0"/>
          <w:numId w:val="3"/>
        </w:numPr>
        <w:spacing w:line="360" w:lineRule="auto"/>
        <w:ind w:left="420" w:leftChars="0" w:hanging="420"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冷静思考：为什么他会有这样的想法呢？</w:t>
      </w:r>
    </w:p>
    <w:p w14:paraId="3FBE034B">
      <w:pPr>
        <w:numPr>
          <w:ilvl w:val="0"/>
          <w:numId w:val="3"/>
        </w:numPr>
        <w:spacing w:line="360" w:lineRule="auto"/>
        <w:ind w:left="420" w:leftChars="0" w:hanging="420"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寻找合理点：站在他的角度看，觉得他的看法也有道理。</w:t>
      </w:r>
    </w:p>
    <w:p w14:paraId="651F29D0">
      <w:pPr>
        <w:numPr>
          <w:ilvl w:val="0"/>
          <w:numId w:val="3"/>
        </w:numPr>
        <w:spacing w:line="360" w:lineRule="auto"/>
        <w:ind w:left="420" w:leftChars="0" w:hanging="420"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在“换位三部曲”的引导下，现在你想出的解决方法是什么？可能有怎样的结果？</w:t>
      </w:r>
    </w:p>
    <w:p w14:paraId="61F08800">
      <w:pPr>
        <w:numPr>
          <w:ilvl w:val="0"/>
          <w:numId w:val="3"/>
        </w:numPr>
        <w:spacing w:line="360" w:lineRule="auto"/>
        <w:ind w:left="420" w:leftChars="0" w:hanging="420"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观看视频：换位思考后，我们这样解决.....</w:t>
      </w:r>
    </w:p>
    <w:p w14:paraId="5F7AAFDE">
      <w:pPr>
        <w:numPr>
          <w:ilvl w:val="0"/>
          <w:numId w:val="2"/>
        </w:numPr>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教师小结：真诚的交流需要尊重他人表达自己观点的权利。对待不同的看法，我们可以不赞同，但是，要让他人自由而完整地表达，这样有助于我们了解他人的意见。</w:t>
      </w:r>
    </w:p>
    <w:p w14:paraId="56ED13B5">
      <w:pPr>
        <w:numPr>
          <w:ilvl w:val="0"/>
          <w:numId w:val="2"/>
        </w:numPr>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观看视频：素材：天天想参加暑假夏令营被反对</w:t>
      </w:r>
    </w:p>
    <w:p w14:paraId="0A4DD089">
      <w:pPr>
        <w:numPr>
          <w:ilvl w:val="0"/>
          <w:numId w:val="2"/>
        </w:numPr>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三部曲实操</w:t>
      </w:r>
    </w:p>
    <w:p w14:paraId="77F6F903">
      <w:pPr>
        <w:numPr>
          <w:ilvl w:val="0"/>
          <w:numId w:val="0"/>
        </w:numPr>
        <w:spacing w:line="360" w:lineRule="auto"/>
        <w:ind w:leftChars="0" w:firstLine="420"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面对不同的数学解题方法，班里的同学说法不一。</w:t>
      </w:r>
    </w:p>
    <w:p w14:paraId="22A1035C">
      <w:pPr>
        <w:numPr>
          <w:ilvl w:val="0"/>
          <w:numId w:val="0"/>
        </w:numPr>
        <w:spacing w:line="360" w:lineRule="auto"/>
        <w:ind w:leftChars="0" w:firstLine="420"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生1：何大海的解法好。我也有自己的解法，不过没他的好，我还是不说了吧。</w:t>
      </w:r>
    </w:p>
    <w:p w14:paraId="2C84C47A">
      <w:pPr>
        <w:numPr>
          <w:ilvl w:val="0"/>
          <w:numId w:val="0"/>
        </w:numPr>
        <w:spacing w:line="360" w:lineRule="auto"/>
        <w:ind w:leftChars="0" w:firstLine="420"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生2：我不清楚苏长河为什么打断我的讲述，我觉得自己的解法也不错。</w:t>
      </w:r>
    </w:p>
    <w:p w14:paraId="648EB057">
      <w:pPr>
        <w:numPr>
          <w:ilvl w:val="0"/>
          <w:numId w:val="0"/>
        </w:numPr>
        <w:spacing w:line="360" w:lineRule="auto"/>
        <w:ind w:leftChars="0" w:firstLine="420"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生3：我这样做是最简便的。我是数学课代表，大家都应该听我的。</w:t>
      </w:r>
    </w:p>
    <w:p w14:paraId="01C7B185">
      <w:pPr>
        <w:numPr>
          <w:ilvl w:val="0"/>
          <w:numId w:val="0"/>
        </w:numPr>
        <w:spacing w:line="360" w:lineRule="auto"/>
        <w:ind w:leftChars="0" w:firstLine="420"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生4：课代表凭什么说自己的解法最简便，别以为自己成绩好就了不起。</w:t>
      </w:r>
    </w:p>
    <w:p w14:paraId="7AD1D590">
      <w:pPr>
        <w:numPr>
          <w:ilvl w:val="0"/>
          <w:numId w:val="0"/>
        </w:numPr>
        <w:spacing w:line="360" w:lineRule="auto"/>
        <w:ind w:leftChars="0" w:firstLine="420" w:firstLineChars="0"/>
        <w:rPr>
          <w:rFonts w:hint="default" w:ascii="微软雅黑" w:hAnsi="微软雅黑" w:eastAsia="微软雅黑"/>
          <w:b w:val="0"/>
          <w:bCs w:val="0"/>
          <w:sz w:val="26"/>
          <w:szCs w:val="26"/>
          <w:lang w:val="en-US" w:eastAsia="zh-CN"/>
        </w:rPr>
      </w:pPr>
      <w:r>
        <w:rPr>
          <w:rFonts w:hint="default" w:ascii="微软雅黑" w:hAnsi="微软雅黑" w:eastAsia="微软雅黑"/>
          <w:b w:val="0"/>
          <w:bCs w:val="0"/>
          <w:sz w:val="26"/>
          <w:szCs w:val="26"/>
          <w:lang w:val="en-US" w:eastAsia="zh-CN"/>
        </w:rPr>
        <w:t>身处这样的场景，你会如何表达自己的意见呢？</w:t>
      </w:r>
    </w:p>
    <w:p w14:paraId="7C3173A9">
      <w:pPr>
        <w:numPr>
          <w:ilvl w:val="0"/>
          <w:numId w:val="2"/>
        </w:numPr>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锻炼表达</w:t>
      </w:r>
    </w:p>
    <w:p w14:paraId="67907961">
      <w:pPr>
        <w:numPr>
          <w:ilvl w:val="0"/>
          <w:numId w:val="0"/>
        </w:numPr>
        <w:spacing w:line="360" w:lineRule="auto"/>
        <w:ind w:leftChars="0"/>
      </w:pPr>
      <w:r>
        <w:drawing>
          <wp:inline distT="0" distB="0" distL="114300" distR="114300">
            <wp:extent cx="6643370" cy="2482850"/>
            <wp:effectExtent l="0" t="0" r="1143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6643370" cy="2482850"/>
                    </a:xfrm>
                    <a:prstGeom prst="rect">
                      <a:avLst/>
                    </a:prstGeom>
                    <a:noFill/>
                    <a:ln>
                      <a:noFill/>
                    </a:ln>
                  </pic:spPr>
                </pic:pic>
              </a:graphicData>
            </a:graphic>
          </wp:inline>
        </w:drawing>
      </w:r>
    </w:p>
    <w:p w14:paraId="45633CB8">
      <w:pPr>
        <w:numPr>
          <w:ilvl w:val="0"/>
          <w:numId w:val="0"/>
        </w:numPr>
        <w:spacing w:line="360" w:lineRule="auto"/>
        <w:ind w:leftChars="0"/>
        <w:rPr>
          <w:rFonts w:hint="eastAsia"/>
          <w:lang w:val="en-US" w:eastAsia="zh-CN"/>
        </w:rPr>
      </w:pPr>
      <w:r>
        <w:drawing>
          <wp:inline distT="0" distB="0" distL="114300" distR="114300">
            <wp:extent cx="6645910" cy="2259965"/>
            <wp:effectExtent l="0" t="0" r="889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6645910" cy="2259965"/>
                    </a:xfrm>
                    <a:prstGeom prst="rect">
                      <a:avLst/>
                    </a:prstGeom>
                    <a:noFill/>
                    <a:ln>
                      <a:noFill/>
                    </a:ln>
                  </pic:spPr>
                </pic:pic>
              </a:graphicData>
            </a:graphic>
          </wp:inline>
        </w:drawing>
      </w:r>
      <w:r>
        <w:drawing>
          <wp:inline distT="0" distB="0" distL="114300" distR="114300">
            <wp:extent cx="6638925" cy="1776095"/>
            <wp:effectExtent l="0" t="0" r="317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6638925" cy="1776095"/>
                    </a:xfrm>
                    <a:prstGeom prst="rect">
                      <a:avLst/>
                    </a:prstGeom>
                    <a:noFill/>
                    <a:ln>
                      <a:noFill/>
                    </a:ln>
                  </pic:spPr>
                </pic:pic>
              </a:graphicData>
            </a:graphic>
          </wp:inline>
        </w:drawing>
      </w:r>
    </w:p>
    <w:p w14:paraId="097A2C51">
      <w:pPr>
        <w:numPr>
          <w:ilvl w:val="0"/>
          <w:numId w:val="0"/>
        </w:numPr>
        <w:spacing w:line="360" w:lineRule="auto"/>
        <w:ind w:leftChars="0" w:firstLine="420" w:firstLineChars="0"/>
        <w:rPr>
          <w:rFonts w:hint="eastAsia" w:ascii="微软雅黑" w:hAnsi="微软雅黑" w:eastAsia="微软雅黑"/>
          <w:b w:val="0"/>
          <w:bCs w:val="0"/>
          <w:sz w:val="26"/>
          <w:szCs w:val="26"/>
          <w:lang w:val="en-US" w:eastAsia="zh-CN"/>
        </w:rPr>
      </w:pPr>
    </w:p>
    <w:p w14:paraId="59DB90F6">
      <w:pPr>
        <w:numPr>
          <w:ilvl w:val="0"/>
          <w:numId w:val="2"/>
        </w:numPr>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观看视频：尊重</w:t>
      </w:r>
    </w:p>
    <w:p w14:paraId="15531667">
      <w:pPr>
        <w:numPr>
          <w:ilvl w:val="0"/>
          <w:numId w:val="2"/>
        </w:numPr>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教师总结：交流中产生分歧时，我们可以坦诚的向对方提出意见，平和、冷静、友好的与对方交流。这样我们才能在解决问题的过程中获得成长，收获友谊。</w:t>
      </w:r>
    </w:p>
    <w:p w14:paraId="2A7BE474">
      <w:pPr>
        <w:numPr>
          <w:ilvl w:val="0"/>
          <w:numId w:val="2"/>
        </w:numPr>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观看视频：班级新问题</w:t>
      </w:r>
    </w:p>
    <w:p w14:paraId="086FDDF7">
      <w:pPr>
        <w:numPr>
          <w:ilvl w:val="0"/>
          <w:numId w:val="2"/>
        </w:numPr>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读一读：小美与轩轩的对话</w:t>
      </w:r>
    </w:p>
    <w:p w14:paraId="76BD442B">
      <w:pPr>
        <w:numPr>
          <w:ilvl w:val="0"/>
          <w:numId w:val="2"/>
        </w:numPr>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讨论：不会表达，态度不好</w:t>
      </w:r>
    </w:p>
    <w:p w14:paraId="7AAA0D0E">
      <w:pPr>
        <w:numPr>
          <w:ilvl w:val="0"/>
          <w:numId w:val="0"/>
        </w:numPr>
        <w:spacing w:line="360" w:lineRule="auto"/>
        <w:ind w:leftChars="0" w:firstLine="420"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生1：轩轩有些高傲，不听取别人意见，不能接受同学与自己的不同，要求大家与他一致。</w:t>
      </w:r>
    </w:p>
    <w:p w14:paraId="05381154">
      <w:pPr>
        <w:numPr>
          <w:ilvl w:val="0"/>
          <w:numId w:val="0"/>
        </w:numPr>
        <w:spacing w:line="360" w:lineRule="auto"/>
        <w:ind w:leftChars="0" w:firstLine="420"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生2：轩轩在表达时，有些不尊重别人，还没等小美说完就打断她。</w:t>
      </w:r>
    </w:p>
    <w:p w14:paraId="1FDCF83F">
      <w:pPr>
        <w:numPr>
          <w:ilvl w:val="0"/>
          <w:numId w:val="0"/>
        </w:numPr>
        <w:spacing w:line="360" w:lineRule="auto"/>
        <w:ind w:leftChars="0" w:firstLine="420"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生3：轩轩给同学讲题的态度也不好，感觉有些不耐烦。</w:t>
      </w:r>
    </w:p>
    <w:p w14:paraId="6199F9AB">
      <w:pPr>
        <w:numPr>
          <w:ilvl w:val="0"/>
          <w:numId w:val="0"/>
        </w:numPr>
        <w:spacing w:line="360" w:lineRule="auto"/>
        <w:ind w:leftChars="0" w:firstLine="420" w:firstLineChars="0"/>
        <w:rPr>
          <w:rFonts w:hint="default"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生4：小美开始说话还是很平和的，但是被打断以后就不够友好。</w:t>
      </w:r>
    </w:p>
    <w:p w14:paraId="73BA0C49">
      <w:pPr>
        <w:numPr>
          <w:ilvl w:val="0"/>
          <w:numId w:val="2"/>
        </w:numPr>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想一想：回想一下，在你的生活中是不是也遇到过因不会表达或态度不好而造成矛盾或误会的事情呢？你又是怎么解决的呢？</w:t>
      </w:r>
    </w:p>
    <w:p w14:paraId="1FC19889">
      <w:pPr>
        <w:numPr>
          <w:ilvl w:val="0"/>
          <w:numId w:val="2"/>
        </w:numPr>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分享生活中的相似经历</w:t>
      </w:r>
    </w:p>
    <w:p w14:paraId="1B3BC1BD">
      <w:pPr>
        <w:numPr>
          <w:ilvl w:val="0"/>
          <w:numId w:val="2"/>
        </w:numPr>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小小提示：由于表达不清或者不会表达，造成矛盾或误会的情况在我们的生活中时有发生。我们要学会以真诚坦率的态度，准确表达自己的看法，要学会考虑他人的感受，不能因为自己的态度伤害了友谊，使得自己的成长受到影响。</w:t>
      </w:r>
    </w:p>
    <w:p w14:paraId="6688B144">
      <w:pPr>
        <w:numPr>
          <w:ilvl w:val="0"/>
          <w:numId w:val="2"/>
        </w:numPr>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读一读：我来帮小美</w:t>
      </w:r>
    </w:p>
    <w:p w14:paraId="46CD0CC4">
      <w:pPr>
        <w:numPr>
          <w:ilvl w:val="0"/>
          <w:numId w:val="0"/>
        </w:numPr>
        <w:spacing w:line="360" w:lineRule="auto"/>
        <w:ind w:leftChars="0" w:firstLine="420"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不同态度析一析</w:t>
      </w:r>
    </w:p>
    <w:p w14:paraId="14D00B42">
      <w:pPr>
        <w:numPr>
          <w:ilvl w:val="0"/>
          <w:numId w:val="0"/>
        </w:numPr>
        <w:spacing w:line="360" w:lineRule="auto"/>
        <w:ind w:leftChars="0" w:firstLine="420" w:firstLineChars="0"/>
        <w:rPr>
          <w:rFonts w:hint="eastAsia" w:ascii="微软雅黑" w:hAnsi="微软雅黑" w:eastAsia="微软雅黑"/>
          <w:b w:val="0"/>
          <w:bCs w:val="0"/>
          <w:sz w:val="26"/>
          <w:szCs w:val="26"/>
          <w:lang w:val="en-US" w:eastAsia="zh-CN"/>
        </w:rPr>
      </w:pPr>
      <w:r>
        <w:drawing>
          <wp:inline distT="0" distB="0" distL="114300" distR="114300">
            <wp:extent cx="3728720" cy="1975485"/>
            <wp:effectExtent l="0" t="0" r="5080" b="571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1"/>
                    <a:stretch>
                      <a:fillRect/>
                    </a:stretch>
                  </pic:blipFill>
                  <pic:spPr>
                    <a:xfrm>
                      <a:off x="0" y="0"/>
                      <a:ext cx="3728720" cy="1975485"/>
                    </a:xfrm>
                    <a:prstGeom prst="rect">
                      <a:avLst/>
                    </a:prstGeom>
                    <a:noFill/>
                    <a:ln>
                      <a:noFill/>
                    </a:ln>
                  </pic:spPr>
                </pic:pic>
              </a:graphicData>
            </a:graphic>
          </wp:inline>
        </w:drawing>
      </w:r>
    </w:p>
    <w:p w14:paraId="532299E9">
      <w:pPr>
        <w:numPr>
          <w:ilvl w:val="0"/>
          <w:numId w:val="2"/>
        </w:numPr>
        <w:spacing w:line="360" w:lineRule="auto"/>
        <w:ind w:left="425" w:leftChars="0" w:hanging="425" w:firstLineChars="0"/>
        <w:rPr>
          <w:rFonts w:hint="eastAsia" w:ascii="微软雅黑" w:hAnsi="微软雅黑" w:eastAsia="微软雅黑"/>
          <w:b w:val="0"/>
          <w:bCs w:val="0"/>
          <w:sz w:val="26"/>
          <w:szCs w:val="26"/>
          <w:lang w:val="en-US" w:eastAsia="zh-CN"/>
        </w:rPr>
      </w:pPr>
      <w:r>
        <w:rPr>
          <w:rFonts w:hint="eastAsia" w:ascii="微软雅黑" w:hAnsi="微软雅黑" w:eastAsia="微软雅黑"/>
          <w:b w:val="0"/>
          <w:bCs w:val="0"/>
          <w:sz w:val="26"/>
          <w:szCs w:val="26"/>
          <w:lang w:val="en-US" w:eastAsia="zh-CN"/>
        </w:rPr>
        <w:t>教师总结：在交流中，如果总是试图改变他人，会给自己和他人制造许多烦恼，如果总是抱怨他人不合作，却从未想过他人持不同意见的原因，就难以进行正常的交往。尊重他人与自己的不同，也是尊重自己。</w:t>
      </w:r>
    </w:p>
    <w:p w14:paraId="7FB9446B">
      <w:pPr>
        <w:spacing w:line="360" w:lineRule="auto"/>
        <w:rPr>
          <w:rFonts w:hint="eastAsia" w:ascii="微软雅黑" w:hAnsi="微软雅黑" w:eastAsia="微软雅黑"/>
          <w:b/>
          <w:bCs/>
          <w:sz w:val="26"/>
          <w:szCs w:val="26"/>
        </w:rPr>
      </w:pPr>
    </w:p>
    <w:p w14:paraId="7FA4EA68">
      <w:pPr>
        <w:spacing w:line="360" w:lineRule="auto"/>
        <w:rPr>
          <w:rFonts w:ascii="微软雅黑" w:hAnsi="微软雅黑" w:eastAsia="微软雅黑"/>
          <w:b/>
          <w:bCs/>
          <w:sz w:val="26"/>
          <w:szCs w:val="26"/>
        </w:rPr>
      </w:pPr>
      <w:r>
        <w:rPr>
          <w:rFonts w:hint="eastAsia" w:ascii="微软雅黑" w:hAnsi="微软雅黑" w:eastAsia="微软雅黑"/>
          <w:b/>
          <w:bCs/>
          <w:sz w:val="26"/>
          <w:szCs w:val="26"/>
        </w:rPr>
        <w:t>三、课堂总结</w:t>
      </w:r>
    </w:p>
    <w:p w14:paraId="654FFDCF">
      <w:pPr>
        <w:spacing w:line="360" w:lineRule="auto"/>
        <w:ind w:firstLine="420" w:firstLineChars="0"/>
        <w:rPr>
          <w:rFonts w:hint="eastAsia" w:ascii="微软雅黑" w:hAnsi="微软雅黑" w:eastAsia="微软雅黑"/>
          <w:sz w:val="26"/>
          <w:szCs w:val="26"/>
        </w:rPr>
      </w:pPr>
      <w:r>
        <w:rPr>
          <w:rFonts w:hint="eastAsia" w:ascii="微软雅黑" w:hAnsi="微软雅黑" w:eastAsia="微软雅黑"/>
          <w:sz w:val="26"/>
          <w:szCs w:val="26"/>
        </w:rPr>
        <w:t>真诚的交流需要尊重他人表达自己观点的权利。对待不同的看法，我们可以不赞同，但是，要让他人自由而完整地表述，这样有助于我们了解他人的意见。同时，我们也要真诚地、勇敢的表达自己的真实想法，这样，也有助于他人了解我们的意见。</w:t>
      </w:r>
    </w:p>
    <w:p w14:paraId="637DEB6C">
      <w:pPr>
        <w:spacing w:line="360" w:lineRule="auto"/>
        <w:rPr>
          <w:rFonts w:hint="eastAsia" w:ascii="微软雅黑" w:hAnsi="微软雅黑" w:eastAsia="微软雅黑"/>
          <w:sz w:val="26"/>
          <w:szCs w:val="26"/>
        </w:rPr>
      </w:pPr>
    </w:p>
    <w:p w14:paraId="7A631D4F">
      <w:pPr>
        <w:spacing w:line="360" w:lineRule="auto"/>
        <w:ind w:left="420" w:firstLine="420"/>
        <w:rPr>
          <w:rFonts w:hint="eastAsia" w:ascii="微软雅黑" w:hAnsi="微软雅黑" w:eastAsia="微软雅黑" w:cs="微软雅黑"/>
          <w:sz w:val="26"/>
          <w:szCs w:val="26"/>
        </w:rPr>
      </w:pPr>
    </w:p>
    <w:p w14:paraId="619963D0">
      <w:pPr>
        <w:spacing w:line="360" w:lineRule="auto"/>
        <w:ind w:left="420" w:firstLine="420"/>
        <w:rPr>
          <w:rFonts w:hint="eastAsia" w:ascii="微软雅黑" w:hAnsi="微软雅黑" w:eastAsia="微软雅黑" w:cs="微软雅黑"/>
          <w:sz w:val="26"/>
          <w:szCs w:val="26"/>
        </w:rPr>
      </w:pPr>
    </w:p>
    <w:p w14:paraId="53AE3A7F">
      <w:pPr>
        <w:spacing w:line="360" w:lineRule="auto"/>
        <w:ind w:left="420" w:firstLine="420"/>
        <w:rPr>
          <w:rFonts w:hint="eastAsia" w:ascii="微软雅黑" w:hAnsi="微软雅黑" w:eastAsia="微软雅黑" w:cs="微软雅黑"/>
          <w:sz w:val="26"/>
          <w:szCs w:val="26"/>
        </w:rPr>
      </w:pPr>
    </w:p>
    <w:sectPr>
      <w:headerReference r:id="rId4" w:type="first"/>
      <w:headerReference r:id="rId3" w:type="even"/>
      <w:footerReference r:id="rId5" w:type="even"/>
      <w:pgSz w:w="11907" w:h="16839"/>
      <w:pgMar w:top="720" w:right="720" w:bottom="720" w:left="720" w:header="340"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 important">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2589E">
    <w:pPr>
      <w:pStyle w:val="4"/>
      <w:jc w:val="center"/>
    </w:pPr>
    <w:r>
      <w:rPr>
        <w:rFonts w:hint="eastAsia" w:ascii="宋体" w:hAnsi="宋体"/>
      </w:rPr>
      <w:t xml:space="preserve">21世纪教育网  </w:t>
    </w:r>
    <w:r>
      <w:rPr>
        <w:rFonts w:hint="eastAsia" w:ascii="宋体" w:hAnsi="宋体"/>
        <w:sz w:val="21"/>
        <w:szCs w:val="21"/>
      </w:rPr>
      <w:t xml:space="preserve"> </w:t>
    </w:r>
    <w:r>
      <w:rPr>
        <w:rFonts w:hint="eastAsia" w:eastAsia="华文新魏"/>
        <w:b/>
        <w:sz w:val="21"/>
        <w:szCs w:val="21"/>
      </w:rPr>
      <w:t>www</w:t>
    </w:r>
    <w:r>
      <w:rPr>
        <w:rFonts w:hint="eastAsia" w:ascii="宋体" w:hAnsi="宋体"/>
        <w:b/>
        <w:sz w:val="21"/>
        <w:szCs w:val="21"/>
      </w:rPr>
      <w:t>.21cnjy.</w:t>
    </w:r>
    <w:r>
      <w:rPr>
        <w:rFonts w:hint="eastAsia" w:eastAsia="华文新魏"/>
        <w:b/>
        <w:sz w:val="21"/>
        <w:szCs w:val="21"/>
      </w:rPr>
      <w:t>com</w:t>
    </w:r>
    <w:r>
      <w:rPr>
        <w:rFonts w:hint="eastAsia" w:eastAsia="华文新魏"/>
        <w:b/>
        <w:sz w:val="24"/>
      </w:rPr>
      <w:t xml:space="preserve">  </w:t>
    </w:r>
    <w:r>
      <w:rPr>
        <w:rFonts w:hint="eastAsia" w:ascii="宋体" w:hAnsi="宋体"/>
      </w:rPr>
      <w:t>精品试卷·</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D1383">
    <w:pPr>
      <w:pStyle w:val="5"/>
    </w:pPr>
    <w:r>
      <w:pict>
        <v:shape id="PowerPlusWaterMarkObject11533997" o:spid="_x0000_s3075" o:spt="136" type="#_x0000_t136" style="position:absolute;left:0pt;height:71.25pt;width:557.25pt;mso-position-horizontal:center;mso-position-horizontal-relative:page;mso-position-vertical:center;mso-position-vertical-relative:page;rotation:20643840f;z-index:-251656192;mso-width-relative:page;mso-height-relative:page;" fillcolor="#D5DCE4" filled="t" stroked="f" coordsize="21600,21600" o:allowincell="f">
          <v:path/>
          <v:fill on="t" opacity="32768f" focussize="0,0"/>
          <v:stroke on="f"/>
          <v:imagedata o:title=""/>
          <o:lock v:ext="edit"/>
          <v:textpath on="t" fitshape="t" fitpath="t" trim="t" xscale="f" string="21世纪教育网精选资料" style="font-family:微软雅黑;font-size:55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7E1C0">
    <w:pPr>
      <w:pStyle w:val="5"/>
    </w:pPr>
    <w:r>
      <w:pict>
        <v:shape id="PowerPlusWaterMarkObject11533996" o:spid="_x0000_s3073" o:spt="136" type="#_x0000_t136" style="position:absolute;left:0pt;height:71.25pt;width:557.25pt;mso-position-horizontal:center;mso-position-horizontal-relative:page;mso-position-vertical:center;mso-position-vertical-relative:page;rotation:20643840f;z-index:-251657216;mso-width-relative:page;mso-height-relative:page;" fillcolor="#D5DCE4" filled="t" stroked="f" coordsize="21600,21600" o:allowincell="f">
          <v:path/>
          <v:fill on="t" opacity="32768f" focussize="0,0"/>
          <v:stroke on="f"/>
          <v:imagedata o:title=""/>
          <o:lock v:ext="edit"/>
          <v:textpath on="t" fitshape="t" fitpath="t" trim="t" xscale="f" string="21世纪教育网精选资料" style="font-family:微软雅黑;font-size:55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65027"/>
    <w:multiLevelType w:val="singleLevel"/>
    <w:tmpl w:val="C9E65027"/>
    <w:lvl w:ilvl="0" w:tentative="0">
      <w:start w:val="1"/>
      <w:numFmt w:val="decimal"/>
      <w:lvlText w:val="%1."/>
      <w:lvlJc w:val="left"/>
      <w:pPr>
        <w:ind w:left="425" w:hanging="425"/>
      </w:pPr>
      <w:rPr>
        <w:rFonts w:hint="default"/>
      </w:rPr>
    </w:lvl>
  </w:abstractNum>
  <w:abstractNum w:abstractNumId="1">
    <w:nsid w:val="DCC919B8"/>
    <w:multiLevelType w:val="singleLevel"/>
    <w:tmpl w:val="DCC919B8"/>
    <w:lvl w:ilvl="0" w:tentative="0">
      <w:start w:val="1"/>
      <w:numFmt w:val="bullet"/>
      <w:lvlText w:val=""/>
      <w:lvlJc w:val="left"/>
      <w:pPr>
        <w:ind w:left="420" w:hanging="420"/>
      </w:pPr>
      <w:rPr>
        <w:rFonts w:hint="default" w:ascii="Wingdings" w:hAnsi="Wingdings"/>
      </w:rPr>
    </w:lvl>
  </w:abstractNum>
  <w:abstractNum w:abstractNumId="2">
    <w:nsid w:val="E5BF3937"/>
    <w:multiLevelType w:val="singleLevel"/>
    <w:tmpl w:val="E5BF3937"/>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xZWZlNjlkZTJkMmVlOWQyOGY4ZWI3Mjk3MmM1MWQifQ=="/>
  </w:docVars>
  <w:rsids>
    <w:rsidRoot w:val="00172A27"/>
    <w:rsid w:val="00043CA9"/>
    <w:rsid w:val="00066E49"/>
    <w:rsid w:val="00095F5C"/>
    <w:rsid w:val="000A38C4"/>
    <w:rsid w:val="000B39B8"/>
    <w:rsid w:val="000C77BD"/>
    <w:rsid w:val="000E42ED"/>
    <w:rsid w:val="000F5D7E"/>
    <w:rsid w:val="000F6968"/>
    <w:rsid w:val="001041F4"/>
    <w:rsid w:val="00116D57"/>
    <w:rsid w:val="00151E97"/>
    <w:rsid w:val="001668BA"/>
    <w:rsid w:val="00172A27"/>
    <w:rsid w:val="00193DCE"/>
    <w:rsid w:val="001D3B76"/>
    <w:rsid w:val="001E27EB"/>
    <w:rsid w:val="001F59AF"/>
    <w:rsid w:val="00213304"/>
    <w:rsid w:val="00222E7F"/>
    <w:rsid w:val="00235FE1"/>
    <w:rsid w:val="0028469A"/>
    <w:rsid w:val="00287DA8"/>
    <w:rsid w:val="002A29CB"/>
    <w:rsid w:val="002E4887"/>
    <w:rsid w:val="002F436D"/>
    <w:rsid w:val="00320C2F"/>
    <w:rsid w:val="00361289"/>
    <w:rsid w:val="003A6DCC"/>
    <w:rsid w:val="003B0517"/>
    <w:rsid w:val="003C1BDA"/>
    <w:rsid w:val="003C4BE8"/>
    <w:rsid w:val="003F0629"/>
    <w:rsid w:val="003F2038"/>
    <w:rsid w:val="00404C30"/>
    <w:rsid w:val="0044695E"/>
    <w:rsid w:val="004508C4"/>
    <w:rsid w:val="004647EA"/>
    <w:rsid w:val="00492C91"/>
    <w:rsid w:val="004A454D"/>
    <w:rsid w:val="004F4DD5"/>
    <w:rsid w:val="0051323C"/>
    <w:rsid w:val="005233B6"/>
    <w:rsid w:val="00536B8E"/>
    <w:rsid w:val="00540524"/>
    <w:rsid w:val="00556218"/>
    <w:rsid w:val="00560447"/>
    <w:rsid w:val="00581307"/>
    <w:rsid w:val="00584F55"/>
    <w:rsid w:val="0059346C"/>
    <w:rsid w:val="005C3C33"/>
    <w:rsid w:val="005D2449"/>
    <w:rsid w:val="00622D7D"/>
    <w:rsid w:val="006819B9"/>
    <w:rsid w:val="006A63C1"/>
    <w:rsid w:val="006C1AC8"/>
    <w:rsid w:val="006E45E1"/>
    <w:rsid w:val="006E46E1"/>
    <w:rsid w:val="00750E8C"/>
    <w:rsid w:val="007C74EC"/>
    <w:rsid w:val="007D4AFD"/>
    <w:rsid w:val="007D71C6"/>
    <w:rsid w:val="007F0E4B"/>
    <w:rsid w:val="007F689D"/>
    <w:rsid w:val="0083057D"/>
    <w:rsid w:val="00832E78"/>
    <w:rsid w:val="00896A0D"/>
    <w:rsid w:val="008A4D51"/>
    <w:rsid w:val="008B6BA8"/>
    <w:rsid w:val="008D61BE"/>
    <w:rsid w:val="008E09E5"/>
    <w:rsid w:val="008E5B1F"/>
    <w:rsid w:val="008F59DD"/>
    <w:rsid w:val="00900FE2"/>
    <w:rsid w:val="00941B73"/>
    <w:rsid w:val="00942E45"/>
    <w:rsid w:val="00946A57"/>
    <w:rsid w:val="00962E56"/>
    <w:rsid w:val="009C3C84"/>
    <w:rsid w:val="009E473C"/>
    <w:rsid w:val="009E498D"/>
    <w:rsid w:val="009E5B46"/>
    <w:rsid w:val="00A3072A"/>
    <w:rsid w:val="00A41746"/>
    <w:rsid w:val="00A43FBA"/>
    <w:rsid w:val="00A53DD5"/>
    <w:rsid w:val="00A73B8D"/>
    <w:rsid w:val="00A802D9"/>
    <w:rsid w:val="00A8460F"/>
    <w:rsid w:val="00A943AC"/>
    <w:rsid w:val="00AD1F39"/>
    <w:rsid w:val="00AF34B7"/>
    <w:rsid w:val="00B018EF"/>
    <w:rsid w:val="00B17F14"/>
    <w:rsid w:val="00B44EE5"/>
    <w:rsid w:val="00B56279"/>
    <w:rsid w:val="00BA2781"/>
    <w:rsid w:val="00BF364E"/>
    <w:rsid w:val="00C056B7"/>
    <w:rsid w:val="00C11E52"/>
    <w:rsid w:val="00C13592"/>
    <w:rsid w:val="00C26BAE"/>
    <w:rsid w:val="00C329F3"/>
    <w:rsid w:val="00C7132F"/>
    <w:rsid w:val="00C96EC2"/>
    <w:rsid w:val="00CB0F63"/>
    <w:rsid w:val="00CB531C"/>
    <w:rsid w:val="00CB5D8B"/>
    <w:rsid w:val="00CF1FC7"/>
    <w:rsid w:val="00CF592E"/>
    <w:rsid w:val="00D342BE"/>
    <w:rsid w:val="00D43D4B"/>
    <w:rsid w:val="00D50BCA"/>
    <w:rsid w:val="00D63BA1"/>
    <w:rsid w:val="00D82D7A"/>
    <w:rsid w:val="00D82F54"/>
    <w:rsid w:val="00DB5381"/>
    <w:rsid w:val="00DC198E"/>
    <w:rsid w:val="00DE0742"/>
    <w:rsid w:val="00DE5FE9"/>
    <w:rsid w:val="00E07243"/>
    <w:rsid w:val="00E458DA"/>
    <w:rsid w:val="00E553C0"/>
    <w:rsid w:val="00E75167"/>
    <w:rsid w:val="00EA67B2"/>
    <w:rsid w:val="00EA7F83"/>
    <w:rsid w:val="00ED538B"/>
    <w:rsid w:val="00EF6E49"/>
    <w:rsid w:val="00F01D16"/>
    <w:rsid w:val="00F15A76"/>
    <w:rsid w:val="00F160D6"/>
    <w:rsid w:val="00F36706"/>
    <w:rsid w:val="00F53D81"/>
    <w:rsid w:val="00FB2C25"/>
    <w:rsid w:val="00FD6902"/>
    <w:rsid w:val="00FD7519"/>
    <w:rsid w:val="00FF6B20"/>
    <w:rsid w:val="03C63CC9"/>
    <w:rsid w:val="09754156"/>
    <w:rsid w:val="1292021F"/>
    <w:rsid w:val="139C147B"/>
    <w:rsid w:val="13DF0040"/>
    <w:rsid w:val="14EF3AD1"/>
    <w:rsid w:val="17E666CF"/>
    <w:rsid w:val="18F325D1"/>
    <w:rsid w:val="1A2679B1"/>
    <w:rsid w:val="1F987E90"/>
    <w:rsid w:val="200E7599"/>
    <w:rsid w:val="205C0FF6"/>
    <w:rsid w:val="227B471A"/>
    <w:rsid w:val="23E4558F"/>
    <w:rsid w:val="252E703D"/>
    <w:rsid w:val="26A74C04"/>
    <w:rsid w:val="289B2696"/>
    <w:rsid w:val="2989501A"/>
    <w:rsid w:val="2A583963"/>
    <w:rsid w:val="2AD223C7"/>
    <w:rsid w:val="2B1F3A44"/>
    <w:rsid w:val="2F7E3391"/>
    <w:rsid w:val="2FA50DE1"/>
    <w:rsid w:val="312E2915"/>
    <w:rsid w:val="33784FC0"/>
    <w:rsid w:val="34C31466"/>
    <w:rsid w:val="372E306F"/>
    <w:rsid w:val="39553B40"/>
    <w:rsid w:val="3A2E2EF8"/>
    <w:rsid w:val="3A445B32"/>
    <w:rsid w:val="3B1809C4"/>
    <w:rsid w:val="3D9E0D97"/>
    <w:rsid w:val="40A57674"/>
    <w:rsid w:val="40C829B2"/>
    <w:rsid w:val="40F02370"/>
    <w:rsid w:val="41C07D44"/>
    <w:rsid w:val="47C65622"/>
    <w:rsid w:val="4BD747A7"/>
    <w:rsid w:val="4C04643A"/>
    <w:rsid w:val="4C8D5872"/>
    <w:rsid w:val="4E2D3327"/>
    <w:rsid w:val="55061E47"/>
    <w:rsid w:val="56F37F4E"/>
    <w:rsid w:val="595C6E91"/>
    <w:rsid w:val="5A6662DC"/>
    <w:rsid w:val="5BA707A0"/>
    <w:rsid w:val="5CF70ABE"/>
    <w:rsid w:val="5D105DF4"/>
    <w:rsid w:val="5DB64E63"/>
    <w:rsid w:val="5DC540C3"/>
    <w:rsid w:val="658E1F0C"/>
    <w:rsid w:val="65CC109B"/>
    <w:rsid w:val="66BA07DD"/>
    <w:rsid w:val="67167C49"/>
    <w:rsid w:val="67284585"/>
    <w:rsid w:val="68F41ADA"/>
    <w:rsid w:val="69C3108F"/>
    <w:rsid w:val="6CD33C34"/>
    <w:rsid w:val="6DEE206E"/>
    <w:rsid w:val="731E1070"/>
    <w:rsid w:val="73FF342A"/>
    <w:rsid w:val="74C47B8A"/>
    <w:rsid w:val="7DF01D52"/>
    <w:rsid w:val="7FCF3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28"/>
    <w:qFormat/>
    <w:uiPriority w:val="0"/>
    <w:rPr>
      <w:rFonts w:ascii="宋体" w:hAnsi="Courier New" w:cs="宋体"/>
      <w:szCs w:val="21"/>
    </w:rPr>
  </w:style>
  <w:style w:type="paragraph" w:styleId="3">
    <w:name w:val="Balloon Text"/>
    <w:basedOn w:val="1"/>
    <w:link w:val="25"/>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table" w:styleId="8">
    <w:name w:val="Table Grid"/>
    <w:basedOn w:val="7"/>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qFormat/>
    <w:uiPriority w:val="0"/>
    <w:rPr>
      <w:color w:val="954F72"/>
      <w:u w:val="single"/>
    </w:rPr>
  </w:style>
  <w:style w:type="character" w:styleId="11">
    <w:name w:val="Emphasis"/>
    <w:qFormat/>
    <w:uiPriority w:val="0"/>
    <w:rPr>
      <w:color w:val="FF0000"/>
    </w:rPr>
  </w:style>
  <w:style w:type="character" w:styleId="12">
    <w:name w:val="Hyperlink"/>
    <w:qFormat/>
    <w:uiPriority w:val="0"/>
    <w:rPr>
      <w:color w:val="2583AD"/>
      <w:u w:val="none"/>
    </w:rPr>
  </w:style>
  <w:style w:type="character" w:customStyle="1" w:styleId="13">
    <w:name w:val="fr1"/>
    <w:basedOn w:val="9"/>
    <w:qFormat/>
    <w:uiPriority w:val="0"/>
  </w:style>
  <w:style w:type="character" w:customStyle="1" w:styleId="14">
    <w:name w:val="bds_nopic1"/>
    <w:qFormat/>
    <w:uiPriority w:val="0"/>
    <w:rPr>
      <w:rFonts w:ascii="宋体 ! important" w:hAnsi="宋体 ! important" w:eastAsia="宋体 ! important" w:cs="宋体 ! important"/>
      <w:color w:val="454545"/>
      <w:sz w:val="21"/>
      <w:szCs w:val="21"/>
    </w:rPr>
  </w:style>
  <w:style w:type="character" w:customStyle="1" w:styleId="15">
    <w:name w:val="ds-reads-app-special"/>
    <w:qFormat/>
    <w:uiPriority w:val="0"/>
    <w:rPr>
      <w:color w:val="FFFFFF"/>
      <w:shd w:val="clear" w:color="auto" w:fill="F94A47"/>
    </w:rPr>
  </w:style>
  <w:style w:type="character" w:customStyle="1" w:styleId="16">
    <w:name w:val="bds_more2"/>
    <w:qFormat/>
    <w:uiPriority w:val="0"/>
    <w:rPr>
      <w:rFonts w:hint="eastAsia" w:ascii="宋体" w:hAnsi="宋体" w:eastAsia="宋体" w:cs="宋体"/>
    </w:rPr>
  </w:style>
  <w:style w:type="character" w:customStyle="1" w:styleId="17">
    <w:name w:val="ds-unread-count"/>
    <w:qFormat/>
    <w:uiPriority w:val="0"/>
    <w:rPr>
      <w:b/>
      <w:color w:val="EE3322"/>
    </w:rPr>
  </w:style>
  <w:style w:type="character" w:customStyle="1" w:styleId="18">
    <w:name w:val="页脚 字符"/>
    <w:link w:val="4"/>
    <w:qFormat/>
    <w:uiPriority w:val="0"/>
    <w:rPr>
      <w:rFonts w:eastAsia="宋体"/>
      <w:kern w:val="2"/>
      <w:sz w:val="18"/>
      <w:szCs w:val="18"/>
      <w:lang w:val="en-US" w:eastAsia="zh-CN" w:bidi="ar-SA"/>
    </w:rPr>
  </w:style>
  <w:style w:type="character" w:customStyle="1" w:styleId="19">
    <w:name w:val="bds_more3"/>
    <w:basedOn w:val="9"/>
    <w:qFormat/>
    <w:uiPriority w:val="0"/>
  </w:style>
  <w:style w:type="character" w:customStyle="1" w:styleId="20">
    <w:name w:val="bds_nopic2"/>
    <w:qFormat/>
    <w:uiPriority w:val="0"/>
    <w:rPr>
      <w:rFonts w:hint="default" w:ascii="宋体 ! important" w:hAnsi="宋体 ! important" w:eastAsia="宋体 ! important" w:cs="宋体 ! important"/>
      <w:color w:val="454545"/>
      <w:sz w:val="18"/>
      <w:szCs w:val="18"/>
    </w:rPr>
  </w:style>
  <w:style w:type="character" w:customStyle="1" w:styleId="21">
    <w:name w:val="info"/>
    <w:qFormat/>
    <w:uiPriority w:val="0"/>
    <w:rPr>
      <w:color w:val="555555"/>
    </w:rPr>
  </w:style>
  <w:style w:type="character" w:customStyle="1" w:styleId="22">
    <w:name w:val="fr"/>
    <w:basedOn w:val="9"/>
    <w:qFormat/>
    <w:uiPriority w:val="0"/>
  </w:style>
  <w:style w:type="character" w:customStyle="1" w:styleId="23">
    <w:name w:val="bds_more4"/>
    <w:basedOn w:val="9"/>
    <w:qFormat/>
    <w:uiPriority w:val="0"/>
  </w:style>
  <w:style w:type="character" w:customStyle="1" w:styleId="24">
    <w:name w:val="ds-reads-from"/>
    <w:basedOn w:val="9"/>
    <w:qFormat/>
    <w:uiPriority w:val="0"/>
  </w:style>
  <w:style w:type="character" w:customStyle="1" w:styleId="25">
    <w:name w:val="批注框文本 字符"/>
    <w:link w:val="3"/>
    <w:qFormat/>
    <w:uiPriority w:val="0"/>
    <w:rPr>
      <w:kern w:val="2"/>
      <w:sz w:val="18"/>
      <w:szCs w:val="18"/>
    </w:rPr>
  </w:style>
  <w:style w:type="character" w:customStyle="1" w:styleId="26">
    <w:name w:val="bds_nopic"/>
    <w:basedOn w:val="9"/>
    <w:qFormat/>
    <w:uiPriority w:val="0"/>
  </w:style>
  <w:style w:type="character" w:customStyle="1" w:styleId="27">
    <w:name w:val="纯文本 Char"/>
    <w:qFormat/>
    <w:uiPriority w:val="0"/>
    <w:rPr>
      <w:rFonts w:ascii="宋体" w:hAnsi="Courier New" w:cs="Courier New"/>
      <w:kern w:val="2"/>
      <w:sz w:val="21"/>
      <w:szCs w:val="21"/>
    </w:rPr>
  </w:style>
  <w:style w:type="character" w:customStyle="1" w:styleId="28">
    <w:name w:val="纯文本 字符"/>
    <w:link w:val="2"/>
    <w:qFormat/>
    <w:uiPriority w:val="0"/>
    <w:rPr>
      <w:rFonts w:ascii="宋体" w:hAnsi="Courier New" w:cs="宋体"/>
      <w:kern w:val="2"/>
      <w:sz w:val="21"/>
      <w:szCs w:val="21"/>
    </w:rPr>
  </w:style>
  <w:style w:type="character" w:customStyle="1" w:styleId="29">
    <w:name w:val="页眉 字符"/>
    <w:basedOn w:val="9"/>
    <w:link w:val="5"/>
    <w:qFormat/>
    <w:uiPriority w:val="0"/>
    <w:rPr>
      <w:kern w:val="2"/>
      <w:sz w:val="18"/>
      <w:szCs w:val="18"/>
    </w:rPr>
  </w:style>
  <w:style w:type="paragraph" w:styleId="3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1477</Words>
  <Characters>1481</Characters>
  <Lines>13</Lines>
  <Paragraphs>3</Paragraphs>
  <TotalTime>21</TotalTime>
  <ScaleCrop>false</ScaleCrop>
  <LinksUpToDate>false</LinksUpToDate>
  <CharactersWithSpaces>1484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2023-07-07T09:52:00Z</dcterms:created>
  <dc:creator>21世纪教育</dc:creator>
  <dc:description>21世纪教育网</dc:description>
  <cp:keywords>21世纪教育网</cp:keywords>
  <cp:lastModifiedBy>77</cp:lastModifiedBy>
  <cp:lastPrinted>2017-03-02T09:34:00Z</cp:lastPrinted>
  <dcterms:modified xsi:type="dcterms:W3CDTF">2024-08-25T11:24:22Z</dcterms:modified>
  <dc:title>21世纪教育网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E4D2BB6E938840349E7E667F75DF7A87</vt:lpwstr>
  </property>
</Properties>
</file>