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E80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10668000</wp:posOffset>
            </wp:positionV>
            <wp:extent cx="419100" cy="469900"/>
            <wp:effectExtent l="0" t="0" r="0" b="6350"/>
            <wp:wrapNone/>
            <wp:docPr id="100088" name="图片 10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" name="图片 10008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年初中毕业学业考试</w:t>
      </w:r>
    </w:p>
    <w:p w14:paraId="7CB58C43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47D93DE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25C6D42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．考试时间是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094756E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．总共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个大题，总分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</w:t>
      </w:r>
    </w:p>
    <w:p w14:paraId="5F10D7B5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分．）</w:t>
      </w:r>
    </w:p>
    <w:p w14:paraId="1DE7704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据测算，世博会召开时，上海使用清洁能源可减少二氧化碳排放约</w:t>
      </w:r>
      <w:r>
        <w:rPr>
          <w:rFonts w:eastAsia="Times New Roman" w:cs="Times New Roman"/>
        </w:rPr>
        <w:t>16</w:t>
      </w:r>
      <w:r>
        <w:rPr>
          <w:rFonts w:ascii="宋体" w:hAnsi="宋体"/>
        </w:rPr>
        <w:t>万吨，将</w:t>
      </w:r>
      <w:r>
        <w:rPr>
          <w:rFonts w:eastAsia="Times New Roman" w:cs="Times New Roman"/>
        </w:rPr>
        <w:t>16</w:t>
      </w:r>
      <w:r>
        <w:rPr>
          <w:rFonts w:ascii="宋体" w:hAnsi="宋体"/>
        </w:rPr>
        <w:t>万吨用科学记数法表示为（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70534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12" o:title="eqIdc01bf8ede6784b095451a63acf675b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4" o:title="eqIdabd99a900b10ac2a1f64698ac0fb8c8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6" o:title="eqIdbee84713ae1a9145b9522891cfcf553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吨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18" o:title="eqIdc7c8a8f9b584af5a1bce7ca4da61658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</w:rPr>
        <w:t>吨</w:t>
      </w:r>
    </w:p>
    <w:p w14:paraId="11794F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下列图形中是轴对称图形但不是中心对称图形的是（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65B119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628650" cy="647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6572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685800" cy="7143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390525" cy="7334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E3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左下图是一些完全相同的小正方体搭成的几何体的三视图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．这个几何体只能是（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194BA0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600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F58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71500" cy="4191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61975" cy="3714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61975" cy="4095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52450" cy="3714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1D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一组数据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的中位数和平均数分别是（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0ED0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59149004" name="图片 459149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004" name="图片 459149004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</w:p>
    <w:p w14:paraId="12A78D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下列方程没有实数根的是（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52BF747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5pt;width:60.75pt;" o:ole="t" filled="f" o:preferrelative="t" stroked="f" coordsize="21600,21600">
            <v:path/>
            <v:fill on="f" focussize="0,0"/>
            <v:stroke on="f" joinstyle="miter"/>
            <v:imagedata r:id="rId30" o:title="eqIdb581bbb660fc95e8e9b6840b0d24343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32" o:title="eqId69545c30c4e9f4e10755aa87b9308c3a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</w:p>
    <w:p w14:paraId="6544BF4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59149001" name="图片 45914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001" name="图片 459149001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34" o:title="eqId0ef85dce988111cd062503db4e4b4189"/>
            <o:lock v:ext="edit" aspectratio="t"/>
            <w10:wrap type="none"/>
            <w10:anchorlock/>
          </v:shape>
          <o:OLEObject Type="Embed" ProgID="Equation.DSMT4" ShapeID="_x0000_i1031" DrawAspect="Content" ObjectID="_1468075731" r:id="rId3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.5pt;width:91.5pt;" o:ole="t" filled="f" o:preferrelative="t" stroked="f" coordsize="21600,21600">
            <v:path/>
            <v:fill on="f" focussize="0,0"/>
            <v:stroke on="f" joinstyle="miter"/>
            <v:imagedata r:id="rId36" o:title="eqIddc932a2a61ecae8ae1d109673180002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</w:p>
    <w:p w14:paraId="2EF6B0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若二次函数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38" o:title="eqId4cf210c8c9e83e70f2d3ede1e18a5f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），则该图象必经过点（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071F3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69B7B8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7. 函数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3.75pt;width:54pt;" o:ole="t" filled="f" o:preferrelative="t" stroked="f" coordsize="21600,21600">
            <v:path/>
            <v:fill on="f" focussize="0,0"/>
            <v:stroke on="f" joinstyle="miter"/>
            <v:imagedata r:id="rId40" o:title="eqIdda93aaeeb8983d9e9424b1a0f13937c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color w:val="000000"/>
        </w:rPr>
        <w:t>自变量x的取值范围是【　　】</w:t>
      </w:r>
    </w:p>
    <w:p w14:paraId="1EFE32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x≥1且x≠3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x≥1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x≠3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x＞1且x≠3</w:t>
      </w:r>
    </w:p>
    <w:p w14:paraId="3219B1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王老师对本班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名学生的血型作了统计，列出如下的统计表，则本班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型血的人数是（）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97"/>
        <w:gridCol w:w="1997"/>
        <w:gridCol w:w="1997"/>
        <w:gridCol w:w="1997"/>
        <w:gridCol w:w="1998"/>
      </w:tblGrid>
      <w:tr w14:paraId="52EA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8E872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76B57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79B53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76963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1AC10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</w:t>
            </w:r>
            <w:r>
              <w:rPr>
                <w:rFonts w:ascii="宋体" w:hAnsi="宋体"/>
                <w:color w:val="000000"/>
              </w:rPr>
              <w:t>型</w:t>
            </w:r>
            <w:r>
              <w:rPr>
                <w:color w:val="000000"/>
              </w:rPr>
              <w:br w:type="textWrapping"/>
            </w:r>
          </w:p>
        </w:tc>
      </w:tr>
      <w:tr w14:paraId="696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A51F6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FD4C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7B0C5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0.35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FB073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18560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</w:t>
            </w:r>
            <w:r>
              <w:rPr>
                <w:color w:val="000000"/>
              </w:rPr>
              <w:br w:type="textWrapping"/>
            </w:r>
          </w:p>
        </w:tc>
      </w:tr>
    </w:tbl>
    <w:p w14:paraId="6492115F">
      <w:pPr>
        <w:spacing w:line="360" w:lineRule="auto"/>
        <w:jc w:val="left"/>
        <w:textAlignment w:val="center"/>
        <w:rPr>
          <w:color w:val="000000"/>
        </w:rPr>
      </w:pPr>
    </w:p>
    <w:p w14:paraId="439707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人</w:t>
      </w:r>
    </w:p>
    <w:p w14:paraId="1A300F1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袋子里有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个球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标有</w:t>
      </w:r>
      <w:r>
        <w:rPr>
          <w:rFonts w:eastAsia="Times New Roman" w:cs="Times New Roman"/>
          <w:color w:val="000000"/>
        </w:rPr>
        <w:t>2,3,4,5,</w:t>
      </w:r>
      <w:r>
        <w:rPr>
          <w:rFonts w:ascii="宋体" w:hAnsi="宋体"/>
          <w:color w:val="000000"/>
        </w:rPr>
        <w:t>先抽取一个并记住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放回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然后再抽取一个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所抽取的两个球数字之和大于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(    )</w:t>
      </w:r>
    </w:p>
    <w:p w14:paraId="415082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42" o:title="eqIdf89eef3148f2d4d09379767b4af69132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44" o:title="eqId8cc0f4e88a98b2b25320e4bed691342b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6" o:title="eqId6503ca085e3ca5f2ba723b0dd66e210b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8" o:title="eqId8b2a698891d42c70b597f0da4f215f0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</w:p>
    <w:p w14:paraId="70E77A4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小明去爬山，在山脚看山顶角度为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，小明在坡比为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的山坡上走</w:t>
      </w:r>
      <w:r>
        <w:rPr>
          <w:rFonts w:eastAsia="Times New Roman" w:cs="Times New Roman"/>
          <w:color w:val="000000"/>
        </w:rPr>
        <w:t>1300</w:t>
      </w:r>
      <w:r>
        <w:rPr>
          <w:rFonts w:ascii="宋体" w:hAnsi="宋体"/>
          <w:color w:val="000000"/>
        </w:rPr>
        <w:t>米，此时小明看山顶的角度为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，求山高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　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　</w:t>
      </w:r>
      <w:r>
        <w:rPr>
          <w:rFonts w:eastAsia="Times New Roman" w:cs="Times New Roman"/>
          <w:color w:val="000000"/>
        </w:rPr>
        <w:t>)</w:t>
      </w:r>
    </w:p>
    <w:p w14:paraId="4438A8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9239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52D3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(600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250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39" DrawAspect="Content" ObjectID="_1468075739" r:id="rId50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(600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40" DrawAspect="Content" ObjectID="_1468075740" r:id="rId52">
            <o:LockedField>false</o:LockedField>
          </o:OLEObject>
        </w:obje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250)</w:t>
      </w:r>
      <w:r>
        <w:rPr>
          <w:rFonts w:ascii="宋体" w:hAnsi="宋体"/>
          <w:color w:val="000000"/>
        </w:rPr>
        <w:t>米</w:t>
      </w:r>
    </w:p>
    <w:p w14:paraId="6876742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(350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350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500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/>
          <w:color w:val="000000"/>
        </w:rPr>
        <w:t>米</w:t>
      </w:r>
    </w:p>
    <w:p w14:paraId="63F96BB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分．）</w:t>
      </w:r>
    </w:p>
    <w:p w14:paraId="6F558C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56" o:title="eqId0d147ab15bba05255da56228e7c7524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/>
          <w:color w:val="000000"/>
        </w:rPr>
        <w:t>___．</w:t>
      </w:r>
    </w:p>
    <w:p w14:paraId="5DC08C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若两个连续的整数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0a6936d370d6a238a608ca56f87198d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60" o:title="eqId2c94bb12cee76221e13f9ef955b0aa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/>
          <w:color w:val="000000"/>
        </w:rPr>
        <w:t>满足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62" o:title="eqIdf0c8f3d351237fa67cf8ca27d255fedd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64" o:title="eqId848d4055ca831ecde46d1b666ba9e33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/>
          <w:color w:val="000000"/>
        </w:rPr>
        <w:t>的值为__________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5D05C9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已知圆锥的高是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，底面圆的半径为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，则这个圆锥的侧面展开图的周长为________</w:t>
      </w:r>
    </w:p>
    <w:p w14:paraId="0F6B49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在九张质地都相同的卡片上分别写有数字﹣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，从中任意抽取一张卡片，则所抽卡片上数字的绝对值不大于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的概率是___．</w:t>
      </w:r>
    </w:p>
    <w:p w14:paraId="022088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把二次函数</w:t>
      </w:r>
      <w:r>
        <w:rPr>
          <w:rFonts w:eastAsia="Times New Roman" w:cs="Times New Roman"/>
          <w:color w:val="000000"/>
        </w:rPr>
        <w:t>y=2x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的图象向左平移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个单位长度，平移后抛物线的解析式为____________．</w:t>
      </w:r>
    </w:p>
    <w:p w14:paraId="6999503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中，弦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垂直平分半径</w:t>
      </w:r>
      <w:r>
        <w:rPr>
          <w:rFonts w:eastAsia="Times New Roman" w:cs="Times New Roman"/>
          <w:color w:val="000000"/>
        </w:rPr>
        <w:t>OC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，若⊙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，则弦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的长为______</w:t>
      </w:r>
      <w:r>
        <w:rPr>
          <w:rFonts w:eastAsia="Times New Roman" w:cs="Times New Roman"/>
          <w:color w:val="000000"/>
        </w:rPr>
        <w:t>．</w:t>
      </w:r>
    </w:p>
    <w:p w14:paraId="56A070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04900" cy="11620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73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Rt△ABC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∠C=90°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∠CAB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AC=6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BC=8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CD=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20BF63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1715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55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如图所示，以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为端点画六条射线后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，再从射线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上某点开始按逆时针方向依次在射线上描点并连线，若将各条射线所描的点依次记为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8…</w:t>
      </w:r>
      <w:r>
        <w:rPr>
          <w:rFonts w:ascii="宋体" w:hAnsi="宋体"/>
          <w:color w:val="000000"/>
        </w:rPr>
        <w:t>后，那么所描的第</w:t>
      </w:r>
      <w:r>
        <w:rPr>
          <w:rFonts w:eastAsia="Times New Roman" w:cs="Times New Roman"/>
          <w:color w:val="000000"/>
        </w:rPr>
        <w:t>2013</w:t>
      </w:r>
      <w:r>
        <w:rPr>
          <w:rFonts w:ascii="宋体" w:hAnsi="宋体"/>
          <w:color w:val="000000"/>
        </w:rPr>
        <w:t>个点在射线</w:t>
      </w:r>
      <w:r>
        <w:rPr>
          <w:color w:val="000000"/>
        </w:rPr>
        <w:t>___</w:t>
      </w:r>
      <w:r>
        <w:rPr>
          <w:rFonts w:ascii="宋体" w:hAnsi="宋体"/>
          <w:color w:val="000000"/>
        </w:rPr>
        <w:t>上．</w:t>
      </w:r>
    </w:p>
    <w:p w14:paraId="46B362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790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B0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某玩具厂生产一种玩具，甲车间计划生产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个，乙车间计划生产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个，甲车间每天比乙车间多生产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个，两车间同时开始生产且同时完成任务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．设乙车间每天生产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9" o:title="eqId81dea63b8ce3e51adf66cf7b9982a24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/>
          <w:color w:val="000000"/>
        </w:rPr>
        <w:t>个，可列方程为</w:t>
      </w:r>
      <w:r>
        <w:rPr>
          <w:color w:val="000000"/>
        </w:rPr>
        <w:t>___________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3BE9C3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下列图形是将等边三角形按一定规律排列，则第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71" o:title="eqIdd91e07104b699c4012be2d26160976a2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宋体" w:hAnsi="宋体"/>
          <w:color w:val="000000"/>
        </w:rPr>
        <w:t>个图形中所以等边三角形的个数是__________．</w:t>
      </w:r>
    </w:p>
    <w:p w14:paraId="17EF818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76300" cy="7715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990600" cy="8858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1190625" cy="103822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54B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三、解答题：（共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分．）</w:t>
      </w:r>
    </w:p>
    <w:p w14:paraId="02BD32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3.75pt;width:114.75pt;" o:ole="t" filled="f" o:preferrelative="t" stroked="f" coordsize="21600,21600">
            <v:path/>
            <v:fill on="f" focussize="0,0"/>
            <v:stroke on="f" joinstyle="miter"/>
            <v:imagedata r:id="rId76" o:title="eqId46c1b8e1bcdc79f6764d7419a0828127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rPr>
          <w:rFonts w:ascii="宋体" w:hAnsi="宋体"/>
          <w:color w:val="000000"/>
        </w:rPr>
        <w:t>，在﹣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四个数中选一个合适的代入求值．</w:t>
      </w:r>
    </w:p>
    <w:p w14:paraId="2A2DD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个单位长度的小正方形组成的网格中，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关于点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成中心对称，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的顶点均在格点上，请按要求完成下列各题．</w:t>
      </w:r>
    </w:p>
    <w:p w14:paraId="2BD4BD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6573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049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）在图中画出点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的位置；</w:t>
      </w:r>
      <w:r>
        <w:rPr>
          <w:rFonts w:eastAsia="Times New Roman" w:cs="Times New Roman"/>
          <w:color w:val="000000"/>
        </w:rPr>
        <w:t xml:space="preserve"> </w:t>
      </w:r>
    </w:p>
    <w:p w14:paraId="2D35A9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先向右平移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个单位长度，得到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，请画出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</w:t>
      </w:r>
    </w:p>
    <w:p w14:paraId="349C8CB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）在网格中画出格点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</w:p>
    <w:p w14:paraId="0C8204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如图，已知抛物线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79" o:title="eqIdaa348626b469bb125b64b9fd7ef4b12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的左侧．</w:t>
      </w:r>
    </w:p>
    <w:p w14:paraId="402C4CC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447925" cy="24479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C5F54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）若抛物线过点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），求实数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330221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）的条件下，解答下列问题；</w:t>
      </w:r>
    </w:p>
    <w:p w14:paraId="00F3DB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BCE</w:t>
      </w:r>
      <w:r>
        <w:rPr>
          <w:rFonts w:ascii="宋体" w:hAnsi="宋体"/>
          <w:color w:val="000000"/>
        </w:rPr>
        <w:t>的面积；</w:t>
      </w:r>
    </w:p>
    <w:p w14:paraId="53E3C1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在抛物线的对称轴上找一点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的值最小，直接写出点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的坐标．</w:t>
      </w:r>
    </w:p>
    <w:p w14:paraId="555BE9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某电视台为了解观众对“谍战”题材电视剧的喜爱情况，随机抽取某社区部分电视观众，进行问卷调查，整理绘制了如下不完整的条形统计图和扇形统计图：</w:t>
      </w:r>
    </w:p>
    <w:p w14:paraId="0A9D82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男、女观众对“课战”题材电视剧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149002" name="图片 459149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002" name="图片 459149002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喜爱情况统计图</w:t>
      </w:r>
    </w:p>
    <w:p w14:paraId="010689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43200" cy="18669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E8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男观众对“谍战”题材电视剧的喜爱情况统计图</w:t>
      </w:r>
    </w:p>
    <w:p w14:paraId="146608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71600" cy="16573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609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请根据以上信息，解答下列问题：</w:t>
      </w:r>
    </w:p>
    <w:p w14:paraId="4EBB8E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（1）在这次接受调查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149000" name="图片 45914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000" name="图片 459149000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女观众中，表示“不喜欢”的女观众所占的百分比是多少？</w:t>
      </w:r>
    </w:p>
    <w:p w14:paraId="52BC4C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（2）求这次调查的男观众人数，并补全条形统计图．</w:t>
      </w:r>
    </w:p>
    <w:p w14:paraId="199B42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（3）若该社区有男观众约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人，估计该社区男观众喜欢看“谍战”题材电视剧的约有多少人？</w:t>
      </w:r>
    </w:p>
    <w:p w14:paraId="43A30A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eastAsia="Times New Roman" w:cs="Times New Roman"/>
          <w:color w:val="000000"/>
        </w:rPr>
        <w:t>2008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28</w:t>
      </w:r>
      <w:r>
        <w:rPr>
          <w:rFonts w:ascii="宋体" w:hAnsi="宋体"/>
          <w:color w:val="000000"/>
        </w:rPr>
        <w:t>分四川汶川发生里氏</w:t>
      </w:r>
      <w:r>
        <w:rPr>
          <w:rFonts w:eastAsia="Times New Roman" w:cs="Times New Roman"/>
          <w:color w:val="000000"/>
        </w:rPr>
        <w:t>8.0</w:t>
      </w:r>
      <w:r>
        <w:rPr>
          <w:rFonts w:ascii="宋体" w:hAnsi="宋体"/>
          <w:color w:val="000000"/>
        </w:rPr>
        <w:t>级强力地震．某市接到上级通知，立即派出甲、乙两个抗震救灾小组乘车沿同一路线赶赴距出发点</w:t>
      </w:r>
      <w:r>
        <w:rPr>
          <w:rFonts w:eastAsia="Times New Roman" w:cs="Times New Roman"/>
          <w:color w:val="000000"/>
        </w:rPr>
        <w:t>480</w:t>
      </w:r>
      <w:r>
        <w:rPr>
          <w:rFonts w:ascii="宋体" w:hAnsi="宋体"/>
          <w:color w:val="000000"/>
        </w:rPr>
        <w:t>千米的灾区．乙组由于要携带一些救灾物资，比甲组迟出发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小时（从甲组出发时开始计时）．图中的折线、线段分别表示甲、乙两组的所走路程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宋体" w:hAnsi="宋体"/>
          <w:color w:val="000000"/>
        </w:rPr>
        <w:t>（千米）、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ascii="宋体" w:hAnsi="宋体"/>
          <w:color w:val="000000"/>
        </w:rPr>
        <w:t>（千米）与时间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（小时）之间的函数关系对应的图象．请根据图象所提供的信息，解决下列问题：</w:t>
      </w:r>
    </w:p>
    <w:p w14:paraId="5DDC1A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86125" cy="22479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AA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（1）由于汽车发生故障，甲组在途中停留了___小时；</w:t>
      </w:r>
    </w:p>
    <w:p w14:paraId="4B594E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（2）甲组的汽车排除故障后，立即提速赶往灾区．请问甲组的汽车在排除故障时，距出发点的路程是多少千米？</w:t>
      </w:r>
    </w:p>
    <w:p w14:paraId="1679BE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（3）为了保证及时联络，甲、乙两组在第一次相遇时约定此后两车之间的路程不超过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千米，请通过计算说明，按图象所表示的走法是否符合约定？</w:t>
      </w:r>
    </w:p>
    <w:p w14:paraId="4E4974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在菱形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6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85">
            <o:LockedField>false</o:LockedField>
          </o:OLEObject>
        </w:object>
      </w:r>
      <w:r>
        <w:rPr>
          <w:rFonts w:ascii="宋体" w:hAnsi="宋体"/>
          <w:color w:val="000000"/>
        </w:rPr>
        <w:t>和正三角形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88" o:title="eqId0186c53c0f8b7aca010db4681fe90c15"/>
            <o:lock v:ext="edit" aspectratio="t"/>
            <w10:wrap type="none"/>
            <w10:anchorlock/>
          </v:shape>
          <o:OLEObject Type="Embed" ProgID="Equation.DSMT4" ShapeID="_x0000_i1053" DrawAspect="Content" ObjectID="_1468075753" r:id="rId8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90" o:title="eqIde075468e7fb0bf30229aec01a7205977"/>
            <o:lock v:ext="edit" aspectratio="t"/>
            <w10:wrap type="none"/>
            <w10:anchorlock/>
          </v:shape>
          <o:OLEObject Type="Embed" ProgID="Equation.DSMT4" ShapeID="_x0000_i1054" DrawAspect="Content" ObjectID="_1468075754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92" o:title="eqIddad2a36927223bd70f426ba06aea4b45"/>
            <o:lock v:ext="edit" aspectratio="t"/>
            <w10:wrap type="none"/>
            <w10:anchorlock/>
          </v:shape>
          <o:OLEObject Type="Embed" ProgID="Equation.DSMT4" ShapeID="_x0000_i1055" DrawAspect="Content" ObjectID="_1468075755" r:id="rId91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4" o:title="eqIdd004d2d115b477ade6af7ddb93db0df8"/>
            <o:lock v:ext="edit" aspectratio="t"/>
            <w10:wrap type="none"/>
            <w10:anchorlock/>
          </v:shape>
          <o:OLEObject Type="Embed" ProgID="Equation.DSMT4" ShapeID="_x0000_i1056" DrawAspect="Content" ObjectID="_1468075756" r:id="rId93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6" o:title="eqId4505508b3e36db64a207dcdaf8eb22dc"/>
            <o:lock v:ext="edit" aspectratio="t"/>
            <w10:wrap type="none"/>
            <w10:anchorlock/>
          </v:shape>
          <o:OLEObject Type="Embed" ProgID="Equation.DSMT4" ShapeID="_x0000_i1057" DrawAspect="Content" ObjectID="_1468075757" r:id="rId9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8" o:title="eqId48f3c9abbd78e9a6840ee5f30381daac"/>
            <o:lock v:ext="edit" aspectratio="t"/>
            <w10:wrap type="none"/>
            <w10:anchorlock/>
          </v:shape>
          <o:OLEObject Type="Embed" ProgID="Equation.DSMT4" ShapeID="_x0000_i1058" DrawAspect="Content" ObjectID="_1468075758" r:id="rId9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BB0F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47850" cy="1495425"/>
            <wp:effectExtent l="0" t="0" r="0" b="952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000250" cy="14859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647825" cy="1533525"/>
            <wp:effectExtent l="0" t="0" r="9525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1B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03" o:title="eqId895dc3dc3a6606ff487a4c4863e18509"/>
            <o:lock v:ext="edit" aspectratio="t"/>
            <w10:wrap type="none"/>
            <w10:anchorlock/>
          </v:shape>
          <o:OLEObject Type="Embed" ProgID="Equation.DSMT4" ShapeID="_x0000_i1059" DrawAspect="Content" ObjectID="_1468075759" r:id="rId102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5" o:title="eqId0dc5c9827dfd0be5a9c85962d6ccbfb1"/>
            <o:lock v:ext="edit" aspectratio="t"/>
            <w10:wrap type="none"/>
            <w10:anchorlock/>
          </v:shape>
          <o:OLEObject Type="Embed" ProgID="Equation.DSMT4" ShapeID="_x0000_i1060" DrawAspect="Content" ObjectID="_1468075760" r:id="rId104">
            <o:LockedField>false</o:LockedField>
          </o:OLEObject>
        </w:object>
      </w:r>
      <w:r>
        <w:rPr>
          <w:rFonts w:ascii="宋体" w:hAnsi="宋体"/>
          <w:color w:val="000000"/>
        </w:rPr>
        <w:t>边上时，写出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6" o:title="eqId4505508b3e36db64a207dcdaf8eb22dc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8" o:title="eqId48f3c9abbd78e9a6840ee5f30381daac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7">
            <o:LockedField>false</o:LockedField>
          </o:OLEObject>
        </w:object>
      </w:r>
      <w:r>
        <w:rPr>
          <w:rFonts w:ascii="宋体" w:hAnsi="宋体"/>
          <w:color w:val="000000"/>
        </w:rPr>
        <w:t>的数量关系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．（不必证明）</w:t>
      </w:r>
    </w:p>
    <w:p w14:paraId="1D7929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9" o:title="eqIda0ed1ec316bc54c37c4286c208f55667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8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064" DrawAspect="Content" ObjectID="_1468075764" r:id="rId110">
            <o:LockedField>false</o:LockedField>
          </o:OLEObject>
        </w:object>
      </w:r>
      <w:r>
        <w:rPr>
          <w:rFonts w:ascii="宋体" w:hAnsi="宋体"/>
          <w:color w:val="000000"/>
        </w:rPr>
        <w:t>的延长线上时，线段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8" o:title="eqId48f3c9abbd78e9a6840ee5f30381daac"/>
            <o:lock v:ext="edit" aspectratio="t"/>
            <w10:wrap type="none"/>
            <w10:anchorlock/>
          </v:shape>
          <o:OLEObject Type="Embed" ProgID="Equation.DSMT4" ShapeID="_x0000_i1065" DrawAspect="Content" ObjectID="_1468075765" r:id="rId11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6" o:title="eqId4505508b3e36db64a207dcdaf8eb22d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3">
            <o:LockedField>false</o:LockedField>
          </o:OLEObject>
        </w:object>
      </w:r>
      <w:r>
        <w:rPr>
          <w:rFonts w:ascii="宋体" w:hAnsi="宋体"/>
          <w:color w:val="000000"/>
        </w:rPr>
        <w:t>有怎样的数量关系，写出你的猜想，并给予证明；</w:t>
      </w:r>
    </w:p>
    <w:p w14:paraId="1D7D27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9" o:title="eqIda0ed1ec316bc54c37c4286c208f5566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4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16" o:title="eqId6b1bd1adfe4cc6566218f19970c2fd3b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5">
            <o:LockedField>false</o:LockedField>
          </o:OLEObject>
        </w:object>
      </w:r>
      <w:r>
        <w:rPr>
          <w:rFonts w:ascii="宋体" w:hAnsi="宋体"/>
          <w:color w:val="000000"/>
        </w:rPr>
        <w:t>的延长线上时，线段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8" o:title="eqId48f3c9abbd78e9a6840ee5f30381daa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6" o:title="eqId4505508b3e36db64a207dcdaf8eb22d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8">
            <o:LockedField>false</o:LockedField>
          </o:OLEObject>
        </w:object>
      </w:r>
      <w:r>
        <w:rPr>
          <w:rFonts w:ascii="宋体" w:hAnsi="宋体"/>
          <w:color w:val="000000"/>
        </w:rPr>
        <w:t>又有怎样的数量关系，写出你的猜想（不必证明）．</w:t>
      </w:r>
    </w:p>
    <w:p w14:paraId="0175AB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为了迎接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</w:t>
      </w:r>
      <w:r>
        <w:rPr>
          <w:rFonts w:eastAsia="Times New Roman" w:cs="Times New Roman"/>
          <w:color w:val="000000"/>
        </w:rPr>
        <w:t>•</w:t>
      </w:r>
      <w:r>
        <w:rPr>
          <w:rFonts w:ascii="宋体" w:hAnsi="宋体"/>
          <w:color w:val="000000"/>
        </w:rPr>
        <w:t>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小长假的购物高峰．某运动品牌专卖店准备购进甲、乙两种运动鞋．其中甲、乙两种运动鞋的进价和售价如下表：</w:t>
      </w:r>
    </w:p>
    <w:tbl>
      <w:tblPr>
        <w:tblStyle w:val="5"/>
        <w:tblW w:w="6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75"/>
        <w:gridCol w:w="2070"/>
        <w:gridCol w:w="2070"/>
      </w:tblGrid>
      <w:tr w14:paraId="282A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70" w:hRule="atLeast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40237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运动鞋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价格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5422D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1E7E1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</w:tr>
      <w:tr w14:paraId="21E8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D9F77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0BBE9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164C3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20</w:t>
            </w:r>
          </w:p>
        </w:tc>
      </w:tr>
      <w:tr w14:paraId="6212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1B59A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售价（元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CE7F6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84981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160</w:t>
            </w:r>
          </w:p>
        </w:tc>
      </w:tr>
    </w:tbl>
    <w:p w14:paraId="75F8D1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已知：用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元购进甲种运动鞋的数量与用</w:t>
      </w:r>
      <w:r>
        <w:rPr>
          <w:rFonts w:eastAsia="Times New Roman" w:cs="Times New Roman"/>
          <w:color w:val="000000"/>
        </w:rPr>
        <w:t>2400</w:t>
      </w:r>
      <w:r>
        <w:rPr>
          <w:rFonts w:ascii="宋体" w:hAnsi="宋体"/>
          <w:color w:val="000000"/>
        </w:rPr>
        <w:t>元购进乙种运动鞋的数量相同．</w:t>
      </w:r>
    </w:p>
    <w:p w14:paraId="4F551B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2804D9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）要使购进的甲、乙两种运动鞋共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双的总利润（利润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售价﹣进价）不少于</w:t>
      </w:r>
      <w:r>
        <w:rPr>
          <w:rFonts w:eastAsia="Times New Roman" w:cs="Times New Roman"/>
          <w:color w:val="000000"/>
        </w:rPr>
        <w:t>21700</w:t>
      </w:r>
      <w:r>
        <w:rPr>
          <w:rFonts w:ascii="宋体" w:hAnsi="宋体"/>
          <w:color w:val="000000"/>
        </w:rPr>
        <w:t>元，且不超过</w:t>
      </w:r>
      <w:r>
        <w:rPr>
          <w:rFonts w:eastAsia="Times New Roman" w:cs="Times New Roman"/>
          <w:color w:val="000000"/>
        </w:rPr>
        <w:t>22300</w:t>
      </w:r>
      <w:r>
        <w:rPr>
          <w:rFonts w:ascii="宋体" w:hAnsi="宋体"/>
          <w:color w:val="000000"/>
        </w:rPr>
        <w:t>元，问该专卖店有几种进货方案？</w:t>
      </w:r>
    </w:p>
    <w:p w14:paraId="75DBDF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）的条件下，专卖店准备对甲种运动鞋进行优惠促销活动，决定对甲种运动鞋每双优惠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）元出售，乙种运动鞋价格不变．那么该专卖店要获得最大利润应如何进货？</w:t>
      </w:r>
    </w:p>
    <w:p w14:paraId="1C2C5E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28. 如图，直线MN与x轴，y轴分别相交于A，C两点，分别过A，C两点作x轴，y轴</w:t>
      </w:r>
      <w:r>
        <w:rPr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59149003" name="图片 45914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003" name="图片 459149003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垂线相交于B点，且OA，OC（OA＞OC）的长分别是一元二次方程x</w:t>
      </w:r>
      <w:r>
        <w:rPr>
          <w:rFonts w:ascii="宋体" w:hAnsi="宋体"/>
          <w:color w:val="000000"/>
          <w:vertAlign w:val="superscript"/>
        </w:rPr>
        <w:t>2</w:t>
      </w:r>
      <w:r>
        <w:rPr>
          <w:color w:val="000000"/>
        </w:rPr>
        <w:t>﹣14x+48=0的两个实数根．</w:t>
      </w:r>
    </w:p>
    <w:p w14:paraId="3C0EC8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00225" cy="15335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6A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（1）求C点坐标；</w:t>
      </w:r>
    </w:p>
    <w:p w14:paraId="61CB0C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（2）求直线MN的解析式；</w:t>
      </w:r>
    </w:p>
    <w:p w14:paraId="071F9BA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（3）在直线MN上存在点P，使以点P，B，C三点为顶点的三角形是等腰三角形，请直接写出P点的坐标．</w:t>
      </w:r>
    </w:p>
    <w:p w14:paraId="358F896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DA63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2C0E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362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210F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AE3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FE05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92D34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21D4C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21127C"/>
    <w:rsid w:val="38274566"/>
    <w:rsid w:val="41EF78F6"/>
    <w:rsid w:val="53757705"/>
    <w:rsid w:val="5B69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png"/><Relationship Id="rId98" Type="http://schemas.openxmlformats.org/officeDocument/2006/relationships/image" Target="media/image55.wmf"/><Relationship Id="rId97" Type="http://schemas.openxmlformats.org/officeDocument/2006/relationships/oleObject" Target="embeddings/oleObject34.bin"/><Relationship Id="rId96" Type="http://schemas.openxmlformats.org/officeDocument/2006/relationships/image" Target="media/image54.wmf"/><Relationship Id="rId95" Type="http://schemas.openxmlformats.org/officeDocument/2006/relationships/oleObject" Target="embeddings/oleObject33.bin"/><Relationship Id="rId94" Type="http://schemas.openxmlformats.org/officeDocument/2006/relationships/image" Target="media/image53.wmf"/><Relationship Id="rId93" Type="http://schemas.openxmlformats.org/officeDocument/2006/relationships/oleObject" Target="embeddings/oleObject32.bin"/><Relationship Id="rId92" Type="http://schemas.openxmlformats.org/officeDocument/2006/relationships/image" Target="media/image52.wmf"/><Relationship Id="rId91" Type="http://schemas.openxmlformats.org/officeDocument/2006/relationships/oleObject" Target="embeddings/oleObject31.bin"/><Relationship Id="rId90" Type="http://schemas.openxmlformats.org/officeDocument/2006/relationships/image" Target="media/image51.wmf"/><Relationship Id="rId9" Type="http://schemas.openxmlformats.org/officeDocument/2006/relationships/theme" Target="theme/theme1.xml"/><Relationship Id="rId89" Type="http://schemas.openxmlformats.org/officeDocument/2006/relationships/oleObject" Target="embeddings/oleObject30.bin"/><Relationship Id="rId88" Type="http://schemas.openxmlformats.org/officeDocument/2006/relationships/image" Target="media/image50.wmf"/><Relationship Id="rId87" Type="http://schemas.openxmlformats.org/officeDocument/2006/relationships/oleObject" Target="embeddings/oleObject29.bin"/><Relationship Id="rId86" Type="http://schemas.openxmlformats.org/officeDocument/2006/relationships/image" Target="media/image49.wmf"/><Relationship Id="rId85" Type="http://schemas.openxmlformats.org/officeDocument/2006/relationships/oleObject" Target="embeddings/oleObject28.bin"/><Relationship Id="rId84" Type="http://schemas.openxmlformats.org/officeDocument/2006/relationships/image" Target="media/image48.png"/><Relationship Id="rId83" Type="http://schemas.openxmlformats.org/officeDocument/2006/relationships/image" Target="media/image47.png"/><Relationship Id="rId82" Type="http://schemas.openxmlformats.org/officeDocument/2006/relationships/image" Target="media/image46.png"/><Relationship Id="rId81" Type="http://schemas.openxmlformats.org/officeDocument/2006/relationships/image" Target="media/image45.wmf"/><Relationship Id="rId80" Type="http://schemas.openxmlformats.org/officeDocument/2006/relationships/image" Target="media/image44.png"/><Relationship Id="rId8" Type="http://schemas.openxmlformats.org/officeDocument/2006/relationships/footer" Target="footer3.xml"/><Relationship Id="rId79" Type="http://schemas.openxmlformats.org/officeDocument/2006/relationships/image" Target="media/image43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2.png"/><Relationship Id="rId76" Type="http://schemas.openxmlformats.org/officeDocument/2006/relationships/image" Target="media/image41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0.png"/><Relationship Id="rId73" Type="http://schemas.openxmlformats.org/officeDocument/2006/relationships/image" Target="media/image39.png"/><Relationship Id="rId72" Type="http://schemas.openxmlformats.org/officeDocument/2006/relationships/image" Target="media/image38.png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png"/><Relationship Id="rId66" Type="http://schemas.openxmlformats.org/officeDocument/2006/relationships/image" Target="media/image34.png"/><Relationship Id="rId65" Type="http://schemas.openxmlformats.org/officeDocument/2006/relationships/image" Target="media/image33.png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oleObject" Target="embeddings/oleObject18.bin"/><Relationship Id="rId53" Type="http://schemas.openxmlformats.org/officeDocument/2006/relationships/oleObject" Target="embeddings/oleObject17.bin"/><Relationship Id="rId52" Type="http://schemas.openxmlformats.org/officeDocument/2006/relationships/oleObject" Target="embeddings/oleObject16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" Type="http://schemas.openxmlformats.org/officeDocument/2006/relationships/image" Target="media/image18.wmf"/><Relationship Id="rId33" Type="http://schemas.openxmlformats.org/officeDocument/2006/relationships/oleObject" Target="embeddings/oleObject7.bin"/><Relationship Id="rId32" Type="http://schemas.openxmlformats.org/officeDocument/2006/relationships/image" Target="media/image17.wmf"/><Relationship Id="rId31" Type="http://schemas.openxmlformats.org/officeDocument/2006/relationships/oleObject" Target="embeddings/oleObject6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15.wmf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wmf"/><Relationship Id="rId17" Type="http://schemas.openxmlformats.org/officeDocument/2006/relationships/oleObject" Target="embeddings/oleObject4.bin"/><Relationship Id="rId16" Type="http://schemas.openxmlformats.org/officeDocument/2006/relationships/image" Target="media/image4.wmf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1" Type="http://schemas.openxmlformats.org/officeDocument/2006/relationships/fontTable" Target="fontTable.xml"/><Relationship Id="rId120" Type="http://schemas.openxmlformats.org/officeDocument/2006/relationships/customXml" Target="../customXml/item1.xml"/><Relationship Id="rId12" Type="http://schemas.openxmlformats.org/officeDocument/2006/relationships/image" Target="media/image2.wmf"/><Relationship Id="rId119" Type="http://schemas.openxmlformats.org/officeDocument/2006/relationships/image" Target="media/image64.png"/><Relationship Id="rId118" Type="http://schemas.openxmlformats.org/officeDocument/2006/relationships/oleObject" Target="embeddings/oleObject46.bin"/><Relationship Id="rId117" Type="http://schemas.openxmlformats.org/officeDocument/2006/relationships/oleObject" Target="embeddings/oleObject45.bin"/><Relationship Id="rId116" Type="http://schemas.openxmlformats.org/officeDocument/2006/relationships/image" Target="media/image63.wmf"/><Relationship Id="rId115" Type="http://schemas.openxmlformats.org/officeDocument/2006/relationships/oleObject" Target="embeddings/oleObject44.bin"/><Relationship Id="rId114" Type="http://schemas.openxmlformats.org/officeDocument/2006/relationships/oleObject" Target="embeddings/oleObject43.bin"/><Relationship Id="rId113" Type="http://schemas.openxmlformats.org/officeDocument/2006/relationships/oleObject" Target="embeddings/oleObject42.bin"/><Relationship Id="rId112" Type="http://schemas.openxmlformats.org/officeDocument/2006/relationships/oleObject" Target="embeddings/oleObject41.bin"/><Relationship Id="rId111" Type="http://schemas.openxmlformats.org/officeDocument/2006/relationships/image" Target="media/image62.wmf"/><Relationship Id="rId110" Type="http://schemas.openxmlformats.org/officeDocument/2006/relationships/oleObject" Target="embeddings/oleObject4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61.wmf"/><Relationship Id="rId108" Type="http://schemas.openxmlformats.org/officeDocument/2006/relationships/oleObject" Target="embeddings/oleObject39.bin"/><Relationship Id="rId107" Type="http://schemas.openxmlformats.org/officeDocument/2006/relationships/oleObject" Target="embeddings/oleObject38.bin"/><Relationship Id="rId106" Type="http://schemas.openxmlformats.org/officeDocument/2006/relationships/oleObject" Target="embeddings/oleObject37.bin"/><Relationship Id="rId105" Type="http://schemas.openxmlformats.org/officeDocument/2006/relationships/image" Target="media/image60.wmf"/><Relationship Id="rId104" Type="http://schemas.openxmlformats.org/officeDocument/2006/relationships/oleObject" Target="embeddings/oleObject36.bin"/><Relationship Id="rId103" Type="http://schemas.openxmlformats.org/officeDocument/2006/relationships/image" Target="media/image59.wmf"/><Relationship Id="rId102" Type="http://schemas.openxmlformats.org/officeDocument/2006/relationships/oleObject" Target="embeddings/oleObject35.bin"/><Relationship Id="rId101" Type="http://schemas.openxmlformats.org/officeDocument/2006/relationships/image" Target="media/image58.png"/><Relationship Id="rId100" Type="http://schemas.openxmlformats.org/officeDocument/2006/relationships/image" Target="media/image57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592D-4CE2-486D-943A-2FDD73871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2447</Words>
  <Characters>2798</Characters>
  <Lines>30</Lines>
  <Paragraphs>8</Paragraphs>
  <TotalTime>0</TotalTime>
  <ScaleCrop>false</ScaleCrop>
  <LinksUpToDate>false</LinksUpToDate>
  <CharactersWithSpaces>2930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2022-06-30T14:20:00Z</dcterms:created>
  <dc:creator>学科网试题生产平台</dc:creator>
  <dc:description>3011792444399616</dc:description>
  <cp:lastModifiedBy>上帝掷骰子吗</cp:lastModifiedBy>
  <dcterms:modified xsi:type="dcterms:W3CDTF">2024-07-18T18:18:52Z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79898FC757C7497781B0672D98FD61DA</vt:lpwstr>
  </property>
</Properties>
</file>