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5ED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11899900</wp:posOffset>
            </wp:positionH>
            <wp:positionV relativeFrom="topMargin">
              <wp:posOffset>11163300</wp:posOffset>
            </wp:positionV>
            <wp:extent cx="457200" cy="266700"/>
            <wp:effectExtent l="0" t="0" r="0" b="0"/>
            <wp:wrapNone/>
            <wp:docPr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年广西河池市中考数学试卷</w:t>
      </w:r>
    </w:p>
    <w:p w14:paraId="041AC0B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分。每小题给出的四个选项中，只有一项符合题目要求。请用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铅笔将答题卡上对应题目的答案标号涂黑。）</w:t>
      </w:r>
    </w:p>
    <w:p w14:paraId="2DE1C4FB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如果将</w:t>
      </w:r>
      <w:r>
        <w:rPr>
          <w:rFonts w:eastAsia="Times New Roman" w:cs="Times New Roman"/>
        </w:rPr>
        <w:t>“</w:t>
      </w:r>
      <w:r>
        <w:rPr>
          <w:rFonts w:ascii="宋体" w:hAnsi="宋体"/>
        </w:rPr>
        <w:t>收入</w:t>
      </w:r>
      <w:r>
        <w:rPr>
          <w:rFonts w:eastAsia="Times New Roman" w:cs="Times New Roman"/>
        </w:rPr>
        <w:t>50</w:t>
      </w:r>
      <w:r>
        <w:rPr>
          <w:rFonts w:ascii="宋体" w:hAnsi="宋体"/>
        </w:rPr>
        <w:t>元</w:t>
      </w:r>
      <w:r>
        <w:rPr>
          <w:rFonts w:eastAsia="Times New Roman" w:cs="Times New Roman"/>
        </w:rPr>
        <w:t>”</w:t>
      </w:r>
      <w:r>
        <w:rPr>
          <w:rFonts w:ascii="宋体" w:hAnsi="宋体"/>
        </w:rPr>
        <w:t>记作</w:t>
      </w:r>
      <w:r>
        <w:rPr>
          <w:rFonts w:eastAsia="Times New Roman" w:cs="Times New Roman"/>
        </w:rPr>
        <w:t>“+50</w:t>
      </w:r>
      <w:r>
        <w:rPr>
          <w:rFonts w:ascii="宋体" w:hAnsi="宋体"/>
        </w:rPr>
        <w:t>元</w:t>
      </w:r>
      <w:r>
        <w:rPr>
          <w:rFonts w:eastAsia="Times New Roman" w:cs="Times New Roman"/>
        </w:rPr>
        <w:t>”</w:t>
      </w:r>
      <w:r>
        <w:rPr>
          <w:rFonts w:ascii="宋体" w:hAnsi="宋体"/>
        </w:rPr>
        <w:t>，那么</w:t>
      </w:r>
      <w:r>
        <w:rPr>
          <w:rFonts w:eastAsia="Times New Roman" w:cs="Times New Roman"/>
        </w:rPr>
        <w:t>“</w:t>
      </w:r>
      <w:r>
        <w:rPr>
          <w:rFonts w:ascii="宋体" w:hAnsi="宋体"/>
        </w:rPr>
        <w:t>支出</w:t>
      </w:r>
      <w:r>
        <w:rPr>
          <w:rFonts w:eastAsia="Times New Roman" w:cs="Times New Roman"/>
        </w:rPr>
        <w:t>20</w:t>
      </w:r>
      <w:r>
        <w:rPr>
          <w:rFonts w:ascii="宋体" w:hAnsi="宋体"/>
        </w:rPr>
        <w:t>元</w:t>
      </w:r>
      <w:r>
        <w:rPr>
          <w:rFonts w:eastAsia="Times New Roman" w:cs="Times New Roman"/>
        </w:rPr>
        <w:t>”</w:t>
      </w:r>
      <w:r>
        <w:rPr>
          <w:rFonts w:ascii="宋体" w:hAnsi="宋体"/>
        </w:rPr>
        <w:t>记作(   )</w:t>
      </w:r>
    </w:p>
    <w:p w14:paraId="3CAB5C3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+20</w:t>
      </w:r>
      <w:r>
        <w:rPr>
          <w:rFonts w:ascii="宋体" w:hAnsi="宋体"/>
        </w:rPr>
        <w:t>元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20</w:t>
      </w:r>
      <w:r>
        <w:rPr>
          <w:rFonts w:ascii="宋体" w:hAnsi="宋体"/>
        </w:rPr>
        <w:t>元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+30</w:t>
      </w:r>
      <w:r>
        <w:rPr>
          <w:rFonts w:ascii="宋体" w:hAnsi="宋体"/>
        </w:rPr>
        <w:t>元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30</w:t>
      </w:r>
      <w:r>
        <w:rPr>
          <w:rFonts w:ascii="宋体" w:hAnsi="宋体"/>
        </w:rPr>
        <w:t>元</w:t>
      </w:r>
    </w:p>
    <w:p w14:paraId="6F119F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下列几何体中，三视图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80159" name="图片 928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159" name="图片 928015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三个视图完全相同的几何体是(   )</w:t>
      </w:r>
    </w:p>
    <w:p w14:paraId="0C40B96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762000" cy="10668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752475" cy="91440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472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857250" cy="9048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895350" cy="9715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98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如图，平行线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被直线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所截，若∠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142°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的度数是(   )</w:t>
      </w:r>
    </w:p>
    <w:p w14:paraId="11DB84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8573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34CA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142°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132°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58°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38°</w:t>
      </w:r>
    </w:p>
    <w:p w14:paraId="6FBC7D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下列运算中，正确的是(   )</w:t>
      </w:r>
    </w:p>
    <w:p w14:paraId="7AF3BE96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color w:val="000000"/>
        </w:rPr>
        <w:t>•2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</w:p>
    <w:p w14:paraId="65B1244D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C. 6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color w:val="000000"/>
        </w:rPr>
        <w:t>÷2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6</w:t>
      </w:r>
    </w:p>
    <w:p w14:paraId="3764BCA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希望中学规定学生的学期体育成绩满分为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，其中体育课外活动占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，期中考试成绩占</w:t>
      </w:r>
      <w:r>
        <w:rPr>
          <w:rFonts w:eastAsia="Times New Roman" w:cs="Times New Roman"/>
          <w:color w:val="000000"/>
        </w:rPr>
        <w:t>30%</w:t>
      </w:r>
      <w:r>
        <w:rPr>
          <w:rFonts w:ascii="宋体" w:hAnsi="宋体"/>
          <w:color w:val="000000"/>
        </w:rPr>
        <w:t>，期末考试成绩占</w:t>
      </w:r>
      <w:r>
        <w:rPr>
          <w:rFonts w:eastAsia="Times New Roman" w:cs="Times New Roman"/>
          <w:color w:val="000000"/>
        </w:rPr>
        <w:t>50%</w:t>
      </w:r>
      <w:r>
        <w:rPr>
          <w:rFonts w:ascii="宋体" w:hAnsi="宋体"/>
          <w:color w:val="000000"/>
        </w:rPr>
        <w:t>．若小强的三项成绩（百分制）依次是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91</w:t>
      </w:r>
      <w:r>
        <w:rPr>
          <w:rFonts w:ascii="宋体" w:hAnsi="宋体"/>
          <w:color w:val="000000"/>
        </w:rPr>
        <w:t>．则小强这学期的体育成绩是</w:t>
      </w:r>
      <w:r>
        <w:rPr>
          <w:rFonts w:eastAsia="Times New Roman" w:cs="Times New Roman"/>
          <w:color w:val="000000"/>
        </w:rPr>
        <w:t>(   )</w:t>
      </w:r>
    </w:p>
    <w:p w14:paraId="2427E04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92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91.5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91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90</w:t>
      </w:r>
    </w:p>
    <w:p w14:paraId="0EB911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多项式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18" o:title="eqIdf77e9b15ec90124ba397ddaed6d12789"/>
            <o:lock v:ext="edit" aspectratio="t"/>
            <w10:wrap type="none"/>
            <w10:anchorlock/>
          </v:shape>
          <o:OLEObject Type="Embed" ProgID="Equation.DSMT4" ShapeID="_x0000_i1025" DrawAspect="Content" ObjectID="_1468075725" r:id="rId17">
            <o:LockedField>false</o:LockedField>
          </o:OLEObject>
        </w:object>
      </w:r>
      <w:r>
        <w:rPr>
          <w:rFonts w:ascii="宋体" w:hAnsi="宋体"/>
          <w:color w:val="000000"/>
        </w:rPr>
        <w:t>因式分解的结果是(   )</w:t>
      </w:r>
    </w:p>
    <w:p w14:paraId="68845D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+4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）（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1F32DE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东东用仪器匀速向如图容器中注水，直到注满为止．用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表示注水时间，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表示水面的高度，下列图象适合表示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的对应关系的是(   )</w:t>
      </w:r>
    </w:p>
    <w:p w14:paraId="46EED69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885825" cy="8572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230C5F4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66825" cy="9525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57300" cy="9429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19200" cy="10096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57300" cy="9429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DB7FD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，下列结论中错误的是(   )</w:t>
      </w:r>
    </w:p>
    <w:p w14:paraId="323306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10096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C01124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BD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BAC</w:t>
      </w:r>
    </w:p>
    <w:p w14:paraId="09810E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如果点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1+2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）在第三象限内，那么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的取值范围是(   )</w:t>
      </w:r>
    </w:p>
    <w:p w14:paraId="4E9D0B4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26" o:title="eqIdb4cea1618eda945618d604ebc259f287"/>
            <o:lock v:ext="edit" aspectratio="t"/>
            <w10:wrap type="none"/>
            <w10:anchorlock/>
          </v:shape>
          <o:OLEObject Type="Embed" ProgID="Equation.DSMT4" ShapeID="_x0000_i1026" DrawAspect="Content" ObjectID="_1468075726" r:id="rId25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5pt;width:40.5pt;" o:ole="t" filled="f" o:preferrelative="t" stroked="f" coordsize="21600,21600">
            <v:path/>
            <v:fill on="f" focussize="0,0"/>
            <v:stroke on="f" joinstyle="miter"/>
            <v:imagedata r:id="rId28" o:title="eqIdf81f5321567ec3554c5d0dba0c50a796"/>
            <o:lock v:ext="edit" aspectratio="t"/>
            <w10:wrap type="none"/>
            <w10:anchorlock/>
          </v:shape>
          <o:OLEObject Type="Embed" ProgID="Equation.DSMT4" ShapeID="_x0000_i1027" DrawAspect="Content" ObjectID="_1468075727" r:id="rId27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30" o:title="eqId4f4c78214e43a8b93f2a57072033cbcf"/>
            <o:lock v:ext="edit" aspectratio="t"/>
            <w10:wrap type="none"/>
            <w10:anchorlock/>
          </v:shape>
          <o:OLEObject Type="Embed" ProgID="Equation.DSMT4" ShapeID="_x0000_i1028" DrawAspect="Content" ObjectID="_1468075728" r:id="rId29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.5pt;width:40.5pt;" o:ole="t" filled="f" o:preferrelative="t" stroked="f" coordsize="21600,21600">
            <v:path/>
            <v:fill on="f" focussize="0,0"/>
            <v:stroke on="f" joinstyle="miter"/>
            <v:imagedata r:id="rId32" o:title="eqId849944ed52b2641ae5ba24d85ea4e754"/>
            <o:lock v:ext="edit" aspectratio="t"/>
            <w10:wrap type="none"/>
            <w10:anchorlock/>
          </v:shape>
          <o:OLEObject Type="Embed" ProgID="Equation.DSMT4" ShapeID="_x0000_i1029" DrawAspect="Content" ObjectID="_1468075729" r:id="rId31">
            <o:LockedField>false</o:LockedField>
          </o:OLEObject>
        </w:object>
      </w:r>
    </w:p>
    <w:p w14:paraId="506062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25°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的延长线交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的度数是(   )</w:t>
      </w:r>
    </w:p>
    <w:p w14:paraId="7906D8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19225" cy="134302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A57D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25°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35°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40°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50°</w:t>
      </w:r>
    </w:p>
    <w:p w14:paraId="369CB9A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某厂家今年一月份的口罩产量是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万个，三月份的口罩产量是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万个，若设该厂家一月份到三月份的口罩产量的月平均增长率为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．则所列方程为</w:t>
      </w:r>
      <w:r>
        <w:rPr>
          <w:rFonts w:eastAsia="Times New Roman" w:cs="Times New Roman"/>
          <w:color w:val="000000"/>
        </w:rPr>
        <w:t>(   )</w:t>
      </w:r>
    </w:p>
    <w:p w14:paraId="64EE15D7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30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1+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</w:t>
      </w:r>
    </w:p>
    <w:p w14:paraId="09D304CF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C. 30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1+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）＝</w:t>
      </w:r>
      <w:r>
        <w:rPr>
          <w:rFonts w:eastAsia="Times New Roman" w:cs="Times New Roman"/>
          <w:color w:val="000000"/>
        </w:rPr>
        <w:t>50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30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）＝</w:t>
      </w:r>
      <w:r>
        <w:rPr>
          <w:rFonts w:eastAsia="Times New Roman" w:cs="Times New Roman"/>
          <w:color w:val="000000"/>
        </w:rPr>
        <w:t>50</w:t>
      </w:r>
    </w:p>
    <w:p w14:paraId="649D5D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35" o:title="eqId777b2fbc01cfc26cde436f625a5b7cb7"/>
            <o:lock v:ext="edit" aspectratio="t"/>
            <w10:wrap type="none"/>
            <w10:anchorlock/>
          </v:shape>
          <o:OLEObject Type="Embed" ProgID="Equation.DSMT4" ShapeID="_x0000_i1030" DrawAspect="Content" ObjectID="_1468075730" r:id="rId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7" o:title="eqId71c85dccae143e068cf765fcc1809caf"/>
            <o:lock v:ext="edit" aspectratio="t"/>
            <w10:wrap type="none"/>
            <w10:anchorlock/>
          </v:shape>
          <o:OLEObject Type="Embed" ProgID="Equation.DSMT4" ShapeID="_x0000_i1031" DrawAspect="Content" ObjectID="_1468075731" r:id="rId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9" o:title="eqIdd4b2601239c750a2459ac54f14b86a52"/>
            <o:lock v:ext="edit" aspectratio="t"/>
            <w10:wrap type="none"/>
            <w10:anchorlock/>
          </v:shape>
          <o:OLEObject Type="Embed" ProgID="Equation.DSMT4" ShapeID="_x0000_i1032" DrawAspect="Content" ObjectID="_1468075732" r:id="rId38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1" o:title="eqId2f8f88798ec42a58dccd212586382b23"/>
            <o:lock v:ext="edit" aspectratio="t"/>
            <w10:wrap type="none"/>
            <w10:anchorlock/>
          </v:shape>
          <o:OLEObject Type="Embed" ProgID="Equation.DSMT4" ShapeID="_x0000_i1033" DrawAspect="Content" ObjectID="_1468075733" r:id="rId40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顺时针旋转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得到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43" o:title="eqId7182761948491380a34a4e1994114dc0"/>
            <o:lock v:ext="edit" aspectratio="t"/>
            <w10:wrap type="none"/>
            <w10:anchorlock/>
          </v:shape>
          <o:OLEObject Type="Embed" ProgID="Equation.DSMT4" ShapeID="_x0000_i1034" DrawAspect="Content" ObjectID="_1468075734" r:id="rId42">
            <o:LockedField>false</o:LockedField>
          </o:OLEObject>
        </w:object>
      </w:r>
      <w:r>
        <w:rPr>
          <w:rFonts w:ascii="宋体" w:hAnsi="宋体"/>
          <w:color w:val="000000"/>
        </w:rPr>
        <w:t>．在此旋转过程中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1" o:title="eqId2f8f88798ec42a58dccd212586382b23"/>
            <o:lock v:ext="edit" aspectratio="t"/>
            <w10:wrap type="none"/>
            <w10:anchorlock/>
          </v:shape>
          <o:OLEObject Type="Embed" ProgID="Equation.DSMT4" ShapeID="_x0000_i1035" DrawAspect="Content" ObjectID="_1468075735" r:id="rId44">
            <o:LockedField>false</o:LockedField>
          </o:OLEObject>
        </w:object>
      </w:r>
      <w:r>
        <w:rPr>
          <w:rFonts w:ascii="宋体" w:hAnsi="宋体"/>
          <w:color w:val="000000"/>
        </w:rPr>
        <w:t>所扫过的面积为(   )</w:t>
      </w:r>
    </w:p>
    <w:p w14:paraId="59191C4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905000" cy="13430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E90F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color w:val="000000"/>
        </w:rPr>
        <w:t>A. 25</w:t>
      </w:r>
      <w:r>
        <w:rPr>
          <w:rFonts w:eastAsia="Times New Roman" w:cs="Times New Roman"/>
          <w:i/>
          <w:color w:val="000000"/>
        </w:rPr>
        <w:t>π</w:t>
      </w:r>
      <w:r>
        <w:rPr>
          <w:rFonts w:eastAsia="Times New Roman" w:cs="Times New Roman"/>
          <w:color w:val="000000"/>
        </w:rPr>
        <w:t>+24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5</w:t>
      </w:r>
      <w:r>
        <w:rPr>
          <w:rFonts w:eastAsia="Times New Roman" w:cs="Times New Roman"/>
          <w:i/>
          <w:color w:val="000000"/>
        </w:rPr>
        <w:t>π</w:t>
      </w:r>
      <w:r>
        <w:rPr>
          <w:rFonts w:eastAsia="Times New Roman" w:cs="Times New Roman"/>
          <w:color w:val="000000"/>
        </w:rPr>
        <w:t>+24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25</w:t>
      </w:r>
      <w:r>
        <w:rPr>
          <w:rFonts w:eastAsia="Times New Roman" w:cs="Times New Roman"/>
          <w:i/>
          <w:color w:val="000000"/>
        </w:rPr>
        <w:t>π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5</w:t>
      </w:r>
      <w:r>
        <w:rPr>
          <w:rFonts w:eastAsia="Times New Roman" w:cs="Times New Roman"/>
          <w:i/>
          <w:color w:val="000000"/>
        </w:rPr>
        <w:t>π</w:t>
      </w:r>
    </w:p>
    <w:p w14:paraId="1ABF2D6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分。请把答案写在答题卡上对应的答题区域内。）</w:t>
      </w:r>
    </w:p>
    <w:p w14:paraId="5F4F36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的相反数是</w:t>
      </w:r>
      <w:r>
        <w:rPr>
          <w:rFonts w:eastAsia="Times New Roman" w:cs="Times New Roman"/>
          <w:i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61E80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若二次根式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47" o:title="eqIdd96a91cef426a9f47fe511d52a3ffadc"/>
            <o:lock v:ext="edit" aspectratio="t"/>
            <w10:wrap type="none"/>
            <w10:anchorlock/>
          </v:shape>
          <o:OLEObject Type="Embed" ProgID="Equation.DSMT4" ShapeID="_x0000_i1036" DrawAspect="Content" ObjectID="_1468075736" r:id="rId46">
            <o:LockedField>false</o:LockedField>
          </o:OLEObject>
        </w:object>
      </w:r>
      <w:r>
        <w:rPr>
          <w:rFonts w:ascii="宋体" w:hAnsi="宋体"/>
          <w:color w:val="000000"/>
        </w:rPr>
        <w:t>有意义，则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_____．</w:t>
      </w:r>
    </w:p>
    <w:p w14:paraId="71F5E5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）在双曲线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49" o:title="eqId07854693dd2e33f66030d6106eb6e0e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8">
            <o:LockedField>false</o:LockedField>
          </o:OLEObject>
        </w:object>
      </w:r>
      <w:r>
        <w:rPr>
          <w:rFonts w:ascii="宋体" w:hAnsi="宋体"/>
          <w:color w:val="000000"/>
        </w:rPr>
        <w:t>的图象上，</w:t>
      </w:r>
      <w:r>
        <w:rPr>
          <w:rFonts w:eastAsia="Times New Roman" w:cs="Times New Roman"/>
          <w:i/>
          <w:color w:val="000000"/>
        </w:rPr>
        <w:t>PA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轴，垂足为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AOP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，则该反比例函数的解析式为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_____．</w:t>
      </w:r>
    </w:p>
    <w:p w14:paraId="3D70E9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24000" cy="12763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428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如图，把边长为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沿长边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对折，得到四边形</w:t>
      </w:r>
      <w:r>
        <w:rPr>
          <w:rFonts w:eastAsia="Times New Roman" w:cs="Times New Roman"/>
          <w:i/>
          <w:color w:val="000000"/>
        </w:rPr>
        <w:t>ABEF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分别在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上，且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＝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2" o:title="eqIdd33adb74906403b0b00fcbd9fa691d8b"/>
            <o:lock v:ext="edit" aspectratio="t"/>
            <w10:wrap type="none"/>
            <w10:anchorlock/>
          </v:shape>
          <o:OLEObject Type="Embed" ProgID="Equation.DSMT4" ShapeID="_x0000_i1038" DrawAspect="Content" ObjectID="_1468075738" r:id="rId51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ON</w: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OM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ON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tan∠</w:t>
      </w:r>
      <w:r>
        <w:rPr>
          <w:rFonts w:eastAsia="Times New Roman" w:cs="Times New Roman"/>
          <w:i/>
          <w:color w:val="000000"/>
        </w:rPr>
        <w:t>AMN</w: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2943F4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57575" cy="11334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234F92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分。解答应写出文字说明、证明过程或运算步骤。请将解答写在答题卡上对应的答题区域内。）</w:t>
      </w:r>
    </w:p>
    <w:p w14:paraId="6C0623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280158" name="图片 928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158" name="图片 9280158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计算：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.75pt;width:159pt;" o:ole="t" filled="f" o:preferrelative="t" stroked="f" coordsize="21600,21600">
            <v:path/>
            <v:fill on="f" focussize="0,0"/>
            <v:stroke on="f" joinstyle="miter"/>
            <v:imagedata r:id="rId56" o:title="eqId5ac3864c212e4b09de6eed16e9250f9e"/>
            <o:lock v:ext="edit" aspectratio="t"/>
            <w10:wrap type="none"/>
            <w10:anchorlock/>
          </v:shape>
          <o:OLEObject Type="Embed" ProgID="Equation.DSMT4" ShapeID="_x0000_i1039" DrawAspect="Content" ObjectID="_1468075739" r:id="rId5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4744B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先化简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50800" cy="88900"/>
            <wp:effectExtent l="0" t="0" r="6350" b="5080"/>
            <wp:docPr id="9280156" name="图片 928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156" name="图片 9280156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再求值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75pt;width:110.25pt;" o:ole="t" filled="f" o:preferrelative="t" stroked="f" coordsize="21600,21600">
            <v:path/>
            <v:fill on="f" focussize="0,0"/>
            <v:stroke on="f" joinstyle="miter"/>
            <v:imagedata r:id="rId59" o:title="eqIda109d618e77271c52d71865b7344d7b5"/>
            <o:lock v:ext="edit" aspectratio="t"/>
            <w10:wrap type="none"/>
            <w10:anchorlock/>
          </v:shape>
          <o:OLEObject Type="Embed" ProgID="Equation.DSMT4" ShapeID="_x0000_i1040" DrawAspect="Content" ObjectID="_1468075740" r:id="rId58">
            <o:LockedField>false</o:LockedField>
          </o:OLEObject>
        </w:object>
      </w:r>
      <w:r>
        <w:rPr>
          <w:rFonts w:ascii="宋体" w:hAnsi="宋体"/>
          <w:color w:val="000000"/>
        </w:rPr>
        <w:t>,其中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61" o:title="eqId02ee74a2a44a6077abebc82dd0983553"/>
            <o:lock v:ext="edit" aspectratio="t"/>
            <w10:wrap type="none"/>
            <w10:anchorlock/>
          </v:shape>
          <o:OLEObject Type="Embed" ProgID="Equation.DSMT4" ShapeID="_x0000_i1041" DrawAspect="Content" ObjectID="_1468075741" r:id="rId60">
            <o:LockedField>false</o:LockedField>
          </o:OLEObject>
        </w:object>
      </w:r>
    </w:p>
    <w:p w14:paraId="55C90A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如图、在平面直角坐标系中，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的三个顶点的坐标分别为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）．</w:t>
      </w:r>
    </w:p>
    <w:p w14:paraId="3B6C45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00200" cy="149542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229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（1）画出与△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轴对称的△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；</w:t>
      </w:r>
    </w:p>
    <w:p w14:paraId="1EB16C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（2）以原点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为位似中心，在第三象限内画一个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，使它与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的相似比为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4" o:title="eqIdbbe103f073845122c66f22dcb14b711f"/>
            <o:lock v:ext="edit" aspectratio="t"/>
            <w10:wrap type="none"/>
            <w10:anchorlock/>
          </v:shape>
          <o:OLEObject Type="Embed" ProgID="Equation.DSMT4" ShapeID="_x0000_i1042" DrawAspect="Content" ObjectID="_1468075742" r:id="rId63">
            <o:LockedField>false</o:LockedField>
          </o:OLEObject>
        </w:object>
      </w:r>
      <w:r>
        <w:rPr>
          <w:rFonts w:ascii="宋体" w:hAnsi="宋体"/>
          <w:color w:val="000000"/>
        </w:rPr>
        <w:t>，并写出点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的坐标．</w:t>
      </w:r>
    </w:p>
    <w:p w14:paraId="44DEE0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在同一直线上，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．</w:t>
      </w:r>
    </w:p>
    <w:p w14:paraId="7A4B05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38275" cy="12477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C3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ascii="宋体" w:hAnsi="宋体"/>
          <w:color w:val="000000"/>
        </w:rPr>
        <w:t>；</w:t>
      </w:r>
    </w:p>
    <w:p w14:paraId="3E848C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，直接判断四边形</w:t>
      </w:r>
      <w:r>
        <w:rPr>
          <w:rFonts w:eastAsia="Times New Roman" w:cs="Times New Roman"/>
          <w:i/>
          <w:color w:val="000000"/>
        </w:rPr>
        <w:t>BFEC</w:t>
      </w:r>
      <w:r>
        <w:rPr>
          <w:rFonts w:ascii="宋体" w:hAnsi="宋体"/>
          <w:color w:val="000000"/>
        </w:rPr>
        <w:t>的形状．</w:t>
      </w:r>
    </w:p>
    <w:p w14:paraId="017D5B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如图，小敏在数学实践活动中，利用所学知识对他所在小区居民楼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的高度进行测量，从小敏家阳台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测得点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33°</w:t>
      </w:r>
      <w:r>
        <w:rPr>
          <w:rFonts w:ascii="宋体" w:hAnsi="宋体"/>
          <w:color w:val="000000"/>
        </w:rPr>
        <w:t>，测得点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的俯角为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，已知观测点到地面的高度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36m</w:t>
      </w:r>
      <w:r>
        <w:rPr>
          <w:rFonts w:ascii="宋体" w:hAnsi="宋体"/>
          <w:color w:val="000000"/>
        </w:rPr>
        <w:t>，求居民楼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的高度（结果保留整数．参考数据：</w:t>
      </w:r>
      <w:r>
        <w:rPr>
          <w:rFonts w:eastAsia="Times New Roman" w:cs="Times New Roman"/>
          <w:color w:val="000000"/>
        </w:rPr>
        <w:t>sin33°≈0.55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cos33°≈0.84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tan33°≈0.65</w:t>
      </w:r>
      <w:r>
        <w:rPr>
          <w:rFonts w:ascii="宋体" w:hAnsi="宋体"/>
          <w:color w:val="000000"/>
        </w:rPr>
        <w:t>）．</w:t>
      </w:r>
    </w:p>
    <w:p w14:paraId="329499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0175" cy="134302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CD3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喜迎中国共产党第二十次全国代表大公的召开，红星中学举行党史知识竞赛．团委随机抽取了部分学生的成绩作为样本，把成绩按达标、良好、优秀、优异四个等级分别进行统计，并将所得数据绘制成如下不完整的统计图．</w:t>
      </w:r>
    </w:p>
    <w:p w14:paraId="246755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52900" cy="21907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49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请根据图中提供的信息，解答下列问题：</w:t>
      </w:r>
    </w:p>
    <w:p w14:paraId="7A2714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本次调查的样本容量是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，圆心角</w:t>
      </w:r>
      <w:r>
        <w:rPr>
          <w:rFonts w:eastAsia="Times New Roman" w:cs="Times New Roman"/>
          <w:i/>
          <w:color w:val="000000"/>
        </w:rPr>
        <w:t>β</w:t>
      </w:r>
      <w:r>
        <w:rPr>
          <w:rFonts w:ascii="宋体" w:hAnsi="宋体"/>
          <w:color w:val="000000"/>
        </w:rPr>
        <w:t>＝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度；</w:t>
      </w:r>
    </w:p>
    <w:p w14:paraId="02F77E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补全条形统计图；</w:t>
      </w:r>
    </w:p>
    <w:p w14:paraId="07403F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已知红星中学共有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名学生，估计此次竞赛该校获优异等级的学生人数为多少？</w:t>
      </w:r>
    </w:p>
    <w:p w14:paraId="1FB578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若在这次竞赛中有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四人成绩均为满分，现从中抽取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人代表学校参加县级比赛．请用列表或画树状图的方法求出恰好抽到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两人同时参赛的概率．</w:t>
      </w:r>
    </w:p>
    <w:p w14:paraId="681E37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为改善村容村貌，阳光村计划购买一批桂花树和芒果树．已知桂花树的单价比芒果树的单价多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元，购买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棵桂花树和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棵芒果树共需</w:t>
      </w:r>
      <w:r>
        <w:rPr>
          <w:rFonts w:eastAsia="Times New Roman" w:cs="Times New Roman"/>
          <w:color w:val="000000"/>
        </w:rPr>
        <w:t>370</w:t>
      </w:r>
      <w:r>
        <w:rPr>
          <w:rFonts w:ascii="宋体" w:hAnsi="宋体"/>
          <w:color w:val="000000"/>
        </w:rPr>
        <w:t>元．</w:t>
      </w:r>
    </w:p>
    <w:p w14:paraId="6D7492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（1）桂花树和芒果树的单价各是多少元？</w:t>
      </w:r>
    </w:p>
    <w:p w14:paraId="778744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（2）若该村一次性购买这两种树共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棵，且桂花树不少于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棵．设购买桂花树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80160" name="图片 928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160" name="图片 928016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棵数为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，总费用为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元，求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的函数关系式，并求出该村按怎样的方案购买时，费用最低？最低费用为多少元？</w:t>
      </w:r>
    </w:p>
    <w:p w14:paraId="05AA2D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上的一点，∠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的平分线交⊙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的直线交</w:t>
      </w:r>
      <w:r>
        <w:rPr>
          <w:rFonts w:eastAsia="Times New Roman" w:cs="Times New Roman"/>
          <w:i/>
          <w:color w:val="000000"/>
        </w:rPr>
        <w:t>BA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．且∠</w:t>
      </w:r>
      <w:r>
        <w:rPr>
          <w:rFonts w:eastAsia="Times New Roman" w:cs="Times New Roman"/>
          <w:i/>
          <w:color w:val="000000"/>
        </w:rPr>
        <w:t>PCA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CBD</w:t>
      </w:r>
      <w:r>
        <w:rPr>
          <w:rFonts w:ascii="宋体" w:hAnsi="宋体"/>
          <w:color w:val="000000"/>
        </w:rPr>
        <w:t>．</w:t>
      </w:r>
    </w:p>
    <w:p w14:paraId="3DAB00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62150" cy="121920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66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6EA12C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＝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70" o:title="eqId95bacae35b6e16a0a33c2bdc6bc07df7"/>
            <o:lock v:ext="edit" aspectratio="t"/>
            <w10:wrap type="none"/>
            <w10:anchorlock/>
          </v:shape>
          <o:OLEObject Type="Embed" ProgID="Equation.DSMT4" ShapeID="_x0000_i1043" DrawAspect="Content" ObjectID="_1468075743" r:id="rId69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，求⊙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的半径及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的长．</w:t>
      </w:r>
    </w:p>
    <w:p w14:paraId="07DABC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在平面直角坐标系中，抛物线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轴交于两点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）．</w:t>
      </w:r>
    </w:p>
    <w:p w14:paraId="697F8D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09850" cy="15811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36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280157" name="图片 928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157" name="图片 928015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函数解析式，并直接写出顶点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</w:t>
      </w:r>
    </w:p>
    <w:p w14:paraId="70EAF8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，若点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上运动（不与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重合），过点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，问：当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为何值时，△</w:t>
      </w:r>
      <w:r>
        <w:rPr>
          <w:rFonts w:eastAsia="Times New Roman" w:cs="Times New Roman"/>
          <w:i/>
          <w:color w:val="000000"/>
        </w:rPr>
        <w:t>BFE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DEC</w:t>
      </w:r>
      <w:r>
        <w:rPr>
          <w:rFonts w:ascii="宋体" w:hAnsi="宋体"/>
          <w:color w:val="000000"/>
        </w:rPr>
        <w:t>的面积之和最小；</w:t>
      </w:r>
    </w:p>
    <w:p w14:paraId="26980FC1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（3）若将抛物线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旋转</w:t>
      </w:r>
      <w:r>
        <w:rPr>
          <w:rFonts w:eastAsia="Times New Roman" w:cs="Times New Roman"/>
          <w:color w:val="000000"/>
        </w:rPr>
        <w:t>180°</w:t>
      </w:r>
      <w:r>
        <w:rPr>
          <w:rFonts w:ascii="宋体" w:hAnsi="宋体"/>
          <w:color w:val="000000"/>
        </w:rPr>
        <w:t>得抛物线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两点的对称点分别记作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．问：在抛物线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的对称轴上是否存在点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，使得以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为顶点的三角形为等腰三角形？若存在，直接写出所有符合条件的点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的坐标；若不存在，请说明理由．</w:t>
      </w:r>
    </w:p>
    <w:p w14:paraId="62EE8736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05D17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4DB10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6D28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2FB4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69BDE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EBF9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456D1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BE78AC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89576A9"/>
    <w:rsid w:val="2F035497"/>
    <w:rsid w:val="38274566"/>
    <w:rsid w:val="78BD5927"/>
    <w:rsid w:val="7F5E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3" Type="http://schemas.openxmlformats.org/officeDocument/2006/relationships/fontTable" Target="fontTable.xml"/><Relationship Id="rId72" Type="http://schemas.openxmlformats.org/officeDocument/2006/relationships/customXml" Target="../customXml/item1.xml"/><Relationship Id="rId71" Type="http://schemas.openxmlformats.org/officeDocument/2006/relationships/image" Target="media/image43.png"/><Relationship Id="rId70" Type="http://schemas.openxmlformats.org/officeDocument/2006/relationships/image" Target="media/image42.wmf"/><Relationship Id="rId7" Type="http://schemas.openxmlformats.org/officeDocument/2006/relationships/footer" Target="footer2.xml"/><Relationship Id="rId69" Type="http://schemas.openxmlformats.org/officeDocument/2006/relationships/oleObject" Target="embeddings/oleObject19.bin"/><Relationship Id="rId68" Type="http://schemas.openxmlformats.org/officeDocument/2006/relationships/image" Target="media/image41.png"/><Relationship Id="rId67" Type="http://schemas.openxmlformats.org/officeDocument/2006/relationships/image" Target="media/image40.png"/><Relationship Id="rId66" Type="http://schemas.openxmlformats.org/officeDocument/2006/relationships/image" Target="media/image39.png"/><Relationship Id="rId65" Type="http://schemas.openxmlformats.org/officeDocument/2006/relationships/image" Target="media/image38.png"/><Relationship Id="rId64" Type="http://schemas.openxmlformats.org/officeDocument/2006/relationships/image" Target="media/image37.wmf"/><Relationship Id="rId63" Type="http://schemas.openxmlformats.org/officeDocument/2006/relationships/oleObject" Target="embeddings/oleObject18.bin"/><Relationship Id="rId62" Type="http://schemas.openxmlformats.org/officeDocument/2006/relationships/image" Target="media/image36.png"/><Relationship Id="rId61" Type="http://schemas.openxmlformats.org/officeDocument/2006/relationships/image" Target="media/image35.wmf"/><Relationship Id="rId60" Type="http://schemas.openxmlformats.org/officeDocument/2006/relationships/oleObject" Target="embeddings/oleObject17.bin"/><Relationship Id="rId6" Type="http://schemas.openxmlformats.org/officeDocument/2006/relationships/footer" Target="footer1.xml"/><Relationship Id="rId59" Type="http://schemas.openxmlformats.org/officeDocument/2006/relationships/image" Target="media/image34.wmf"/><Relationship Id="rId58" Type="http://schemas.openxmlformats.org/officeDocument/2006/relationships/oleObject" Target="embeddings/oleObject16.bin"/><Relationship Id="rId57" Type="http://schemas.openxmlformats.org/officeDocument/2006/relationships/image" Target="media/image33.wmf"/><Relationship Id="rId56" Type="http://schemas.openxmlformats.org/officeDocument/2006/relationships/image" Target="media/image32.wmf"/><Relationship Id="rId55" Type="http://schemas.openxmlformats.org/officeDocument/2006/relationships/oleObject" Target="embeddings/oleObject15.bin"/><Relationship Id="rId54" Type="http://schemas.openxmlformats.org/officeDocument/2006/relationships/image" Target="media/image31.wmf"/><Relationship Id="rId53" Type="http://schemas.openxmlformats.org/officeDocument/2006/relationships/image" Target="media/image30.png"/><Relationship Id="rId52" Type="http://schemas.openxmlformats.org/officeDocument/2006/relationships/image" Target="media/image29.wmf"/><Relationship Id="rId51" Type="http://schemas.openxmlformats.org/officeDocument/2006/relationships/oleObject" Target="embeddings/oleObject14.bin"/><Relationship Id="rId50" Type="http://schemas.openxmlformats.org/officeDocument/2006/relationships/image" Target="media/image28.png"/><Relationship Id="rId5" Type="http://schemas.openxmlformats.org/officeDocument/2006/relationships/header" Target="header3.xml"/><Relationship Id="rId49" Type="http://schemas.openxmlformats.org/officeDocument/2006/relationships/image" Target="media/image27.wmf"/><Relationship Id="rId48" Type="http://schemas.openxmlformats.org/officeDocument/2006/relationships/oleObject" Target="embeddings/oleObject13.bin"/><Relationship Id="rId47" Type="http://schemas.openxmlformats.org/officeDocument/2006/relationships/image" Target="media/image26.wmf"/><Relationship Id="rId46" Type="http://schemas.openxmlformats.org/officeDocument/2006/relationships/oleObject" Target="embeddings/oleObject12.bin"/><Relationship Id="rId45" Type="http://schemas.openxmlformats.org/officeDocument/2006/relationships/image" Target="media/image25.png"/><Relationship Id="rId44" Type="http://schemas.openxmlformats.org/officeDocument/2006/relationships/oleObject" Target="embeddings/oleObject11.bin"/><Relationship Id="rId43" Type="http://schemas.openxmlformats.org/officeDocument/2006/relationships/image" Target="media/image24.wmf"/><Relationship Id="rId42" Type="http://schemas.openxmlformats.org/officeDocument/2006/relationships/oleObject" Target="embeddings/oleObject10.bin"/><Relationship Id="rId41" Type="http://schemas.openxmlformats.org/officeDocument/2006/relationships/image" Target="media/image23.wmf"/><Relationship Id="rId40" Type="http://schemas.openxmlformats.org/officeDocument/2006/relationships/oleObject" Target="embeddings/oleObject9.bin"/><Relationship Id="rId4" Type="http://schemas.openxmlformats.org/officeDocument/2006/relationships/header" Target="header2.xml"/><Relationship Id="rId39" Type="http://schemas.openxmlformats.org/officeDocument/2006/relationships/image" Target="media/image22.wmf"/><Relationship Id="rId38" Type="http://schemas.openxmlformats.org/officeDocument/2006/relationships/oleObject" Target="embeddings/oleObject8.bin"/><Relationship Id="rId37" Type="http://schemas.openxmlformats.org/officeDocument/2006/relationships/image" Target="media/image21.wmf"/><Relationship Id="rId36" Type="http://schemas.openxmlformats.org/officeDocument/2006/relationships/oleObject" Target="embeddings/oleObject7.bin"/><Relationship Id="rId35" Type="http://schemas.openxmlformats.org/officeDocument/2006/relationships/image" Target="media/image20.wmf"/><Relationship Id="rId34" Type="http://schemas.openxmlformats.org/officeDocument/2006/relationships/oleObject" Target="embeddings/oleObject6.bin"/><Relationship Id="rId33" Type="http://schemas.openxmlformats.org/officeDocument/2006/relationships/image" Target="media/image19.png"/><Relationship Id="rId32" Type="http://schemas.openxmlformats.org/officeDocument/2006/relationships/image" Target="media/image18.wmf"/><Relationship Id="rId31" Type="http://schemas.openxmlformats.org/officeDocument/2006/relationships/oleObject" Target="embeddings/oleObject5.bin"/><Relationship Id="rId30" Type="http://schemas.openxmlformats.org/officeDocument/2006/relationships/image" Target="media/image17.wmf"/><Relationship Id="rId3" Type="http://schemas.openxmlformats.org/officeDocument/2006/relationships/header" Target="header1.xml"/><Relationship Id="rId29" Type="http://schemas.openxmlformats.org/officeDocument/2006/relationships/oleObject" Target="embeddings/oleObject4.bin"/><Relationship Id="rId28" Type="http://schemas.openxmlformats.org/officeDocument/2006/relationships/image" Target="media/image16.wmf"/><Relationship Id="rId27" Type="http://schemas.openxmlformats.org/officeDocument/2006/relationships/oleObject" Target="embeddings/oleObject3.bin"/><Relationship Id="rId26" Type="http://schemas.openxmlformats.org/officeDocument/2006/relationships/image" Target="media/image15.wmf"/><Relationship Id="rId25" Type="http://schemas.openxmlformats.org/officeDocument/2006/relationships/oleObject" Target="embeddings/oleObject2.bin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1.bin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0882-123B-43ED-A87E-40D012AF56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2090</Words>
  <Characters>2492</Characters>
  <Lines>23</Lines>
  <Paragraphs>6</Paragraphs>
  <TotalTime>0</TotalTime>
  <ScaleCrop>false</ScaleCrop>
  <LinksUpToDate>false</LinksUpToDate>
  <CharactersWithSpaces>2647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2022-07-15T20:00:00Z</dcterms:created>
  <dc:creator>学科网试题生产平台</dc:creator>
  <dc:description>3022138798268416</dc:description>
  <cp:lastModifiedBy>上帝掷骰子吗</cp:lastModifiedBy>
  <dcterms:modified xsi:type="dcterms:W3CDTF">2024-07-18T18:16:44Z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B156C7725C334A029102863C72BB3BAA</vt:lpwstr>
  </property>
</Properties>
</file>