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30"/>
        </w:rPr>
      </w:pPr>
      <w:r>
        <w:rPr>
          <w:rFonts w:ascii="黑体" w:hAnsi="黑体" w:eastAsia="黑体" w:cs="黑体"/>
          <w:b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12319000</wp:posOffset>
            </wp:positionH>
            <wp:positionV relativeFrom="topMargin">
              <wp:posOffset>12484100</wp:posOffset>
            </wp:positionV>
            <wp:extent cx="292100" cy="342900"/>
            <wp:effectExtent l="0" t="0" r="12700" b="0"/>
            <wp:wrapNone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30"/>
          <w:lang w:val="en-US" w:eastAsia="zh-CN"/>
        </w:rPr>
        <w:t>2022学年人教版小学五年级数学上册</w:t>
      </w:r>
      <w:bookmarkStart w:id="0" w:name="_GoBack"/>
      <w:bookmarkEnd w:id="0"/>
      <w:r>
        <w:rPr>
          <w:rFonts w:ascii="黑体" w:hAnsi="黑体" w:eastAsia="黑体" w:cs="黑体"/>
          <w:b/>
          <w:sz w:val="30"/>
        </w:rPr>
        <w:t>期中测试试卷</w:t>
      </w:r>
    </w:p>
    <w:p>
      <w:pPr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学校:___________姓名：___________班级：___________考号：___________</w:t>
      </w:r>
    </w:p>
    <w:p>
      <w:pPr>
        <w:jc w:val="center"/>
        <w:rPr>
          <w:rFonts w:ascii="黑体" w:hAnsi="黑体" w:eastAsia="黑体" w:cs="黑体"/>
          <w:b/>
          <w:sz w:val="30"/>
        </w:rPr>
      </w:pPr>
    </w:p>
    <w:p>
      <w:pPr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一、选择题</w:t>
      </w:r>
    </w:p>
    <w:p>
      <w:pPr>
        <w:spacing w:line="360" w:lineRule="auto"/>
        <w:jc w:val="left"/>
      </w:pPr>
      <w:r>
        <w:t>1．下列事件一定能发生的是（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>
      <w:pPr>
        <w:tabs>
          <w:tab w:val="left" w:pos="2771"/>
          <w:tab w:val="left" w:pos="5541"/>
        </w:tabs>
        <w:spacing w:line="360" w:lineRule="auto"/>
        <w:jc w:val="left"/>
      </w:pPr>
      <w:r>
        <w:t>A．明天上学</w:t>
      </w:r>
      <w:r>
        <w:tab/>
      </w:r>
      <w:r>
        <w:t>B．寒假去堆雪人</w:t>
      </w:r>
      <w:r>
        <w:tab/>
      </w:r>
      <w:r>
        <w:t>C．汽车在公路上行驶</w:t>
      </w:r>
    </w:p>
    <w:p>
      <w:pPr>
        <w:spacing w:line="360" w:lineRule="auto"/>
        <w:jc w:val="left"/>
      </w:pPr>
      <w:r>
        <w:t>2．旋转转盘的指针，如果指针箭头停在质数的位置，就得到奖品。乐乐第一次旋转的结果如图所示，他得奖了。如果再旋转一次，他（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>
      <w:pPr>
        <w:spacing w:line="360" w:lineRule="auto"/>
        <w:jc w:val="left"/>
      </w:pPr>
      <w:r>
        <w:drawing>
          <wp:inline distT="0" distB="0" distL="0" distR="0">
            <wp:extent cx="1352550" cy="135255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156"/>
        </w:tabs>
        <w:spacing w:line="360" w:lineRule="auto"/>
        <w:jc w:val="left"/>
      </w:pPr>
      <w:r>
        <w:t>A．得奖的可能性大</w:t>
      </w:r>
      <w:r>
        <w:tab/>
      </w:r>
      <w:r>
        <w:t>B．得奖的可能性小</w:t>
      </w:r>
    </w:p>
    <w:p>
      <w:pPr>
        <w:tabs>
          <w:tab w:val="left" w:pos="4156"/>
        </w:tabs>
        <w:spacing w:line="360" w:lineRule="auto"/>
        <w:jc w:val="left"/>
      </w:pPr>
      <w:r>
        <w:t>C．不可能得奖</w:t>
      </w:r>
    </w:p>
    <w:p>
      <w:pPr>
        <w:spacing w:line="360" w:lineRule="auto"/>
        <w:jc w:val="left"/>
      </w:pPr>
      <w:r>
        <w:t>3．盒子里有黄、白两个材质、形状、大小完全一样的小球各一个，闭上眼睛随意摸出一个，然后再放回，结果连续5次都摸到了白球。当第六次摸球时，摸到黄球的可能性是（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A．1</w:t>
      </w:r>
      <w:r>
        <w:tab/>
      </w:r>
      <w:r>
        <w:t>B．</w:t>
      </w:r>
      <w:r>
        <w:object>
          <v:shape id="_x0000_i1025" o:spt="75" alt="eqIdf89eef3148f2d4d09379767b4af69132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9" o:title="eqIdf89eef3148f2d4d09379767b4af69132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tab/>
      </w:r>
      <w:r>
        <w:t>C．</w:t>
      </w:r>
      <w:r>
        <w:object>
          <v:shape id="_x0000_i1026" o:spt="75" alt="eqId7c6c7567972273b4ba733b47bf9d5408" type="#_x0000_t75" style="height:26.25pt;width:9.75pt;" o:ole="t" filled="f" o:preferrelative="t" stroked="f" coordsize="21600,21600">
            <v:path/>
            <v:fill on="f" focussize="0,0"/>
            <v:stroke on="f" joinstyle="miter"/>
            <v:imagedata r:id="rId11" o:title="eqId7c6c7567972273b4ba733b47bf9d540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tab/>
      </w:r>
      <w:r>
        <w:t>D．</w:t>
      </w:r>
      <w:r>
        <w:object>
          <v:shape id="_x0000_i1027" o:spt="75" alt="eqId5e6486784415f3537c9a13556c05d893" type="#_x0000_t75" style="height:27pt;width:9.75pt;" o:ole="t" filled="f" o:preferrelative="t" stroked="f" coordsize="21600,21600">
            <v:path/>
            <v:fill on="f" focussize="0,0"/>
            <v:stroke on="f" joinstyle="miter"/>
            <v:imagedata r:id="rId13" o:title="eqId5e6486784415f3537c9a13556c05d893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</w:p>
    <w:p>
      <w:pPr>
        <w:spacing w:line="360" w:lineRule="auto"/>
        <w:jc w:val="left"/>
      </w:pPr>
      <w:r>
        <w:t>4．下面的事件哪些是一定发生的？哪些是不可能发生的？哪些是可能发生的？</w:t>
      </w:r>
    </w:p>
    <w:p>
      <w:pPr>
        <w:spacing w:line="360" w:lineRule="auto"/>
        <w:jc w:val="left"/>
      </w:pPr>
      <w:r>
        <w:t>正方形是特殊的平行四边形。（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>
      <w:pPr>
        <w:tabs>
          <w:tab w:val="left" w:pos="2771"/>
          <w:tab w:val="left" w:pos="5541"/>
        </w:tabs>
        <w:spacing w:line="360" w:lineRule="auto"/>
        <w:jc w:val="left"/>
      </w:pPr>
      <w:r>
        <w:t>A．一定发生</w:t>
      </w:r>
      <w:r>
        <w:rPr>
          <w:rFonts w:eastAsia="Times New Roman"/>
          <w:kern w:val="0"/>
          <w:sz w:val="24"/>
          <w:szCs w:val="24"/>
        </w:rPr>
        <w:t>  </w:t>
      </w:r>
      <w:r>
        <w:drawing>
          <wp:inline distT="0" distB="0" distL="0" distR="0">
            <wp:extent cx="9525" cy="38100"/>
            <wp:effectExtent l="0" t="0" r="9525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B．不可能发生</w:t>
      </w:r>
      <w:r>
        <w:rPr>
          <w:rFonts w:eastAsia="Times New Roman"/>
          <w:kern w:val="0"/>
          <w:sz w:val="24"/>
          <w:szCs w:val="24"/>
        </w:rPr>
        <w:t>   </w:t>
      </w:r>
      <w:r>
        <w:drawing>
          <wp:inline distT="0" distB="0" distL="0" distR="0">
            <wp:extent cx="9525" cy="38100"/>
            <wp:effectExtent l="0" t="0" r="9525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C．可能发生</w:t>
      </w:r>
    </w:p>
    <w:p>
      <w:pPr>
        <w:spacing w:line="360" w:lineRule="auto"/>
        <w:jc w:val="left"/>
      </w:pPr>
      <w:r>
        <w:t>5．王鹏做摸球游戏，摸出来再放回去，他任意摸了100次，摸到红球78次、蓝球22次。再摸一次，下面哪句话是合理的（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>
      <w:pPr>
        <w:tabs>
          <w:tab w:val="left" w:pos="4156"/>
        </w:tabs>
        <w:spacing w:line="360" w:lineRule="auto"/>
        <w:jc w:val="left"/>
      </w:pPr>
      <w:r>
        <w:t>A．摸到红球的可能性比较大</w:t>
      </w:r>
      <w:r>
        <w:tab/>
      </w:r>
      <w:r>
        <w:t>B．一定摸到红球</w:t>
      </w:r>
    </w:p>
    <w:p>
      <w:pPr>
        <w:tabs>
          <w:tab w:val="left" w:pos="4156"/>
        </w:tabs>
        <w:spacing w:line="360" w:lineRule="auto"/>
        <w:jc w:val="left"/>
      </w:pPr>
      <w:r>
        <w:t>C．摸到蓝球的可能性比较大</w:t>
      </w:r>
      <w:r>
        <w:tab/>
      </w:r>
      <w:r>
        <w:t>D．一定摸到蓝球</w:t>
      </w:r>
    </w:p>
    <w:p>
      <w:pPr>
        <w:tabs>
          <w:tab w:val="left" w:pos="4156"/>
        </w:tabs>
        <w:spacing w:line="360" w:lineRule="auto"/>
        <w:jc w:val="center"/>
        <w:rPr>
          <w:rFonts w:ascii="黑体" w:hAnsi="黑体" w:eastAsia="黑体" w:cs="黑体"/>
          <w:b/>
          <w:sz w:val="30"/>
        </w:rPr>
      </w:pPr>
    </w:p>
    <w:p>
      <w:pPr>
        <w:tabs>
          <w:tab w:val="left" w:pos="4156"/>
        </w:tabs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</w:p>
    <w:p>
      <w:pPr>
        <w:spacing w:line="360" w:lineRule="auto"/>
        <w:jc w:val="left"/>
      </w:pPr>
      <w:r>
        <w:t>6．12.4÷11的商用循环小数表示是________保留三位小数是________，精确到百分位是________。</w:t>
      </w:r>
    </w:p>
    <w:p>
      <w:pPr>
        <w:spacing w:line="360" w:lineRule="auto"/>
        <w:jc w:val="left"/>
      </w:pPr>
      <w:r>
        <w:t>7．抽签游戏：盒子里有11张签，其中6张签是背古诗，3张签是唱歌，2张签是跳舞。</w:t>
      </w:r>
    </w:p>
    <w:p>
      <w:pPr>
        <w:spacing w:line="360" w:lineRule="auto"/>
        <w:jc w:val="left"/>
      </w:pPr>
      <w:r>
        <w:t>（1）抽出1张签，可能是(        )；</w:t>
      </w:r>
    </w:p>
    <w:p>
      <w:pPr>
        <w:spacing w:line="360" w:lineRule="auto"/>
        <w:jc w:val="left"/>
      </w:pPr>
      <w:r>
        <w:t>（2）抽出(        )的可能性最大，抽出(        )的可能性最小。</w:t>
      </w:r>
    </w:p>
    <w:p>
      <w:pPr>
        <w:spacing w:line="360" w:lineRule="auto"/>
        <w:jc w:val="left"/>
      </w:pPr>
      <w:r>
        <w:t>（3）如果抽出4次都是背古诗（抽出后不放回），那么接下来抽出(        )可能性最大，抽出(        )和(        )的可能性一样大。</w:t>
      </w:r>
    </w:p>
    <w:p>
      <w:pPr>
        <w:spacing w:line="360" w:lineRule="auto"/>
        <w:jc w:val="left"/>
      </w:pPr>
      <w:r>
        <w:t>8．有一个三位小数，四舍五入后是8.40，原来的三位小数，这个数最小是(        )，最大是(        )。</w:t>
      </w:r>
    </w:p>
    <w:p>
      <w:pPr>
        <w:spacing w:line="360" w:lineRule="auto"/>
        <w:jc w:val="left"/>
        <w:rPr>
          <w:rFonts w:ascii="'Times New Roman'" w:hAnsi="'Times New Roman'" w:eastAsia="'Times New Roman'" w:cs="'Times New Roman'"/>
        </w:rPr>
      </w:pPr>
      <w:r>
        <w:t>9．如下图，从盒子中任意摸一个球，摸到(        )球的可能性较大。</w:t>
      </w:r>
      <w:r>
        <w:rPr>
          <w:rFonts w:eastAsia="Times New Roman"/>
          <w:kern w:val="0"/>
          <w:sz w:val="24"/>
          <w:szCs w:val="24"/>
        </w:rPr>
        <w:t>    </w:t>
      </w:r>
    </w:p>
    <w:p>
      <w:pPr>
        <w:spacing w:line="360" w:lineRule="auto"/>
        <w:jc w:val="left"/>
      </w:pPr>
      <w:r>
        <w:drawing>
          <wp:inline distT="0" distB="0" distL="0" distR="0">
            <wp:extent cx="923925" cy="647700"/>
            <wp:effectExtent l="0" t="0" r="9525" b="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</w:pPr>
      <w:r>
        <w:t>10．把5.95改写成与原来大小相等的三位小数是(        )。</w:t>
      </w:r>
    </w:p>
    <w:p>
      <w:pPr>
        <w:spacing w:line="360" w:lineRule="auto"/>
        <w:jc w:val="left"/>
      </w:pPr>
      <w:r>
        <w:t>11．2.46</w:t>
      </w:r>
      <w:r>
        <w:rPr>
          <w:rFonts w:ascii="Wingdings" w:hAnsi="Wingdings" w:eastAsia="Wingdings" w:cs="Wingdings"/>
        </w:rPr>
        <w:sym w:font="Wingdings" w:char="F0A8"/>
      </w:r>
      <w:r>
        <w:t>≈2.47，</w:t>
      </w:r>
      <w:r>
        <w:rPr>
          <w:rFonts w:ascii="Wingdings" w:hAnsi="Wingdings" w:eastAsia="Wingdings" w:cs="Wingdings"/>
        </w:rPr>
        <w:sym w:font="Wingdings" w:char="F0A8"/>
      </w:r>
      <w:r>
        <w:t>最大能填(        )；6.99</w:t>
      </w:r>
      <w:r>
        <w:rPr>
          <w:rFonts w:ascii="Wingdings" w:hAnsi="Wingdings" w:eastAsia="Wingdings" w:cs="Wingdings"/>
        </w:rPr>
        <w:sym w:font="Wingdings" w:char="F0A8"/>
      </w:r>
      <w:r>
        <w:t>≈7.00，</w:t>
      </w:r>
      <w:r>
        <w:rPr>
          <w:rFonts w:ascii="Wingdings" w:hAnsi="Wingdings" w:eastAsia="Wingdings" w:cs="Wingdings"/>
        </w:rPr>
        <w:sym w:font="Wingdings" w:char="F0A8"/>
      </w:r>
      <w:r>
        <w:t>最小能填(        )。</w:t>
      </w:r>
    </w:p>
    <w:p>
      <w:pPr>
        <w:spacing w:line="360" w:lineRule="auto"/>
        <w:jc w:val="center"/>
        <w:rPr>
          <w:rFonts w:ascii="黑体" w:hAnsi="黑体" w:eastAsia="黑体" w:cs="黑体"/>
          <w:b/>
          <w:sz w:val="30"/>
        </w:rPr>
      </w:pPr>
    </w:p>
    <w:p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三、脱式计算</w:t>
      </w:r>
    </w:p>
    <w:p>
      <w:pPr>
        <w:spacing w:line="360" w:lineRule="auto"/>
        <w:jc w:val="left"/>
      </w:pPr>
      <w:r>
        <w:t xml:space="preserve">12．计算下列各题，能简算的要简算。 </w:t>
      </w:r>
    </w:p>
    <w:p>
      <w:pPr>
        <w:spacing w:line="360" w:lineRule="auto"/>
        <w:jc w:val="left"/>
      </w:pPr>
      <w:r>
        <w:t>15.8×35＋15.8×64＋15.8</w:t>
      </w:r>
      <w:r>
        <w:rPr>
          <w:rFonts w:eastAsia="Times New Roman"/>
          <w:kern w:val="0"/>
          <w:sz w:val="24"/>
          <w:szCs w:val="24"/>
        </w:rPr>
        <w:t>              </w:t>
      </w:r>
      <w:r>
        <w:t>3.5×2.7＋35×0.73</w:t>
      </w:r>
    </w:p>
    <w:p>
      <w:pPr>
        <w:spacing w:line="360" w:lineRule="auto"/>
        <w:rPr>
          <w:rFonts w:ascii="黑体" w:hAnsi="黑体" w:eastAsia="黑体" w:cs="黑体"/>
          <w:b/>
          <w:sz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0"/>
        </w:rPr>
      </w:pPr>
    </w:p>
    <w:p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四、判断题</w:t>
      </w:r>
    </w:p>
    <w:p>
      <w:pPr>
        <w:spacing w:line="360" w:lineRule="auto"/>
        <w:jc w:val="left"/>
      </w:pPr>
      <w:r>
        <w:t>13．盒子里面有5个红球，2个黄球，取到一个红球的可能性比取到一个黄球的可能性大。(        )</w:t>
      </w:r>
    </w:p>
    <w:p>
      <w:pPr>
        <w:spacing w:line="360" w:lineRule="auto"/>
        <w:jc w:val="left"/>
      </w:pPr>
      <w:r>
        <w:t>14．一个数除以0.1就相当于把这个数扩大10倍。(      )</w:t>
      </w:r>
    </w:p>
    <w:p>
      <w:pPr>
        <w:spacing w:line="360" w:lineRule="auto"/>
        <w:jc w:val="left"/>
      </w:pPr>
      <w:r>
        <w:t>15．三个好朋友用“剪刀”“石头”“布”的游戏决定谁唱歌的规则是公平的。(        )</w:t>
      </w:r>
    </w:p>
    <w:p>
      <w:pPr>
        <w:spacing w:line="360" w:lineRule="auto"/>
        <w:jc w:val="left"/>
      </w:pPr>
      <w:r>
        <w:t>16．小林的位置是（3，6），小波的位置是（3，9），小林和小波在同一列。(      )</w:t>
      </w:r>
    </w:p>
    <w:p>
      <w:pPr>
        <w:spacing w:line="360" w:lineRule="auto"/>
        <w:jc w:val="left"/>
      </w:pPr>
      <w:r>
        <w:t>17．用竖式计算小数乘法，一定要把小数点对齐。(        )</w:t>
      </w:r>
    </w:p>
    <w:p>
      <w:pPr>
        <w:spacing w:line="360" w:lineRule="auto"/>
        <w:jc w:val="left"/>
      </w:pPr>
      <w:r>
        <w:t>18．在求实际问题如面料等问题时用“四舍五入”法取近似数即可． (      )</w:t>
      </w:r>
    </w:p>
    <w:p>
      <w:pPr>
        <w:spacing w:line="360" w:lineRule="auto"/>
        <w:jc w:val="left"/>
      </w:pPr>
      <w:r>
        <w:t>19．小数四则混合运算的顺序跟整数是一样的。(    )</w:t>
      </w:r>
    </w:p>
    <w:p>
      <w:pPr>
        <w:spacing w:line="360" w:lineRule="auto"/>
        <w:jc w:val="center"/>
        <w:rPr>
          <w:rFonts w:ascii="黑体" w:hAnsi="黑体" w:eastAsia="黑体" w:cs="黑体"/>
          <w:b/>
          <w:sz w:val="30"/>
        </w:rPr>
      </w:pPr>
    </w:p>
    <w:p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五、解答题</w:t>
      </w:r>
    </w:p>
    <w:p>
      <w:pPr>
        <w:spacing w:line="360" w:lineRule="auto"/>
        <w:jc w:val="left"/>
      </w:pPr>
      <w:r>
        <w:t>20．计算32÷74的商，并求出商的小数点后第50位上的数是几？第100位上的数是几？第2003位上的数是几？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  <w:r>
        <w:t>21．张叔叔买了25箱牛奶，每箱有8盒，每盒2.8元。张叔叔买牛奶花了多少钱？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  <w:r>
        <w:t>22．在一家快递公司邮寄物品时，不超过1千克的物品需要付8元，以后每增加1千克（不足1千克按1千克计算）需要增加邮寄费6.5元。张叔叔邮寄一些物品，一共付费79.5 元，他邮寄的物品最多重多少千克？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  <w:r>
        <w:t xml:space="preserve">23．张老师从家乘出租车去学校，共付车费15.6元。张老师家到学校的距离大约是多少千米？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本市出租车的收费标准为2.5km以内（含2.5km）收费6元；超过2.5km，每千米收费1.6元。（不足1km按1km计算）</w:t>
            </w:r>
          </w:p>
        </w:tc>
      </w:tr>
    </w:tbl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  <w:r>
        <w:t>24．2020年7月湖南省又有267家企业被评为“湖南省小巨人企业”，其中衡阳市有25家，长沙市的“湖南省小巨人企业”数量是衡阳市的2.6倍。长沙市的“湖南省小巨人企业”有多少家？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  <w:r>
        <w:t>25．一间会议室长8.7米，宽7.6米。现在要用边长0.6米的正方形地砖铺地面，200块地砖够吗？（不考虑损耗）</w:t>
      </w:r>
    </w:p>
    <w:p>
      <w:pPr>
        <w:spacing w:line="360" w:lineRule="auto"/>
        <w:jc w:val="left"/>
        <w:sectPr>
          <w:footerReference r:id="rId3" w:type="default"/>
          <w:footerReference r:id="rId4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参考答案：</w:t>
      </w:r>
    </w:p>
    <w:p>
      <w:pPr>
        <w:spacing w:line="360" w:lineRule="auto"/>
        <w:jc w:val="left"/>
      </w:pPr>
      <w:r>
        <w:t>1．C</w:t>
      </w:r>
    </w:p>
    <w:p>
      <w:pPr>
        <w:spacing w:line="360" w:lineRule="auto"/>
        <w:jc w:val="left"/>
      </w:pPr>
      <w:r>
        <w:t>2．A</w:t>
      </w:r>
    </w:p>
    <w:p>
      <w:pPr>
        <w:spacing w:line="360" w:lineRule="auto"/>
        <w:jc w:val="left"/>
      </w:pPr>
      <w:r>
        <w:t>3．B</w:t>
      </w:r>
    </w:p>
    <w:p>
      <w:pPr>
        <w:spacing w:line="360" w:lineRule="auto"/>
        <w:jc w:val="left"/>
      </w:pPr>
      <w:r>
        <w:t>4．A</w:t>
      </w:r>
    </w:p>
    <w:p>
      <w:pPr>
        <w:spacing w:line="360" w:lineRule="auto"/>
        <w:jc w:val="left"/>
      </w:pPr>
      <w:r>
        <w:t>5．A</w:t>
      </w:r>
    </w:p>
    <w:p>
      <w:pPr>
        <w:spacing w:line="360" w:lineRule="auto"/>
        <w:jc w:val="left"/>
        <w:textAlignment w:val="center"/>
      </w:pPr>
      <w:r>
        <w:t xml:space="preserve">6．     </w:t>
      </w:r>
      <w:r>
        <w:object>
          <v:shape id="_x0000_i1028" o:spt="75" alt="eqId62c0a35e66a11c6124177fd89b8c14da" type="#_x0000_t75" style="height:19.5pt;width:27pt;" o:ole="t" filled="f" o:preferrelative="t" stroked="f" coordsize="21600,21600">
            <v:path/>
            <v:fill on="f" focussize="0,0"/>
            <v:stroke on="f" joinstyle="miter"/>
            <v:imagedata r:id="rId17" o:title="eqId62c0a35e66a11c6124177fd89b8c14da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t>     1.127     1.13</w:t>
      </w:r>
    </w:p>
    <w:p>
      <w:pPr>
        <w:spacing w:line="360" w:lineRule="auto"/>
        <w:jc w:val="left"/>
      </w:pPr>
      <w:r>
        <w:t>7．     背古诗或唱歌或跳舞     背古诗     跳舞     唱歌     背古诗     跳舞</w:t>
      </w:r>
    </w:p>
    <w:p>
      <w:pPr>
        <w:spacing w:line="360" w:lineRule="auto"/>
        <w:jc w:val="left"/>
      </w:pPr>
      <w:r>
        <w:t>8．     8.395     8.404</w:t>
      </w:r>
    </w:p>
    <w:p>
      <w:pPr>
        <w:spacing w:line="360" w:lineRule="auto"/>
        <w:jc w:val="left"/>
      </w:pPr>
      <w:r>
        <w:t>9．黑</w:t>
      </w:r>
    </w:p>
    <w:p>
      <w:pPr>
        <w:spacing w:line="360" w:lineRule="auto"/>
        <w:jc w:val="left"/>
      </w:pPr>
      <w:r>
        <w:t>10．5.950</w:t>
      </w:r>
    </w:p>
    <w:p>
      <w:pPr>
        <w:spacing w:line="360" w:lineRule="auto"/>
        <w:jc w:val="left"/>
      </w:pPr>
      <w:r>
        <w:t>11．     9     5</w:t>
      </w:r>
    </w:p>
    <w:p>
      <w:pPr>
        <w:spacing w:line="360" w:lineRule="auto"/>
        <w:jc w:val="left"/>
      </w:pPr>
      <w:r>
        <w:t>12．1580；35；</w:t>
      </w:r>
    </w:p>
    <w:p>
      <w:pPr>
        <w:spacing w:line="360" w:lineRule="auto"/>
        <w:jc w:val="left"/>
      </w:pPr>
      <w:r>
        <w:t>13．√</w:t>
      </w:r>
    </w:p>
    <w:p>
      <w:pPr>
        <w:spacing w:line="360" w:lineRule="auto"/>
        <w:jc w:val="left"/>
      </w:pPr>
      <w:r>
        <w:t>14．√</w:t>
      </w:r>
    </w:p>
    <w:p>
      <w:pPr>
        <w:spacing w:line="360" w:lineRule="auto"/>
        <w:jc w:val="left"/>
      </w:pPr>
      <w:r>
        <w:t>15．√</w:t>
      </w:r>
    </w:p>
    <w:p>
      <w:pPr>
        <w:spacing w:line="360" w:lineRule="auto"/>
        <w:jc w:val="left"/>
      </w:pPr>
      <w:r>
        <w:t>16．√</w:t>
      </w:r>
    </w:p>
    <w:p>
      <w:pPr>
        <w:spacing w:line="360" w:lineRule="auto"/>
        <w:jc w:val="left"/>
      </w:pPr>
      <w:r>
        <w:t>17．×</w:t>
      </w:r>
    </w:p>
    <w:p>
      <w:pPr>
        <w:spacing w:line="360" w:lineRule="auto"/>
        <w:jc w:val="left"/>
        <w:rPr>
          <w:b/>
        </w:rPr>
      </w:pPr>
      <w:r>
        <w:t>18．</w:t>
      </w:r>
      <w:r>
        <w:rPr>
          <w:b/>
        </w:rPr>
        <w:t>×</w:t>
      </w:r>
    </w:p>
    <w:p>
      <w:pPr>
        <w:spacing w:line="360" w:lineRule="auto"/>
        <w:jc w:val="left"/>
      </w:pPr>
      <w:r>
        <w:t>19．√</w:t>
      </w:r>
    </w:p>
    <w:p>
      <w:pPr>
        <w:spacing w:line="360" w:lineRule="auto"/>
        <w:jc w:val="left"/>
      </w:pPr>
      <w:r>
        <w:t>20．3；4；2</w:t>
      </w:r>
    </w:p>
    <w:p>
      <w:pPr>
        <w:spacing w:line="360" w:lineRule="auto"/>
        <w:jc w:val="left"/>
      </w:pPr>
      <w:r>
        <w:t>21．560元</w:t>
      </w:r>
    </w:p>
    <w:p>
      <w:pPr>
        <w:spacing w:line="360" w:lineRule="auto"/>
        <w:jc w:val="left"/>
      </w:pPr>
      <w:r>
        <w:t>22．12千克</w:t>
      </w:r>
    </w:p>
    <w:p>
      <w:pPr>
        <w:spacing w:line="360" w:lineRule="auto"/>
        <w:jc w:val="left"/>
      </w:pPr>
      <w:r>
        <w:t>23．8.5千米</w:t>
      </w:r>
    </w:p>
    <w:p>
      <w:pPr>
        <w:spacing w:line="360" w:lineRule="auto"/>
        <w:jc w:val="left"/>
      </w:pPr>
      <w:r>
        <w:t>24．65家</w:t>
      </w:r>
    </w:p>
    <w:p>
      <w:r>
        <w:t>25．够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'Times New Roman'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1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ZGUxY2QzN2U2MjVmMmM4ZGY0ZGE2Yzg4YTk4MmYifQ=="/>
  </w:docVars>
  <w:rsids>
    <w:rsidRoot w:val="2D0D6FE5"/>
    <w:rsid w:val="2D0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9.wmf"/><Relationship Id="rId16" Type="http://schemas.openxmlformats.org/officeDocument/2006/relationships/oleObject" Target="embeddings/oleObject4.bin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wmf"/><Relationship Id="rId12" Type="http://schemas.openxmlformats.org/officeDocument/2006/relationships/oleObject" Target="embeddings/oleObject3.bin"/><Relationship Id="rId11" Type="http://schemas.openxmlformats.org/officeDocument/2006/relationships/image" Target="media/image5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2022-10-21T14:55:00Z</dcterms:created>
  <dc:creator>Administrator</dc:creator>
  <cp:lastModifiedBy>Administrator</cp:lastModifiedBy>
  <dcterms:modified xsi:type="dcterms:W3CDTF">2022-10-21T14:56:44Z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1C01C7C066A24253A13885E544B45F5B</vt:lpwstr>
  </property>
</Properties>
</file>