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Theme="minorEastAsia"/>
          <w:b/>
          <w:bCs w:val="0"/>
          <w:sz w:val="48"/>
          <w:szCs w:val="56"/>
          <w:lang w:val="en-US" w:eastAsia="zh-CN"/>
        </w:rPr>
      </w:pPr>
      <w:r>
        <w:rPr>
          <w:rFonts w:hint="eastAsia" w:ascii="宋体" w:hAnsi="宋体"/>
          <w:b/>
          <w:bCs w:val="0"/>
          <w:sz w:val="48"/>
          <w:szCs w:val="56"/>
          <w:lang w:val="en-US" w:eastAsia="zh-CN"/>
        </w:rPr>
        <w:t>小学教师业务考核试卷（道德与法治）</w:t>
      </w:r>
    </w:p>
    <w:p>
      <w:pPr>
        <w:spacing w:line="360" w:lineRule="auto"/>
        <w:jc w:val="center"/>
        <w:rPr>
          <w:rFonts w:hint="eastAsia"/>
          <w:b w:val="0"/>
          <w:bCs/>
          <w:sz w:val="32"/>
          <w:szCs w:val="28"/>
        </w:rPr>
      </w:pPr>
      <w:r>
        <w:rPr>
          <w:rFonts w:hint="eastAsia"/>
          <w:b w:val="0"/>
          <w:bCs/>
          <w:sz w:val="32"/>
          <w:szCs w:val="28"/>
        </w:rPr>
        <w:t>（</w:t>
      </w:r>
      <w:r>
        <w:rPr>
          <w:b w:val="0"/>
          <w:bCs/>
          <w:sz w:val="32"/>
          <w:szCs w:val="28"/>
        </w:rPr>
        <w:t>满分1</w:t>
      </w:r>
      <w:r>
        <w:rPr>
          <w:rFonts w:hint="eastAsia"/>
          <w:b w:val="0"/>
          <w:bCs/>
          <w:sz w:val="32"/>
          <w:szCs w:val="28"/>
        </w:rPr>
        <w:t>0</w:t>
      </w:r>
      <w:r>
        <w:rPr>
          <w:b w:val="0"/>
          <w:bCs/>
          <w:sz w:val="32"/>
          <w:szCs w:val="28"/>
        </w:rPr>
        <w:t>0分</w:t>
      </w:r>
      <w:r>
        <w:rPr>
          <w:rFonts w:hint="eastAsia"/>
          <w:b w:val="0"/>
          <w:bCs/>
          <w:sz w:val="32"/>
          <w:szCs w:val="28"/>
        </w:rPr>
        <w:t xml:space="preserve">   </w:t>
      </w:r>
      <w:r>
        <w:rPr>
          <w:b w:val="0"/>
          <w:bCs/>
          <w:sz w:val="32"/>
          <w:szCs w:val="28"/>
        </w:rPr>
        <w:t>考试用时</w:t>
      </w:r>
      <w:r>
        <w:rPr>
          <w:rFonts w:hint="eastAsia"/>
          <w:b w:val="0"/>
          <w:bCs/>
          <w:sz w:val="32"/>
          <w:szCs w:val="28"/>
          <w:lang w:val="en-US" w:eastAsia="zh-CN"/>
        </w:rPr>
        <w:t>90</w:t>
      </w:r>
      <w:r>
        <w:rPr>
          <w:b w:val="0"/>
          <w:bCs/>
          <w:sz w:val="32"/>
          <w:szCs w:val="28"/>
        </w:rPr>
        <w:t>分钟</w:t>
      </w:r>
      <w:r>
        <w:rPr>
          <w:rFonts w:hint="eastAsia"/>
          <w:b w:val="0"/>
          <w:bCs/>
          <w:sz w:val="32"/>
          <w:szCs w:val="28"/>
        </w:rPr>
        <w:t>）</w:t>
      </w:r>
    </w:p>
    <w:p>
      <w:pPr>
        <w:spacing w:line="360" w:lineRule="auto"/>
        <w:jc w:val="center"/>
        <w:rPr>
          <w:rFonts w:hint="default" w:eastAsiaTheme="minorEastAsia"/>
          <w:b w:val="0"/>
          <w:bCs/>
          <w:sz w:val="32"/>
          <w:szCs w:val="28"/>
          <w:lang w:val="en-US" w:eastAsia="zh-CN"/>
        </w:rPr>
      </w:pPr>
      <w:r>
        <w:rPr>
          <w:rFonts w:hint="eastAsia"/>
          <w:b w:val="0"/>
          <w:bCs/>
          <w:sz w:val="32"/>
          <w:szCs w:val="28"/>
          <w:lang w:val="en-US" w:eastAsia="zh-CN"/>
        </w:rPr>
        <w:t>第一部分    课程标准（10分）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b/>
          <w:bCs/>
          <w:sz w:val="24"/>
          <w:szCs w:val="28"/>
          <w:lang w:val="en-US" w:eastAsia="zh-CN"/>
        </w:rPr>
      </w:pPr>
      <w:r>
        <w:rPr>
          <w:rFonts w:hint="eastAsia"/>
          <w:b/>
          <w:bCs/>
          <w:sz w:val="24"/>
          <w:szCs w:val="28"/>
          <w:lang w:val="en-US" w:eastAsia="zh-CN"/>
        </w:rPr>
        <w:t>一、填空题（每题0.5分，共10分）</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1.青少年阶段是人生“拔节孕穗期”，要扣好人生第一粒扣子，尤其需要精心  </w:t>
      </w:r>
      <w:r>
        <w:rPr>
          <w:rFonts w:hint="eastAsia"/>
          <w:u w:val="single"/>
          <w:lang w:val="en-US" w:eastAsia="zh-CN"/>
        </w:rPr>
        <w:t xml:space="preserve">            </w:t>
      </w:r>
      <w:r>
        <w:rPr>
          <w:rFonts w:hint="eastAsia"/>
          <w:lang w:val="en-US" w:eastAsia="zh-CN"/>
        </w:rPr>
        <w:t>和</w:t>
      </w:r>
    </w:p>
    <w:p>
      <w:pPr>
        <w:keepNext w:val="0"/>
        <w:keepLines w:val="0"/>
        <w:pageBreakBefore w:val="0"/>
        <w:kinsoku/>
        <w:wordWrap/>
        <w:overflowPunct/>
        <w:topLinePunct w:val="0"/>
        <w:autoSpaceDE/>
        <w:autoSpaceDN/>
        <w:bidi w:val="0"/>
        <w:adjustRightInd/>
        <w:snapToGrid/>
        <w:spacing w:line="360" w:lineRule="auto"/>
        <w:textAlignment w:val="center"/>
        <w:rPr>
          <w:rFonts w:hint="default"/>
          <w:u w:val="none"/>
          <w:lang w:val="en-US" w:eastAsia="zh-CN"/>
        </w:rPr>
      </w:pPr>
      <w:r>
        <w:rPr>
          <w:rFonts w:hint="eastAsia"/>
          <w:u w:val="single"/>
          <w:lang w:val="en-US" w:eastAsia="zh-CN"/>
        </w:rPr>
        <w:t xml:space="preserve">               </w:t>
      </w:r>
      <w:r>
        <w:rPr>
          <w:rFonts w:hint="eastAsia"/>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思政课是落实立德树人根本任务的关键课程，</w:t>
      </w:r>
      <w:r>
        <w:rPr>
          <w:rFonts w:hint="eastAsia"/>
          <w:u w:val="single"/>
          <w:lang w:val="en-US" w:eastAsia="zh-CN"/>
        </w:rPr>
        <w:t xml:space="preserve">           </w:t>
      </w:r>
      <w:r>
        <w:rPr>
          <w:rFonts w:hint="eastAsia"/>
          <w:lang w:val="en-US" w:eastAsia="zh-CN"/>
        </w:rPr>
        <w:t>课程是义务教育阶段的思政课，旨</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center"/>
        <w:rPr>
          <w:rFonts w:hint="eastAsia"/>
          <w:u w:val="single"/>
          <w:lang w:val="en-US" w:eastAsia="zh-CN"/>
        </w:rPr>
      </w:pPr>
      <w:r>
        <w:rPr>
          <w:rFonts w:hint="eastAsia"/>
          <w:lang w:val="en-US" w:eastAsia="zh-CN"/>
        </w:rPr>
        <w:t>在提升学生</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u w:val="none"/>
          <w:lang w:val="en-US" w:eastAsia="zh-CN"/>
        </w:rPr>
        <w:t xml:space="preserve">和 </w:t>
      </w:r>
      <w:r>
        <w:rPr>
          <w:rFonts w:hint="eastAsia"/>
          <w:u w:val="single"/>
          <w:lang w:val="en-US" w:eastAsia="zh-CN"/>
        </w:rPr>
        <w:t xml:space="preserve">                </w:t>
      </w:r>
      <w:r>
        <w:rPr>
          <w:rFonts w:hint="eastAsia"/>
          <w:lang w:val="en-US" w:eastAsia="zh-CN"/>
        </w:rPr>
        <w:t>等。</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center"/>
        <w:rPr>
          <w:rFonts w:hint="eastAsia"/>
          <w:lang w:val="en-US" w:eastAsia="zh-CN"/>
        </w:rPr>
      </w:pPr>
      <w:r>
        <w:rPr>
          <w:rFonts w:hint="eastAsia"/>
          <w:lang w:val="en-US" w:eastAsia="zh-CN"/>
        </w:rPr>
        <w:t>遵循学生</w:t>
      </w:r>
      <w:r>
        <w:rPr>
          <w:rFonts w:hint="eastAsia"/>
          <w:u w:val="single"/>
          <w:lang w:val="en-US" w:eastAsia="zh-CN"/>
        </w:rPr>
        <w:t xml:space="preserve">            </w:t>
      </w:r>
      <w:r>
        <w:rPr>
          <w:rFonts w:hint="eastAsia"/>
          <w:lang w:val="en-US" w:eastAsia="zh-CN"/>
        </w:rPr>
        <w:t>和</w:t>
      </w:r>
      <w:r>
        <w:rPr>
          <w:rFonts w:hint="eastAsia"/>
          <w:u w:val="single"/>
          <w:lang w:val="en-US" w:eastAsia="zh-CN"/>
        </w:rPr>
        <w:t xml:space="preserve">             </w:t>
      </w:r>
      <w:r>
        <w:rPr>
          <w:rFonts w:hint="eastAsia"/>
          <w:lang w:val="en-US" w:eastAsia="zh-CN"/>
        </w:rPr>
        <w:t>，按照大中小学德育一体化的思路，依据我与自身，</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eastAsia"/>
          <w:lang w:val="en-US" w:eastAsia="zh-CN"/>
        </w:rPr>
      </w:pPr>
      <w:r>
        <w:rPr>
          <w:rFonts w:hint="eastAsia"/>
          <w:lang w:val="en-US" w:eastAsia="zh-CN"/>
        </w:rPr>
        <w:t>我与自然、家庭、他人、社会，我与国家和人类文明关系的逻辑，以螺旋上升的方式组织和呈现</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default"/>
          <w:u w:val="none"/>
          <w:lang w:val="en-US" w:eastAsia="zh-CN"/>
        </w:rPr>
      </w:pPr>
      <w:r>
        <w:rPr>
          <w:rFonts w:hint="eastAsia"/>
          <w:lang w:val="en-US" w:eastAsia="zh-CN"/>
        </w:rPr>
        <w:t>教育主题，强化课程设计的整体性。</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center"/>
        <w:rPr>
          <w:rFonts w:hint="eastAsia"/>
          <w:lang w:val="en-US" w:eastAsia="zh-CN"/>
        </w:rPr>
      </w:pPr>
      <w:r>
        <w:rPr>
          <w:rFonts w:hint="eastAsia"/>
          <w:lang w:val="en-US" w:eastAsia="zh-CN"/>
        </w:rPr>
        <w:t>道德与法治课程立足于发展学生</w:t>
      </w:r>
      <w:r>
        <w:rPr>
          <w:rFonts w:hint="eastAsia"/>
          <w:u w:val="single"/>
          <w:lang w:val="en-US" w:eastAsia="zh-CN"/>
        </w:rPr>
        <w:t xml:space="preserve">           </w:t>
      </w:r>
      <w:r>
        <w:rPr>
          <w:rFonts w:hint="eastAsia"/>
          <w:lang w:val="en-US" w:eastAsia="zh-CN"/>
        </w:rPr>
        <w:t>，以引导学生学习和掌握道德与法律的基本规范，</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eastAsia"/>
          <w:lang w:val="en-US" w:eastAsia="zh-CN"/>
        </w:rPr>
      </w:pPr>
      <w:r>
        <w:rPr>
          <w:rFonts w:hint="eastAsia"/>
          <w:lang w:val="en-US" w:eastAsia="zh-CN"/>
        </w:rPr>
        <w:t>提升</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和</w:t>
      </w:r>
      <w:r>
        <w:rPr>
          <w:rFonts w:hint="eastAsia"/>
          <w:u w:val="single"/>
          <w:lang w:val="en-US" w:eastAsia="zh-CN"/>
        </w:rPr>
        <w:t xml:space="preserve">                   </w:t>
      </w:r>
      <w:r>
        <w:rPr>
          <w:rFonts w:hint="eastAsia"/>
          <w:lang w:val="en-US" w:eastAsia="zh-CN"/>
        </w:rPr>
        <w:t>为主旨，</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eastAsia"/>
          <w:u w:val="single"/>
          <w:lang w:val="en-US" w:eastAsia="zh-CN"/>
        </w:rPr>
      </w:pPr>
      <w:r>
        <w:rPr>
          <w:rFonts w:hint="eastAsia"/>
          <w:lang w:val="en-US" w:eastAsia="zh-CN"/>
        </w:rPr>
        <w:t>坚持学科逻辑与生活逻辑相统一，主题学习与学生生活相结合。</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center"/>
        <w:rPr>
          <w:rFonts w:hint="eastAsia"/>
          <w:lang w:val="en-US" w:eastAsia="zh-CN"/>
        </w:rPr>
      </w:pPr>
      <w:r>
        <w:rPr>
          <w:rFonts w:hint="eastAsia"/>
          <w:lang w:val="en-US" w:eastAsia="zh-CN"/>
        </w:rPr>
        <w:t>坚持</w:t>
      </w:r>
      <w:r>
        <w:rPr>
          <w:rFonts w:hint="eastAsia"/>
          <w:u w:val="single"/>
          <w:lang w:val="en-US" w:eastAsia="zh-CN"/>
        </w:rPr>
        <w:t xml:space="preserve">                </w:t>
      </w:r>
      <w:r>
        <w:rPr>
          <w:rFonts w:hint="eastAsia"/>
          <w:lang w:val="en-US" w:eastAsia="zh-CN"/>
        </w:rPr>
        <w:t>和</w:t>
      </w:r>
      <w:r>
        <w:rPr>
          <w:rFonts w:hint="eastAsia"/>
          <w:u w:val="single"/>
          <w:lang w:val="en-US" w:eastAsia="zh-CN"/>
        </w:rPr>
        <w:t xml:space="preserve">               </w:t>
      </w:r>
      <w:r>
        <w:rPr>
          <w:rFonts w:hint="eastAsia"/>
          <w:lang w:val="en-US" w:eastAsia="zh-CN"/>
        </w:rPr>
        <w:t>相结合，引导学生走出课堂、走出校园，积极参与</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eastAsia"/>
          <w:lang w:val="en-US" w:eastAsia="zh-CN"/>
        </w:rPr>
      </w:pPr>
      <w:r>
        <w:rPr>
          <w:rFonts w:hint="eastAsia"/>
          <w:u w:val="single"/>
          <w:lang w:val="en-US" w:eastAsia="zh-CN"/>
        </w:rPr>
        <w:t xml:space="preserve">                </w:t>
      </w:r>
      <w:r>
        <w:rPr>
          <w:rFonts w:hint="eastAsia"/>
          <w:lang w:val="en-US" w:eastAsia="zh-CN"/>
        </w:rPr>
        <w:t>，把知识运用于社会，服务于人民，强化学生的</w:t>
      </w:r>
      <w:r>
        <w:rPr>
          <w:rFonts w:hint="eastAsia"/>
          <w:u w:val="single"/>
          <w:lang w:val="en-US" w:eastAsia="zh-CN"/>
        </w:rPr>
        <w:t xml:space="preserve">                  </w:t>
      </w:r>
      <w:r>
        <w:rPr>
          <w:rFonts w:hint="eastAsia"/>
          <w:lang w:val="en-US" w:eastAsia="zh-CN"/>
        </w:rPr>
        <w:t>，提高他</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eastAsia"/>
          <w:u w:val="none"/>
          <w:lang w:val="en-US" w:eastAsia="zh-CN"/>
        </w:rPr>
      </w:pPr>
      <w:r>
        <w:rPr>
          <w:rFonts w:hint="eastAsia"/>
          <w:lang w:val="en-US" w:eastAsia="zh-CN"/>
        </w:rPr>
        <w:t>们的实践创新能力。</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center"/>
        <w:rPr>
          <w:rFonts w:hint="eastAsia"/>
        </w:rPr>
      </w:pPr>
      <w:r>
        <w:rPr>
          <w:rFonts w:hint="eastAsia"/>
        </w:rPr>
        <w:t>道德与法治课程要培养的核心素养，主要包括</w:t>
      </w:r>
      <w:r>
        <w:rPr>
          <w:rFonts w:hint="eastAsia"/>
          <w:u w:val="single"/>
          <w:lang w:val="en-US" w:eastAsia="zh-CN"/>
        </w:rPr>
        <w:t xml:space="preserve">               </w:t>
      </w:r>
      <w:r>
        <w:rPr>
          <w:rFonts w:hint="eastAsia"/>
        </w:rPr>
        <w:t>、道德修养、</w:t>
      </w:r>
      <w:r>
        <w:rPr>
          <w:rFonts w:hint="eastAsia"/>
          <w:u w:val="single"/>
          <w:lang w:val="en-US" w:eastAsia="zh-CN"/>
        </w:rPr>
        <w:t xml:space="preserve">              </w:t>
      </w:r>
      <w:r>
        <w:rPr>
          <w:rFonts w:hint="eastAsia"/>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center"/>
        <w:rPr>
          <w:rFonts w:hint="eastAsia"/>
        </w:rPr>
      </w:pPr>
      <w:r>
        <w:rPr>
          <w:rFonts w:hint="eastAsia"/>
        </w:rPr>
        <w:t>健全人格、责任意识。</w:t>
      </w:r>
    </w:p>
    <w:p>
      <w:pPr>
        <w:spacing w:line="360" w:lineRule="auto"/>
        <w:jc w:val="center"/>
        <w:rPr>
          <w:rFonts w:hint="eastAsia"/>
          <w:b/>
          <w:bCs/>
          <w:sz w:val="24"/>
          <w:szCs w:val="28"/>
          <w:lang w:val="en-US" w:eastAsia="zh-CN"/>
        </w:rPr>
      </w:pPr>
      <w:r>
        <w:rPr>
          <w:rFonts w:hint="eastAsia"/>
          <w:b w:val="0"/>
          <w:bCs/>
          <w:sz w:val="32"/>
          <w:szCs w:val="28"/>
          <w:lang w:val="en-US" w:eastAsia="zh-CN"/>
        </w:rPr>
        <w:t>第二部分    专业知识（90分）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b/>
          <w:bCs/>
          <w:sz w:val="24"/>
          <w:szCs w:val="28"/>
        </w:rPr>
      </w:pPr>
      <w:r>
        <w:rPr>
          <w:rFonts w:hint="eastAsia"/>
          <w:b/>
          <w:bCs/>
          <w:sz w:val="24"/>
          <w:szCs w:val="28"/>
          <w:lang w:val="en-US" w:eastAsia="zh-CN"/>
        </w:rPr>
        <w:t>二、</w:t>
      </w:r>
      <w:r>
        <w:rPr>
          <w:rFonts w:hint="eastAsia"/>
          <w:b/>
          <w:bCs/>
          <w:sz w:val="24"/>
          <w:szCs w:val="28"/>
        </w:rPr>
        <w:t>单项选择题（每题2分，共20分）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eastAsia"/>
        </w:rPr>
      </w:pPr>
      <w:r>
        <w:rPr>
          <w:rFonts w:hint="eastAsia"/>
        </w:rPr>
        <w:t>1. 道德是人们在日常生活中表现出的（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rPr>
          <w:rFonts w:hint="eastAsia"/>
        </w:rPr>
      </w:pPr>
      <w:r>
        <w:rPr>
          <w:rFonts w:hint="eastAsia"/>
        </w:rPr>
        <w:t>A. 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rPr>
          <w:rFonts w:hint="eastAsia"/>
        </w:rPr>
      </w:pPr>
      <w:r>
        <w:rPr>
          <w:rFonts w:hint="eastAsia"/>
        </w:rPr>
        <w:t>B. 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rPr>
          <w:rFonts w:hint="eastAsia"/>
        </w:rPr>
      </w:pPr>
      <w:r>
        <w:rPr>
          <w:rFonts w:hint="eastAsia"/>
        </w:rPr>
        <w:t>C. 想法</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2. 社会道德规范的形成具有（ ）性和（ ）性。</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center"/>
        <w:rPr>
          <w:rFonts w:hint="eastAsia"/>
          <w:lang w:val="en-US" w:eastAsia="zh-CN"/>
        </w:rPr>
      </w:pPr>
      <w:r>
        <w:rPr>
          <w:rFonts w:hint="eastAsia"/>
          <w:lang w:val="en-US" w:eastAsia="zh-CN"/>
        </w:rPr>
        <w:t>A. 继承性，普遍性</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center"/>
        <w:rPr>
          <w:rFonts w:hint="eastAsia"/>
          <w:lang w:val="en-US" w:eastAsia="zh-CN"/>
        </w:rPr>
      </w:pPr>
      <w:r>
        <w:rPr>
          <w:rFonts w:hint="eastAsia"/>
          <w:lang w:val="en-US" w:eastAsia="zh-CN"/>
        </w:rPr>
        <w:t>B. 时代性，个体性</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center"/>
        <w:rPr>
          <w:rFonts w:hint="eastAsia"/>
          <w:lang w:val="en-US" w:eastAsia="zh-CN"/>
        </w:rPr>
      </w:pPr>
      <w:r>
        <w:rPr>
          <w:rFonts w:hint="eastAsia"/>
          <w:lang w:val="en-US" w:eastAsia="zh-CN"/>
        </w:rPr>
        <w:t>C. 国际性，特殊性</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3. 道德价值观是人们在实践中形成的（ ）和（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center"/>
        <w:rPr>
          <w:rFonts w:hint="eastAsia"/>
          <w:lang w:val="en-US" w:eastAsia="zh-CN"/>
        </w:rPr>
      </w:pPr>
      <w:r>
        <w:rPr>
          <w:rFonts w:hint="eastAsia"/>
          <w:lang w:val="en-US" w:eastAsia="zh-CN"/>
        </w:rPr>
        <w:t>A. 规范，概念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center"/>
        <w:rPr>
          <w:rFonts w:hint="eastAsia"/>
          <w:lang w:val="en-US" w:eastAsia="zh-CN"/>
        </w:rPr>
      </w:pPr>
      <w:r>
        <w:rPr>
          <w:rFonts w:hint="eastAsia"/>
          <w:lang w:val="en-US" w:eastAsia="zh-CN"/>
        </w:rPr>
        <w:t>B. 价值，准则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center"/>
        <w:rPr>
          <w:rFonts w:hint="eastAsia"/>
          <w:lang w:val="en-US" w:eastAsia="zh-CN"/>
        </w:rPr>
      </w:pPr>
      <w:r>
        <w:rPr>
          <w:rFonts w:hint="eastAsia"/>
          <w:lang w:val="en-US" w:eastAsia="zh-CN"/>
        </w:rPr>
        <w:t>C. 道德，法律</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4. 在学校教育中，培养学生的法治意识，以下哪项措施最为关键？（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A. 加强思想政治教育</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B. 举办法治知识竞赛</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B. 强化课堂纪律</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D. 组织学生参与社区服务</w:t>
      </w:r>
    </w:p>
    <w:p>
      <w:pPr>
        <w:keepNext w:val="0"/>
        <w:keepLines w:val="0"/>
        <w:pageBreakBefore w:val="0"/>
        <w:kinsoku/>
        <w:wordWrap/>
        <w:overflowPunct/>
        <w:topLinePunct w:val="0"/>
        <w:autoSpaceDE/>
        <w:autoSpaceDN/>
        <w:bidi w:val="0"/>
        <w:adjustRightInd/>
        <w:snapToGrid/>
        <w:spacing w:line="360" w:lineRule="auto"/>
        <w:textAlignment w:val="center"/>
        <w:rPr>
          <w:rFonts w:hint="eastAsia"/>
          <w:b w:val="0"/>
          <w:bCs w:val="0"/>
          <w:lang w:val="en-US" w:eastAsia="zh-CN"/>
        </w:rPr>
      </w:pPr>
      <w:r>
        <w:rPr>
          <w:rFonts w:hint="eastAsia"/>
          <w:lang w:val="en-US" w:eastAsia="zh-CN"/>
        </w:rPr>
        <w:t>5. 以下哪项不属于法治教育的基本内容？</w:t>
      </w:r>
      <w:r>
        <w:rPr>
          <w:rFonts w:hint="eastAsia"/>
          <w:b w:val="0"/>
          <w:bCs w:val="0"/>
          <w:lang w:val="en-US" w:eastAsia="zh-CN"/>
        </w:rPr>
        <w:t>（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A. 法律知识教育</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B. 法律意识培养</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C. 法律实践能力</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D. 法律情感表达</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6. 根据《中华人民共和国教育法》，学校应当对学生进行哪些方面的教育？（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A. 德育、智育、体育</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B. 德育、智育、美育</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   C. 德育、智育、体育、美育、劳动教育</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 xml:space="preserve">   D. 德育、智育、体育、劳动教育</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7、人类心灵世界的核心是（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A、理想信念 B、道德规范 C、精神追求 D、人生态度</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8、社会主义核心价值体系的灵魂是（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A、马克思主义指导思想 B、中国特色社会主义共同理想</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C、爱国主义的民族精神和以改革创新为核心的时代精神 D、社会主义荣辱观</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9、现阶段我国各族人民建设中国特色社会主义的共同理想和我们党建立共产主义社会的最高理想，</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属于人生理想中（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A、生活理想的内容 B、职业理想的内容 C、道德理想的内容 D、社会理想的内容</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10. 自愿遵守法律和规则的行为是一种（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A. 道德行为</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B. 法律行为</w:t>
      </w:r>
    </w:p>
    <w:p>
      <w:pPr>
        <w:keepNext w:val="0"/>
        <w:keepLines w:val="0"/>
        <w:pageBreakBefore w:val="0"/>
        <w:kinsoku/>
        <w:wordWrap/>
        <w:overflowPunct/>
        <w:topLinePunct w:val="0"/>
        <w:autoSpaceDE/>
        <w:autoSpaceDN/>
        <w:bidi w:val="0"/>
        <w:adjustRightInd/>
        <w:snapToGrid/>
        <w:spacing w:line="360" w:lineRule="auto"/>
        <w:textAlignment w:val="center"/>
        <w:rPr>
          <w:rFonts w:hint="default" w:eastAsiaTheme="minorEastAsia"/>
          <w:lang w:val="en-US" w:eastAsia="zh-CN"/>
        </w:rPr>
      </w:pPr>
      <w:r>
        <w:rPr>
          <w:rFonts w:hint="eastAsia"/>
          <w:lang w:val="en-US" w:eastAsia="zh-CN"/>
        </w:rPr>
        <w:t>C. 义务行为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b/>
          <w:bCs/>
          <w:sz w:val="24"/>
          <w:szCs w:val="28"/>
          <w:lang w:val="en-US" w:eastAsia="zh-CN"/>
        </w:rPr>
      </w:pPr>
      <w:r>
        <w:rPr>
          <w:rFonts w:hint="eastAsia"/>
          <w:b/>
          <w:bCs/>
          <w:sz w:val="24"/>
          <w:szCs w:val="28"/>
          <w:lang w:val="en-US" w:eastAsia="zh-CN"/>
        </w:rPr>
        <w:t>三、判断题（每题1分，共10分）</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1. 小学道德与法治课程只注重知识的传授。                                       （ ）                                    </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2. 教学活动应完全按照教材内容进行。                                           （ ） </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3. 课程评价只关注学生的考试成绩。                                             （ ）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4. 教师在教学中应始终占据主导地位。                                           （ ）</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5. 道德与法治课与学生的生活实际无关。                                         （ ）</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6. 教学方法应单一固定，便于学生掌握。                                         （ ）     </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7. 课程资源只包括教材和教师。                                                 （ ）  </w:t>
      </w: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 xml:space="preserve">8. 培养学生的道德品质主要依靠学校教育。                                       （ ）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9. 小学道德与法治课程不需要与其他学科融合。                                   （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10. 课程应注重培养学生的实践能力。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b/>
          <w:bCs/>
          <w:sz w:val="24"/>
          <w:szCs w:val="28"/>
          <w:lang w:val="en-US" w:eastAsia="zh-CN"/>
        </w:rPr>
      </w:pPr>
      <w:r>
        <w:rPr>
          <w:rFonts w:hint="eastAsia"/>
          <w:b/>
          <w:bCs/>
          <w:sz w:val="24"/>
          <w:szCs w:val="28"/>
          <w:lang w:val="en-US" w:eastAsia="zh-CN"/>
        </w:rPr>
        <w:t>四、简答题（每题10分，共40分）</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1. 小学道德与法治课程的教学目标是什么？</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2. 教学中如何引导学生积极参与课堂活动？</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r>
        <w:rPr>
          <w:rFonts w:hint="eastAsia"/>
          <w:lang w:val="en-US" w:eastAsia="zh-CN"/>
        </w:rPr>
        <w:t>3. 如何利用课程资源进行教学？</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center"/>
        <w:rPr>
          <w:rFonts w:hint="default"/>
          <w:lang w:val="en-US" w:eastAsia="zh-CN"/>
        </w:rPr>
      </w:pPr>
      <w:r>
        <w:rPr>
          <w:rFonts w:hint="eastAsia"/>
          <w:lang w:val="en-US" w:eastAsia="zh-CN"/>
        </w:rPr>
        <w:t>4. 简述道德教育与法治教育在学生成长中的作用。</w:t>
      </w:r>
    </w:p>
    <w:p>
      <w:pPr>
        <w:keepNext w:val="0"/>
        <w:keepLines w:val="0"/>
        <w:pageBreakBefore w:val="0"/>
        <w:kinsoku/>
        <w:wordWrap/>
        <w:overflowPunct/>
        <w:topLinePunct w:val="0"/>
        <w:autoSpaceDE/>
        <w:autoSpaceDN/>
        <w:bidi w:val="0"/>
        <w:adjustRightInd/>
        <w:snapToGrid/>
        <w:spacing w:line="360" w:lineRule="auto"/>
        <w:textAlignment w:val="cente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kern w:val="0"/>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kern w:val="0"/>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kern w:val="0"/>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kern w:val="0"/>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kern w:val="0"/>
          <w:sz w:val="24"/>
          <w:szCs w:val="24"/>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b/>
          <w:bCs/>
          <w:sz w:val="24"/>
          <w:szCs w:val="28"/>
          <w:lang w:val="en-US" w:eastAsia="zh-CN"/>
        </w:rPr>
      </w:pPr>
      <w:r>
        <w:rPr>
          <w:rFonts w:hint="eastAsia"/>
          <w:b/>
          <w:bCs/>
          <w:sz w:val="24"/>
          <w:szCs w:val="28"/>
          <w:lang w:val="en-US" w:eastAsia="zh-CN"/>
        </w:rPr>
        <w:t>五、论述题（共10分）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有人认为，小学道德与法治课程应注重知识的传授，让学生掌握扎实的道德与法治知识；也有人认为，应注重学生的情感体验和道德实践，培养学生的良好品德。请你结合小学道德与法治课程的特点，谈谈你的看法。</w:t>
      </w: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widowControl/>
        <w:jc w:val="left"/>
        <w:rPr>
          <w:rFonts w:hint="eastAsia" w:asciiTheme="minorEastAsia" w:hAnsiTheme="minorEastAsia" w:eastAsiaTheme="minorEastAsia" w:cstheme="minorEastAsia"/>
          <w:kern w:val="0"/>
          <w:sz w:val="24"/>
          <w:szCs w:val="24"/>
          <w:lang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8"/>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lang w:val="en-US" w:eastAsia="zh-CN"/>
        </w:rPr>
      </w:pPr>
      <w:bookmarkStart w:id="0" w:name="_GoBack"/>
      <w:bookmarkEnd w:id="0"/>
    </w:p>
    <w:sectPr>
      <w:headerReference r:id="rId3" w:type="default"/>
      <w:footerReference r:id="rId5" w:type="default"/>
      <w:headerReference r:id="rId4" w:type="even"/>
      <w:footerReference r:id="rId6" w:type="even"/>
      <w:pgSz w:w="23811" w:h="16837" w:orient="landscape"/>
      <w:pgMar w:top="907" w:right="998" w:bottom="907" w:left="2500"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sz w:val="21"/>
        <w:szCs w:val="21"/>
      </w:rPr>
      <w:tab/>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sz w:val="21"/>
        <w:szCs w:val="21"/>
      </w:rPr>
      <w:tab/>
    </w:r>
    <w:r>
      <w:rPr>
        <w:rFonts w:hint="eastAsia"/>
        <w:sz w:val="21"/>
        <w:szCs w:val="21"/>
      </w:rPr>
      <w:t xml:space="preserve">     </w:t>
    </w:r>
    <w:r>
      <w:rPr>
        <w:rFonts w:hint="eastAsia"/>
        <w:sz w:val="21"/>
        <w:szCs w:val="21"/>
      </w:rPr>
      <w:tab/>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column">
                <wp:posOffset>-1328420</wp:posOffset>
              </wp:positionH>
              <wp:positionV relativeFrom="paragraph">
                <wp:posOffset>316865</wp:posOffset>
              </wp:positionV>
              <wp:extent cx="1085850" cy="9191625"/>
              <wp:effectExtent l="4445" t="4445" r="6985" b="8890"/>
              <wp:wrapNone/>
              <wp:docPr id="16" name="Text Box 6"/>
              <wp:cNvGraphicFramePr/>
              <a:graphic xmlns:a="http://schemas.openxmlformats.org/drawingml/2006/main">
                <a:graphicData uri="http://schemas.microsoft.com/office/word/2010/wordprocessingShape">
                  <wps:wsp>
                    <wps:cNvSpPr txBox="1"/>
                    <wps:spPr>
                      <a:xfrm>
                        <a:off x="0" y="0"/>
                        <a:ext cx="1085850" cy="9191625"/>
                      </a:xfrm>
                      <a:prstGeom prst="rect">
                        <a:avLst/>
                      </a:prstGeom>
                      <a:solidFill>
                        <a:srgbClr val="FFFFFF"/>
                      </a:solidFill>
                      <a:ln w="9525" cap="flat" cmpd="sng">
                        <a:solidFill>
                          <a:srgbClr val="FFFFFF"/>
                        </a:solidFill>
                        <a:prstDash val="solid"/>
                        <a:miter/>
                        <a:headEnd type="none" w="med" len="med"/>
                        <a:tailEnd type="none" w="med" len="med"/>
                      </a:ln>
                    </wps:spPr>
                    <wps:txbx>
                      <w:txbxContent>
                        <w:p/>
                        <w:p>
                          <w:pPr>
                            <w:rPr>
                              <w:u w:val="single"/>
                            </w:rPr>
                          </w:pPr>
                          <w:r>
                            <w:rPr>
                              <w:rFonts w:hint="eastAsia"/>
                            </w:rPr>
                            <w:t xml:space="preserve">  学校：</w:t>
                          </w:r>
                          <w:r>
                            <w:rPr>
                              <w:rFonts w:hint="eastAsia"/>
                              <w:u w:val="single"/>
                            </w:rPr>
                            <w:t xml:space="preserve">                         </w:t>
                          </w:r>
                          <w:r>
                            <w:rPr>
                              <w:rFonts w:hint="eastAsia"/>
                            </w:rPr>
                            <w:t xml:space="preserve">      姓名：</w:t>
                          </w:r>
                          <w:r>
                            <w:rPr>
                              <w:rFonts w:hint="eastAsia"/>
                              <w:u w:val="single"/>
                            </w:rPr>
                            <w:t xml:space="preserve">                               </w:t>
                          </w:r>
                          <w:r>
                            <w:rPr>
                              <w:rFonts w:hint="eastAsia"/>
                            </w:rPr>
                            <w:t xml:space="preserve">       考场号：</w:t>
                          </w:r>
                          <w:r>
                            <w:rPr>
                              <w:rFonts w:hint="eastAsia"/>
                              <w:u w:val="single"/>
                            </w:rPr>
                            <w:t xml:space="preserve">              </w:t>
                          </w:r>
                          <w:r>
                            <w:rPr>
                              <w:rFonts w:hint="eastAsia"/>
                            </w:rPr>
                            <w:t xml:space="preserve">         座位号：</w:t>
                          </w:r>
                          <w:r>
                            <w:rPr>
                              <w:rFonts w:hint="eastAsia"/>
                              <w:u w:val="single"/>
                            </w:rPr>
                            <w:t xml:space="preserve">          </w:t>
                          </w:r>
                        </w:p>
                        <w:p>
                          <w:r>
                            <w:rPr>
                              <w:rFonts w:hint="eastAsia"/>
                            </w:rPr>
                            <w:t xml:space="preserve">      </w:t>
                          </w:r>
                        </w:p>
                        <w:p>
                          <w:pPr>
                            <w:rPr>
                              <w:b/>
                            </w:rPr>
                          </w:pPr>
                          <w:r>
                            <w:rPr>
                              <w:rFonts w:hint="eastAsia"/>
                              <w:b/>
                            </w:rPr>
                            <w:t xml:space="preserve"> </w:t>
                          </w:r>
                          <w:r>
                            <w:rPr>
                              <w:b/>
                            </w:rPr>
                            <w:t>………………………………………………………………</w:t>
                          </w:r>
                          <w:r>
                            <w:rPr>
                              <w:rFonts w:hint="eastAsia"/>
                              <w:b/>
                            </w:rPr>
                            <w:t xml:space="preserve">  装 </w:t>
                          </w:r>
                          <w:r>
                            <w:rPr>
                              <w:b/>
                            </w:rPr>
                            <w:t>…………………………………</w:t>
                          </w:r>
                          <w:r>
                            <w:rPr>
                              <w:rFonts w:hint="eastAsia"/>
                              <w:b/>
                            </w:rPr>
                            <w:t>.</w:t>
                          </w:r>
                          <w:r>
                            <w:rPr>
                              <w:b/>
                            </w:rPr>
                            <w:t>………</w:t>
                          </w:r>
                          <w:r>
                            <w:rPr>
                              <w:rFonts w:hint="eastAsia"/>
                              <w:b/>
                            </w:rPr>
                            <w:t xml:space="preserve">  订  </w:t>
                          </w:r>
                          <w:r>
                            <w:rPr>
                              <w:b/>
                            </w:rPr>
                            <w:t>……………………</w:t>
                          </w:r>
                          <w:r>
                            <w:rPr>
                              <w:rFonts w:hint="eastAsia"/>
                              <w:b/>
                            </w:rPr>
                            <w:t>.</w:t>
                          </w:r>
                          <w:r>
                            <w:rPr>
                              <w:b/>
                            </w:rPr>
                            <w:t>………………………</w:t>
                          </w:r>
                          <w:r>
                            <w:rPr>
                              <w:rFonts w:hint="eastAsia"/>
                              <w:b/>
                            </w:rPr>
                            <w:t xml:space="preserve">   线  </w:t>
                          </w:r>
                          <w:r>
                            <w:rPr>
                              <w:b/>
                            </w:rPr>
                            <w:t>…………………………………………………</w:t>
                          </w:r>
                          <w:r>
                            <w:rPr>
                              <w:rFonts w:hint="eastAsia"/>
                              <w:b/>
                            </w:rPr>
                            <w:t>..</w:t>
                          </w:r>
                        </w:p>
                        <w:p/>
                      </w:txbxContent>
                    </wps:txbx>
                    <wps:bodyPr vert="vert270" upright="1"/>
                  </wps:wsp>
                </a:graphicData>
              </a:graphic>
            </wp:anchor>
          </w:drawing>
        </mc:Choice>
        <mc:Fallback>
          <w:pict>
            <v:shape id="Text Box 6" o:spid="_x0000_s1026" o:spt="202" type="#_x0000_t202" style="position:absolute;left:0pt;margin-left:-104.6pt;margin-top:24.95pt;height:723.75pt;width:85.5pt;z-index:251660288;mso-width-relative:page;mso-height-relative:page;" fillcolor="#FFFFFF" filled="t" stroked="t" coordsize="21600,21600" o:gfxdata="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r21A2wAAAAwBAAAPAAAAAAAAAAEAIAAAACIAAABkcnMvZG93&#10;bnJldi54bWxQSwECFAAUAAAACACHTuJAoWlO/f0BAABGBAAADgAAAAAAAAABACAAAAAqAQAAZHJz&#10;L2Uyb0RvYy54bWxQSwUGAAAAAAYABgBZAQAAmQUAAAAA&#10;">
              <v:fill on="t" focussize="0,0"/>
              <v:stroke color="#FFFFFF" joinstyle="miter"/>
              <v:imagedata o:title=""/>
              <o:lock v:ext="edit" aspectratio="f"/>
              <v:textbox style="layout-flow:vertical;mso-layout-flow-alt:bottom-to-top;">
                <w:txbxContent>
                  <w:p/>
                  <w:p>
                    <w:pPr>
                      <w:rPr>
                        <w:u w:val="single"/>
                      </w:rPr>
                    </w:pPr>
                    <w:r>
                      <w:rPr>
                        <w:rFonts w:hint="eastAsia"/>
                      </w:rPr>
                      <w:t xml:space="preserve">  学校：</w:t>
                    </w:r>
                    <w:r>
                      <w:rPr>
                        <w:rFonts w:hint="eastAsia"/>
                        <w:u w:val="single"/>
                      </w:rPr>
                      <w:t xml:space="preserve">                         </w:t>
                    </w:r>
                    <w:r>
                      <w:rPr>
                        <w:rFonts w:hint="eastAsia"/>
                      </w:rPr>
                      <w:t xml:space="preserve">      姓名：</w:t>
                    </w:r>
                    <w:r>
                      <w:rPr>
                        <w:rFonts w:hint="eastAsia"/>
                        <w:u w:val="single"/>
                      </w:rPr>
                      <w:t xml:space="preserve">                               </w:t>
                    </w:r>
                    <w:r>
                      <w:rPr>
                        <w:rFonts w:hint="eastAsia"/>
                      </w:rPr>
                      <w:t xml:space="preserve">       考场号：</w:t>
                    </w:r>
                    <w:r>
                      <w:rPr>
                        <w:rFonts w:hint="eastAsia"/>
                        <w:u w:val="single"/>
                      </w:rPr>
                      <w:t xml:space="preserve">              </w:t>
                    </w:r>
                    <w:r>
                      <w:rPr>
                        <w:rFonts w:hint="eastAsia"/>
                      </w:rPr>
                      <w:t xml:space="preserve">         座位号：</w:t>
                    </w:r>
                    <w:r>
                      <w:rPr>
                        <w:rFonts w:hint="eastAsia"/>
                        <w:u w:val="single"/>
                      </w:rPr>
                      <w:t xml:space="preserve">          </w:t>
                    </w:r>
                  </w:p>
                  <w:p>
                    <w:r>
                      <w:rPr>
                        <w:rFonts w:hint="eastAsia"/>
                      </w:rPr>
                      <w:t xml:space="preserve">      </w:t>
                    </w:r>
                  </w:p>
                  <w:p>
                    <w:pPr>
                      <w:rPr>
                        <w:b/>
                      </w:rPr>
                    </w:pPr>
                    <w:r>
                      <w:rPr>
                        <w:rFonts w:hint="eastAsia"/>
                        <w:b/>
                      </w:rPr>
                      <w:t xml:space="preserve"> </w:t>
                    </w:r>
                    <w:r>
                      <w:rPr>
                        <w:b/>
                      </w:rPr>
                      <w:t>………………………………………………………………</w:t>
                    </w:r>
                    <w:r>
                      <w:rPr>
                        <w:rFonts w:hint="eastAsia"/>
                        <w:b/>
                      </w:rPr>
                      <w:t xml:space="preserve">  装 </w:t>
                    </w:r>
                    <w:r>
                      <w:rPr>
                        <w:b/>
                      </w:rPr>
                      <w:t>…………………………………</w:t>
                    </w:r>
                    <w:r>
                      <w:rPr>
                        <w:rFonts w:hint="eastAsia"/>
                        <w:b/>
                      </w:rPr>
                      <w:t>.</w:t>
                    </w:r>
                    <w:r>
                      <w:rPr>
                        <w:b/>
                      </w:rPr>
                      <w:t>………</w:t>
                    </w:r>
                    <w:r>
                      <w:rPr>
                        <w:rFonts w:hint="eastAsia"/>
                        <w:b/>
                      </w:rPr>
                      <w:t xml:space="preserve">  订  </w:t>
                    </w:r>
                    <w:r>
                      <w:rPr>
                        <w:b/>
                      </w:rPr>
                      <w:t>……………………</w:t>
                    </w:r>
                    <w:r>
                      <w:rPr>
                        <w:rFonts w:hint="eastAsia"/>
                        <w:b/>
                      </w:rPr>
                      <w:t>.</w:t>
                    </w:r>
                    <w:r>
                      <w:rPr>
                        <w:b/>
                      </w:rPr>
                      <w:t>………………………</w:t>
                    </w:r>
                    <w:r>
                      <w:rPr>
                        <w:rFonts w:hint="eastAsia"/>
                        <w:b/>
                      </w:rPr>
                      <w:t xml:space="preserve">   线  </w:t>
                    </w:r>
                    <w:r>
                      <w:rPr>
                        <w:b/>
                      </w:rPr>
                      <w:t>…………………………………………………</w:t>
                    </w:r>
                    <w:r>
                      <w:rPr>
                        <w:rFonts w:hint="eastAsia"/>
                        <w:b/>
                      </w:rPr>
                      <w:t>..</w:t>
                    </w:r>
                  </w:p>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13212445</wp:posOffset>
              </wp:positionH>
              <wp:positionV relativeFrom="paragraph">
                <wp:posOffset>-546100</wp:posOffset>
              </wp:positionV>
              <wp:extent cx="1243330" cy="10706100"/>
              <wp:effectExtent l="0" t="0" r="0" b="0"/>
              <wp:wrapNone/>
              <wp:docPr id="9"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243330" cy="10706100"/>
                      </a:xfrm>
                      <a:prstGeom prst="rect">
                        <a:avLst/>
                      </a:prstGeom>
                      <a:noFill/>
                      <a:ln w="9525">
                        <a:noFill/>
                        <a:miter lim="800000"/>
                      </a:ln>
                      <a:effectLst/>
                    </wps:spPr>
                    <wps:txbx>
                      <w:txbxContent>
                        <w:p>
                          <w:pPr>
                            <w:jc w:val="center"/>
                          </w:pPr>
                          <w:r>
                            <w:rPr>
                              <w:rFonts w:hint="eastAsia"/>
                            </w:rPr>
                            <w:drawing>
                              <wp:inline distT="0" distB="0" distL="114300" distR="114300">
                                <wp:extent cx="983615" cy="10403205"/>
                                <wp:effectExtent l="0" t="0" r="6985" b="17145"/>
                                <wp:docPr id="2" name="图片 2" descr="3)XF8VY])[`$WPHR6RFJ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XF8VY])[`$WPHR6RFJ5{7"/>
                                        <pic:cNvPicPr>
                                          <a:picLocks noChangeAspect="1"/>
                                        </pic:cNvPicPr>
                                      </pic:nvPicPr>
                                      <pic:blipFill>
                                        <a:blip r:embed="rId1"/>
                                        <a:stretch>
                                          <a:fillRect/>
                                        </a:stretch>
                                      </pic:blipFill>
                                      <pic:spPr>
                                        <a:xfrm>
                                          <a:off x="0" y="0"/>
                                          <a:ext cx="983615" cy="10403205"/>
                                        </a:xfrm>
                                        <a:prstGeom prst="rect">
                                          <a:avLst/>
                                        </a:prstGeom>
                                      </pic:spPr>
                                    </pic:pic>
                                  </a:graphicData>
                                </a:graphic>
                              </wp:inline>
                            </w:drawing>
                          </w:r>
                        </w:p>
                      </w:txbxContent>
                    </wps:txbx>
                    <wps:bodyPr rot="0" vert="vert270" wrap="square" lIns="91440" tIns="45720" rIns="91440" bIns="45720" anchor="ctr" anchorCtr="0" upright="1">
                      <a:noAutofit/>
                    </wps:bodyPr>
                  </wps:wsp>
                </a:graphicData>
              </a:graphic>
            </wp:anchor>
          </w:drawing>
        </mc:Choice>
        <mc:Fallback>
          <w:pict>
            <v:shape id="Text Box 1026" o:spid="_x0000_s1026" o:spt="202" type="#_x0000_t202" style="position:absolute;left:0pt;margin-left:1040.35pt;margin-top:-43pt;height:843pt;width:97.9pt;z-index:251659264;v-text-anchor:middle;mso-width-relative:page;mso-height-relative:page;" filled="f" stroked="f" coordsize="21600,21600" o:gfxdata="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8jgaDXAAAADgEAAA8AAAAAAAAAAQAgAAAAIgAAAGRycy9kb3ducmV2LnhtbFBLAQIUABQAAAAI&#10;AIdO4kB/tY4wJwIAAEwEAAAOAAAAAAAAAAEAIAAAACYBAABkcnMvZTJvRG9jLnhtbFBLBQYAAAAA&#10;BgAGAFkBAAC/BQAAAAA=&#10;">
              <v:fill on="f" focussize="0,0"/>
              <v:stroke on="f" miterlimit="8" joinstyle="miter"/>
              <v:imagedata o:title=""/>
              <o:lock v:ext="edit" aspectratio="f"/>
              <v:textbox style="layout-flow:vertical;mso-layout-flow-alt:bottom-to-top;">
                <w:txbxContent>
                  <w:p>
                    <w:pPr>
                      <w:jc w:val="center"/>
                    </w:pPr>
                    <w:r>
                      <w:rPr>
                        <w:rFonts w:hint="eastAsia"/>
                      </w:rPr>
                      <w:drawing>
                        <wp:inline distT="0" distB="0" distL="114300" distR="114300">
                          <wp:extent cx="983615" cy="10403205"/>
                          <wp:effectExtent l="0" t="0" r="6985" b="17145"/>
                          <wp:docPr id="2" name="图片 2" descr="3)XF8VY])[`$WPHR6RFJ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XF8VY])[`$WPHR6RFJ5{7"/>
                                  <pic:cNvPicPr>
                                    <a:picLocks noChangeAspect="1"/>
                                  </pic:cNvPicPr>
                                </pic:nvPicPr>
                                <pic:blipFill>
                                  <a:blip r:embed="rId1"/>
                                  <a:stretch>
                                    <a:fillRect/>
                                  </a:stretch>
                                </pic:blipFill>
                                <pic:spPr>
                                  <a:xfrm>
                                    <a:off x="0" y="0"/>
                                    <a:ext cx="983615" cy="1040320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C4F5"/>
    <w:multiLevelType w:val="singleLevel"/>
    <w:tmpl w:val="3037C4F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YmEwZmY5NzMwMjc1NjdiOTdjNzVkZWQ1MjZiZTMifQ=="/>
  </w:docVars>
  <w:rsids>
    <w:rsidRoot w:val="00856C4B"/>
    <w:rsid w:val="000046C3"/>
    <w:rsid w:val="00051D01"/>
    <w:rsid w:val="000567F6"/>
    <w:rsid w:val="0006540C"/>
    <w:rsid w:val="00077226"/>
    <w:rsid w:val="0007770C"/>
    <w:rsid w:val="00077A74"/>
    <w:rsid w:val="000B21D8"/>
    <w:rsid w:val="000B4DC0"/>
    <w:rsid w:val="000C5831"/>
    <w:rsid w:val="000D0022"/>
    <w:rsid w:val="000E1317"/>
    <w:rsid w:val="000E49D5"/>
    <w:rsid w:val="000E4A10"/>
    <w:rsid w:val="000E7AAB"/>
    <w:rsid w:val="00103256"/>
    <w:rsid w:val="001116C4"/>
    <w:rsid w:val="00122107"/>
    <w:rsid w:val="00127399"/>
    <w:rsid w:val="00132E94"/>
    <w:rsid w:val="00147FD1"/>
    <w:rsid w:val="00152DCD"/>
    <w:rsid w:val="0015529D"/>
    <w:rsid w:val="00155522"/>
    <w:rsid w:val="00161911"/>
    <w:rsid w:val="00180DB1"/>
    <w:rsid w:val="001851DF"/>
    <w:rsid w:val="00187A80"/>
    <w:rsid w:val="00190F8C"/>
    <w:rsid w:val="001948A5"/>
    <w:rsid w:val="001A15BD"/>
    <w:rsid w:val="001B490C"/>
    <w:rsid w:val="001C00AC"/>
    <w:rsid w:val="001C0521"/>
    <w:rsid w:val="001C0AA6"/>
    <w:rsid w:val="002001CC"/>
    <w:rsid w:val="00220A96"/>
    <w:rsid w:val="00223512"/>
    <w:rsid w:val="002344DD"/>
    <w:rsid w:val="00235AB0"/>
    <w:rsid w:val="00251557"/>
    <w:rsid w:val="0027581B"/>
    <w:rsid w:val="002827E5"/>
    <w:rsid w:val="00283379"/>
    <w:rsid w:val="00287BB9"/>
    <w:rsid w:val="00296EB6"/>
    <w:rsid w:val="002A31E8"/>
    <w:rsid w:val="002A7E7C"/>
    <w:rsid w:val="002B2462"/>
    <w:rsid w:val="002B2AD2"/>
    <w:rsid w:val="002E5029"/>
    <w:rsid w:val="002E5E09"/>
    <w:rsid w:val="002F4674"/>
    <w:rsid w:val="002F5724"/>
    <w:rsid w:val="002F70D6"/>
    <w:rsid w:val="003017BC"/>
    <w:rsid w:val="00315626"/>
    <w:rsid w:val="0032720A"/>
    <w:rsid w:val="003346D1"/>
    <w:rsid w:val="00342100"/>
    <w:rsid w:val="003615A9"/>
    <w:rsid w:val="00365CA3"/>
    <w:rsid w:val="003774A7"/>
    <w:rsid w:val="0038064A"/>
    <w:rsid w:val="0038177B"/>
    <w:rsid w:val="00381984"/>
    <w:rsid w:val="003853E4"/>
    <w:rsid w:val="00390A7B"/>
    <w:rsid w:val="003A66B5"/>
    <w:rsid w:val="003A69EA"/>
    <w:rsid w:val="003B3067"/>
    <w:rsid w:val="003D7D0C"/>
    <w:rsid w:val="003E5DA8"/>
    <w:rsid w:val="003F5408"/>
    <w:rsid w:val="003F54B2"/>
    <w:rsid w:val="003F56B5"/>
    <w:rsid w:val="00401A9A"/>
    <w:rsid w:val="00403450"/>
    <w:rsid w:val="00406E66"/>
    <w:rsid w:val="004173FA"/>
    <w:rsid w:val="00424038"/>
    <w:rsid w:val="00427E9B"/>
    <w:rsid w:val="004629B9"/>
    <w:rsid w:val="00464F1A"/>
    <w:rsid w:val="00487196"/>
    <w:rsid w:val="0049395F"/>
    <w:rsid w:val="004959ED"/>
    <w:rsid w:val="004A10F6"/>
    <w:rsid w:val="004A2176"/>
    <w:rsid w:val="004A30B5"/>
    <w:rsid w:val="004D7809"/>
    <w:rsid w:val="004E29DD"/>
    <w:rsid w:val="004E58EF"/>
    <w:rsid w:val="004E6576"/>
    <w:rsid w:val="0050283B"/>
    <w:rsid w:val="00504009"/>
    <w:rsid w:val="00512AF0"/>
    <w:rsid w:val="0053122F"/>
    <w:rsid w:val="00547A6A"/>
    <w:rsid w:val="005622F4"/>
    <w:rsid w:val="00587A36"/>
    <w:rsid w:val="005900CE"/>
    <w:rsid w:val="005A5335"/>
    <w:rsid w:val="005B3A2C"/>
    <w:rsid w:val="005D3D17"/>
    <w:rsid w:val="005D74DD"/>
    <w:rsid w:val="005E0ED9"/>
    <w:rsid w:val="005E4277"/>
    <w:rsid w:val="005E62BE"/>
    <w:rsid w:val="00612C45"/>
    <w:rsid w:val="0061586D"/>
    <w:rsid w:val="006200BC"/>
    <w:rsid w:val="00632368"/>
    <w:rsid w:val="00650E06"/>
    <w:rsid w:val="006554FC"/>
    <w:rsid w:val="0065781D"/>
    <w:rsid w:val="0066166B"/>
    <w:rsid w:val="006720B2"/>
    <w:rsid w:val="00675B27"/>
    <w:rsid w:val="006859CA"/>
    <w:rsid w:val="00686BAD"/>
    <w:rsid w:val="00696934"/>
    <w:rsid w:val="006C1B7F"/>
    <w:rsid w:val="006C1F9D"/>
    <w:rsid w:val="006D0D09"/>
    <w:rsid w:val="006D132D"/>
    <w:rsid w:val="006D4ECD"/>
    <w:rsid w:val="006D60FF"/>
    <w:rsid w:val="006E1126"/>
    <w:rsid w:val="006E20A9"/>
    <w:rsid w:val="006F46B0"/>
    <w:rsid w:val="00701988"/>
    <w:rsid w:val="0070263B"/>
    <w:rsid w:val="00702DCC"/>
    <w:rsid w:val="00713411"/>
    <w:rsid w:val="00715784"/>
    <w:rsid w:val="00720DC3"/>
    <w:rsid w:val="00726F17"/>
    <w:rsid w:val="00732B0A"/>
    <w:rsid w:val="00735DF6"/>
    <w:rsid w:val="00742814"/>
    <w:rsid w:val="007455FB"/>
    <w:rsid w:val="007534D1"/>
    <w:rsid w:val="0075606E"/>
    <w:rsid w:val="00780BAC"/>
    <w:rsid w:val="007860B3"/>
    <w:rsid w:val="00796622"/>
    <w:rsid w:val="00796680"/>
    <w:rsid w:val="007C7DCD"/>
    <w:rsid w:val="007D7142"/>
    <w:rsid w:val="007D7315"/>
    <w:rsid w:val="007E2A9F"/>
    <w:rsid w:val="007F5272"/>
    <w:rsid w:val="0081398D"/>
    <w:rsid w:val="00830542"/>
    <w:rsid w:val="00830EA8"/>
    <w:rsid w:val="00832CF0"/>
    <w:rsid w:val="00856C4B"/>
    <w:rsid w:val="008703F0"/>
    <w:rsid w:val="00872744"/>
    <w:rsid w:val="00876A4E"/>
    <w:rsid w:val="00876DAF"/>
    <w:rsid w:val="008873C6"/>
    <w:rsid w:val="008A5663"/>
    <w:rsid w:val="008B67A9"/>
    <w:rsid w:val="008B7BD2"/>
    <w:rsid w:val="008C36FD"/>
    <w:rsid w:val="008C38CA"/>
    <w:rsid w:val="008E1289"/>
    <w:rsid w:val="008E54AF"/>
    <w:rsid w:val="00930C23"/>
    <w:rsid w:val="00933DEC"/>
    <w:rsid w:val="00933E16"/>
    <w:rsid w:val="00935892"/>
    <w:rsid w:val="00936710"/>
    <w:rsid w:val="00937753"/>
    <w:rsid w:val="00941C76"/>
    <w:rsid w:val="00954BFE"/>
    <w:rsid w:val="00963612"/>
    <w:rsid w:val="00963CF7"/>
    <w:rsid w:val="0096541D"/>
    <w:rsid w:val="00974290"/>
    <w:rsid w:val="009825D3"/>
    <w:rsid w:val="0098667C"/>
    <w:rsid w:val="0098789E"/>
    <w:rsid w:val="00992D0C"/>
    <w:rsid w:val="009A03D2"/>
    <w:rsid w:val="009A7327"/>
    <w:rsid w:val="009A7BF3"/>
    <w:rsid w:val="009F3CA1"/>
    <w:rsid w:val="009F6E14"/>
    <w:rsid w:val="009F77A6"/>
    <w:rsid w:val="00A04D43"/>
    <w:rsid w:val="00A35FD9"/>
    <w:rsid w:val="00A379F9"/>
    <w:rsid w:val="00A44CD1"/>
    <w:rsid w:val="00A670CC"/>
    <w:rsid w:val="00A9138B"/>
    <w:rsid w:val="00AA44B0"/>
    <w:rsid w:val="00AA786B"/>
    <w:rsid w:val="00AB1E98"/>
    <w:rsid w:val="00AD1147"/>
    <w:rsid w:val="00AD7BB1"/>
    <w:rsid w:val="00AE0A1B"/>
    <w:rsid w:val="00AE64BC"/>
    <w:rsid w:val="00AE7074"/>
    <w:rsid w:val="00AF2D27"/>
    <w:rsid w:val="00AF7328"/>
    <w:rsid w:val="00B0748B"/>
    <w:rsid w:val="00B2255A"/>
    <w:rsid w:val="00B37A0B"/>
    <w:rsid w:val="00B45FCA"/>
    <w:rsid w:val="00B54DE4"/>
    <w:rsid w:val="00B602B3"/>
    <w:rsid w:val="00B6179A"/>
    <w:rsid w:val="00B660F0"/>
    <w:rsid w:val="00B81CCB"/>
    <w:rsid w:val="00B83D7B"/>
    <w:rsid w:val="00B92DF7"/>
    <w:rsid w:val="00BB56FB"/>
    <w:rsid w:val="00BE2369"/>
    <w:rsid w:val="00BF33EB"/>
    <w:rsid w:val="00C1079D"/>
    <w:rsid w:val="00C61E0C"/>
    <w:rsid w:val="00C75DD3"/>
    <w:rsid w:val="00C93E67"/>
    <w:rsid w:val="00CB5A89"/>
    <w:rsid w:val="00CB6099"/>
    <w:rsid w:val="00CD77AA"/>
    <w:rsid w:val="00D14B27"/>
    <w:rsid w:val="00D15F73"/>
    <w:rsid w:val="00D429CF"/>
    <w:rsid w:val="00D533B7"/>
    <w:rsid w:val="00D53F88"/>
    <w:rsid w:val="00D54F88"/>
    <w:rsid w:val="00D63D7C"/>
    <w:rsid w:val="00D66B89"/>
    <w:rsid w:val="00D843A1"/>
    <w:rsid w:val="00DA4EF9"/>
    <w:rsid w:val="00DA53AC"/>
    <w:rsid w:val="00DC1003"/>
    <w:rsid w:val="00DC47AD"/>
    <w:rsid w:val="00DC6BA9"/>
    <w:rsid w:val="00DD09A4"/>
    <w:rsid w:val="00DE4AD8"/>
    <w:rsid w:val="00DF6E68"/>
    <w:rsid w:val="00E00284"/>
    <w:rsid w:val="00E10ED8"/>
    <w:rsid w:val="00E11CDE"/>
    <w:rsid w:val="00E12EB7"/>
    <w:rsid w:val="00E14DFD"/>
    <w:rsid w:val="00E302ED"/>
    <w:rsid w:val="00E4100B"/>
    <w:rsid w:val="00E426CA"/>
    <w:rsid w:val="00E6381F"/>
    <w:rsid w:val="00E75649"/>
    <w:rsid w:val="00E956AF"/>
    <w:rsid w:val="00EA439F"/>
    <w:rsid w:val="00EC1711"/>
    <w:rsid w:val="00F07A2A"/>
    <w:rsid w:val="00F1475C"/>
    <w:rsid w:val="00F1709C"/>
    <w:rsid w:val="00F3392C"/>
    <w:rsid w:val="00F4334F"/>
    <w:rsid w:val="00F703C8"/>
    <w:rsid w:val="00F70688"/>
    <w:rsid w:val="00F81BAC"/>
    <w:rsid w:val="00F9481A"/>
    <w:rsid w:val="00FA2106"/>
    <w:rsid w:val="00FA29E7"/>
    <w:rsid w:val="00FA2DB6"/>
    <w:rsid w:val="00FA33B9"/>
    <w:rsid w:val="00FA6E6B"/>
    <w:rsid w:val="00FB6CB7"/>
    <w:rsid w:val="00FB7A8F"/>
    <w:rsid w:val="010805B7"/>
    <w:rsid w:val="01717DAD"/>
    <w:rsid w:val="01791910"/>
    <w:rsid w:val="01A86A1C"/>
    <w:rsid w:val="01D95E2D"/>
    <w:rsid w:val="02003922"/>
    <w:rsid w:val="02763E74"/>
    <w:rsid w:val="028E25C8"/>
    <w:rsid w:val="02B53D8A"/>
    <w:rsid w:val="03515A90"/>
    <w:rsid w:val="03544014"/>
    <w:rsid w:val="036B5394"/>
    <w:rsid w:val="03AC5B52"/>
    <w:rsid w:val="03CB0176"/>
    <w:rsid w:val="044E698A"/>
    <w:rsid w:val="049A276F"/>
    <w:rsid w:val="04AE6231"/>
    <w:rsid w:val="04B810F7"/>
    <w:rsid w:val="04C96D53"/>
    <w:rsid w:val="04D2219C"/>
    <w:rsid w:val="056F6A28"/>
    <w:rsid w:val="05AA10FF"/>
    <w:rsid w:val="06AF1160"/>
    <w:rsid w:val="06DF5D71"/>
    <w:rsid w:val="08577BE9"/>
    <w:rsid w:val="0919294A"/>
    <w:rsid w:val="099111CB"/>
    <w:rsid w:val="09C74AB2"/>
    <w:rsid w:val="0AE61FC0"/>
    <w:rsid w:val="0B486A4C"/>
    <w:rsid w:val="0BC74677"/>
    <w:rsid w:val="0EDD41C0"/>
    <w:rsid w:val="0F273A90"/>
    <w:rsid w:val="0FDC08C6"/>
    <w:rsid w:val="124F0305"/>
    <w:rsid w:val="126D6927"/>
    <w:rsid w:val="12D746E8"/>
    <w:rsid w:val="12F44477"/>
    <w:rsid w:val="1318360A"/>
    <w:rsid w:val="131E2AA0"/>
    <w:rsid w:val="131E2CB7"/>
    <w:rsid w:val="1329574E"/>
    <w:rsid w:val="132A08D3"/>
    <w:rsid w:val="13811376"/>
    <w:rsid w:val="13BA0AD9"/>
    <w:rsid w:val="13F43C7D"/>
    <w:rsid w:val="14D94F76"/>
    <w:rsid w:val="14F23E4C"/>
    <w:rsid w:val="15005960"/>
    <w:rsid w:val="157B26D5"/>
    <w:rsid w:val="160A664E"/>
    <w:rsid w:val="163A2D42"/>
    <w:rsid w:val="169D2474"/>
    <w:rsid w:val="1795575C"/>
    <w:rsid w:val="17E83C8C"/>
    <w:rsid w:val="182D68D1"/>
    <w:rsid w:val="18C41B42"/>
    <w:rsid w:val="19311F3D"/>
    <w:rsid w:val="19F76B8A"/>
    <w:rsid w:val="1A37312C"/>
    <w:rsid w:val="1A8D129E"/>
    <w:rsid w:val="1B2C16F5"/>
    <w:rsid w:val="1C033E9C"/>
    <w:rsid w:val="1C2C7007"/>
    <w:rsid w:val="1C2E6779"/>
    <w:rsid w:val="1D156539"/>
    <w:rsid w:val="1D73581D"/>
    <w:rsid w:val="1D8D3EC1"/>
    <w:rsid w:val="1D9F5DAD"/>
    <w:rsid w:val="1DD0452E"/>
    <w:rsid w:val="1DD26069"/>
    <w:rsid w:val="1E0229FA"/>
    <w:rsid w:val="1EDC6EFC"/>
    <w:rsid w:val="1F607F20"/>
    <w:rsid w:val="1F6542F0"/>
    <w:rsid w:val="1F894B84"/>
    <w:rsid w:val="20886A68"/>
    <w:rsid w:val="215D7C02"/>
    <w:rsid w:val="21625071"/>
    <w:rsid w:val="21745B38"/>
    <w:rsid w:val="217B2CB0"/>
    <w:rsid w:val="218A67EF"/>
    <w:rsid w:val="21C5017A"/>
    <w:rsid w:val="21EF3331"/>
    <w:rsid w:val="21F277C5"/>
    <w:rsid w:val="222133BE"/>
    <w:rsid w:val="22F12947"/>
    <w:rsid w:val="23C30A9D"/>
    <w:rsid w:val="23ED567F"/>
    <w:rsid w:val="24380BBC"/>
    <w:rsid w:val="24443260"/>
    <w:rsid w:val="24CC532F"/>
    <w:rsid w:val="250F2CB6"/>
    <w:rsid w:val="25115838"/>
    <w:rsid w:val="252114BB"/>
    <w:rsid w:val="25383B28"/>
    <w:rsid w:val="266D035D"/>
    <w:rsid w:val="26966240"/>
    <w:rsid w:val="269D46A1"/>
    <w:rsid w:val="28787348"/>
    <w:rsid w:val="28C66B57"/>
    <w:rsid w:val="2A1620AB"/>
    <w:rsid w:val="2A7513D1"/>
    <w:rsid w:val="2A8065E9"/>
    <w:rsid w:val="2A81557D"/>
    <w:rsid w:val="2AB95181"/>
    <w:rsid w:val="2AD547E3"/>
    <w:rsid w:val="2AF323E4"/>
    <w:rsid w:val="2B530E5D"/>
    <w:rsid w:val="2B731C92"/>
    <w:rsid w:val="2BD208B8"/>
    <w:rsid w:val="2BF612E4"/>
    <w:rsid w:val="2C0707CE"/>
    <w:rsid w:val="2C4133FE"/>
    <w:rsid w:val="2C4F5114"/>
    <w:rsid w:val="2C730E72"/>
    <w:rsid w:val="2DFC3000"/>
    <w:rsid w:val="2EED069F"/>
    <w:rsid w:val="301E4E25"/>
    <w:rsid w:val="318644B1"/>
    <w:rsid w:val="31901B25"/>
    <w:rsid w:val="320455DE"/>
    <w:rsid w:val="32675E48"/>
    <w:rsid w:val="335443F0"/>
    <w:rsid w:val="33B37FEB"/>
    <w:rsid w:val="34201F8F"/>
    <w:rsid w:val="347350C6"/>
    <w:rsid w:val="34BC49B1"/>
    <w:rsid w:val="34BF0E0C"/>
    <w:rsid w:val="350922DC"/>
    <w:rsid w:val="35AA60E8"/>
    <w:rsid w:val="35B877AB"/>
    <w:rsid w:val="35BD775E"/>
    <w:rsid w:val="35E4158A"/>
    <w:rsid w:val="365D4C26"/>
    <w:rsid w:val="36D7418C"/>
    <w:rsid w:val="373175F0"/>
    <w:rsid w:val="37450207"/>
    <w:rsid w:val="37584EA8"/>
    <w:rsid w:val="376A1FB1"/>
    <w:rsid w:val="381C6576"/>
    <w:rsid w:val="38451629"/>
    <w:rsid w:val="38575D41"/>
    <w:rsid w:val="38627554"/>
    <w:rsid w:val="38763ED8"/>
    <w:rsid w:val="3927370A"/>
    <w:rsid w:val="39C91B06"/>
    <w:rsid w:val="3A0C0125"/>
    <w:rsid w:val="3B114D29"/>
    <w:rsid w:val="3B247C83"/>
    <w:rsid w:val="3B482BC5"/>
    <w:rsid w:val="3B571303"/>
    <w:rsid w:val="3B9F3746"/>
    <w:rsid w:val="3BC35686"/>
    <w:rsid w:val="3BF21AC7"/>
    <w:rsid w:val="3C48112B"/>
    <w:rsid w:val="3C592C16"/>
    <w:rsid w:val="3C5C64FF"/>
    <w:rsid w:val="3D61134E"/>
    <w:rsid w:val="3DCD6A99"/>
    <w:rsid w:val="3E39202B"/>
    <w:rsid w:val="3E6A29C4"/>
    <w:rsid w:val="3E987DC9"/>
    <w:rsid w:val="3F7A5892"/>
    <w:rsid w:val="3F8D3D23"/>
    <w:rsid w:val="3FA72F62"/>
    <w:rsid w:val="4052093F"/>
    <w:rsid w:val="40BD69DD"/>
    <w:rsid w:val="40F40115"/>
    <w:rsid w:val="41330284"/>
    <w:rsid w:val="4160030D"/>
    <w:rsid w:val="41B772B1"/>
    <w:rsid w:val="429962A3"/>
    <w:rsid w:val="43026A0F"/>
    <w:rsid w:val="431676E4"/>
    <w:rsid w:val="4391035F"/>
    <w:rsid w:val="44340905"/>
    <w:rsid w:val="44FF75EF"/>
    <w:rsid w:val="45877724"/>
    <w:rsid w:val="463E03CF"/>
    <w:rsid w:val="46BC76BA"/>
    <w:rsid w:val="46C26F34"/>
    <w:rsid w:val="46E60575"/>
    <w:rsid w:val="47213261"/>
    <w:rsid w:val="486755EB"/>
    <w:rsid w:val="48790E7B"/>
    <w:rsid w:val="494D5A3A"/>
    <w:rsid w:val="49DD7F4C"/>
    <w:rsid w:val="49EA35B9"/>
    <w:rsid w:val="4BFA0524"/>
    <w:rsid w:val="4C197DDF"/>
    <w:rsid w:val="4C914BAF"/>
    <w:rsid w:val="4D5C6067"/>
    <w:rsid w:val="4D5D520F"/>
    <w:rsid w:val="4D986247"/>
    <w:rsid w:val="4D9A6E1A"/>
    <w:rsid w:val="4DA677E2"/>
    <w:rsid w:val="4F5A4065"/>
    <w:rsid w:val="50015B72"/>
    <w:rsid w:val="50422F0E"/>
    <w:rsid w:val="507658DC"/>
    <w:rsid w:val="50CD4426"/>
    <w:rsid w:val="51170241"/>
    <w:rsid w:val="517815CB"/>
    <w:rsid w:val="51E71F92"/>
    <w:rsid w:val="52196177"/>
    <w:rsid w:val="52B42386"/>
    <w:rsid w:val="52D03D8D"/>
    <w:rsid w:val="52ED786A"/>
    <w:rsid w:val="52ED7B6B"/>
    <w:rsid w:val="536671D0"/>
    <w:rsid w:val="53D40B9F"/>
    <w:rsid w:val="555A7373"/>
    <w:rsid w:val="562057E1"/>
    <w:rsid w:val="569C611E"/>
    <w:rsid w:val="570F757A"/>
    <w:rsid w:val="57B168D1"/>
    <w:rsid w:val="57E20B7F"/>
    <w:rsid w:val="585E0F05"/>
    <w:rsid w:val="586632B4"/>
    <w:rsid w:val="58B528B1"/>
    <w:rsid w:val="58B636C1"/>
    <w:rsid w:val="58D512FF"/>
    <w:rsid w:val="59A07709"/>
    <w:rsid w:val="5A5D67A7"/>
    <w:rsid w:val="5BAB7080"/>
    <w:rsid w:val="5BCA584B"/>
    <w:rsid w:val="5BFD309D"/>
    <w:rsid w:val="5C6072AE"/>
    <w:rsid w:val="5C6A5252"/>
    <w:rsid w:val="5C9B33DE"/>
    <w:rsid w:val="5F702866"/>
    <w:rsid w:val="601C4AB5"/>
    <w:rsid w:val="604537D0"/>
    <w:rsid w:val="614C3984"/>
    <w:rsid w:val="617D35AC"/>
    <w:rsid w:val="61DF7CB1"/>
    <w:rsid w:val="62077CE6"/>
    <w:rsid w:val="62190F1E"/>
    <w:rsid w:val="6239194F"/>
    <w:rsid w:val="62581B99"/>
    <w:rsid w:val="626A48C4"/>
    <w:rsid w:val="62700A9B"/>
    <w:rsid w:val="629C0F95"/>
    <w:rsid w:val="62F92E8C"/>
    <w:rsid w:val="630C3E1F"/>
    <w:rsid w:val="64663970"/>
    <w:rsid w:val="64A137DB"/>
    <w:rsid w:val="658A426F"/>
    <w:rsid w:val="65E568D0"/>
    <w:rsid w:val="66854D92"/>
    <w:rsid w:val="66D87988"/>
    <w:rsid w:val="67BC7C9B"/>
    <w:rsid w:val="680153F5"/>
    <w:rsid w:val="68052DAD"/>
    <w:rsid w:val="680614E1"/>
    <w:rsid w:val="69FA0715"/>
    <w:rsid w:val="6B4750DC"/>
    <w:rsid w:val="6BC54C96"/>
    <w:rsid w:val="6C5D2A50"/>
    <w:rsid w:val="6CE4777B"/>
    <w:rsid w:val="6CF567BF"/>
    <w:rsid w:val="6D7600CE"/>
    <w:rsid w:val="6DA14890"/>
    <w:rsid w:val="6F0C2995"/>
    <w:rsid w:val="6F4220BD"/>
    <w:rsid w:val="6F4D26FA"/>
    <w:rsid w:val="6F745D74"/>
    <w:rsid w:val="6FAB4901"/>
    <w:rsid w:val="6FE842F1"/>
    <w:rsid w:val="6FEC6AFB"/>
    <w:rsid w:val="70A44131"/>
    <w:rsid w:val="70CC35BD"/>
    <w:rsid w:val="70E25DE3"/>
    <w:rsid w:val="71DA2D08"/>
    <w:rsid w:val="72B33057"/>
    <w:rsid w:val="72D70628"/>
    <w:rsid w:val="72E47D4D"/>
    <w:rsid w:val="73494118"/>
    <w:rsid w:val="73641A2E"/>
    <w:rsid w:val="736B56BC"/>
    <w:rsid w:val="73B260DF"/>
    <w:rsid w:val="744803B3"/>
    <w:rsid w:val="744E7861"/>
    <w:rsid w:val="75522C0A"/>
    <w:rsid w:val="76B41F4F"/>
    <w:rsid w:val="77321B0D"/>
    <w:rsid w:val="77517563"/>
    <w:rsid w:val="779B21A4"/>
    <w:rsid w:val="77B520D5"/>
    <w:rsid w:val="77D71FD5"/>
    <w:rsid w:val="7844752F"/>
    <w:rsid w:val="79101FE1"/>
    <w:rsid w:val="791449AE"/>
    <w:rsid w:val="7A03766B"/>
    <w:rsid w:val="7A36641F"/>
    <w:rsid w:val="7A8F57A4"/>
    <w:rsid w:val="7B0711C7"/>
    <w:rsid w:val="7BBF168C"/>
    <w:rsid w:val="7C0B310A"/>
    <w:rsid w:val="7C0B6A1E"/>
    <w:rsid w:val="7C8C5BA6"/>
    <w:rsid w:val="7CF0456B"/>
    <w:rsid w:val="7CF91FAF"/>
    <w:rsid w:val="7D7337F6"/>
    <w:rsid w:val="7E1B4519"/>
    <w:rsid w:val="7E831DB3"/>
    <w:rsid w:val="7ED93E46"/>
    <w:rsid w:val="7F827010"/>
    <w:rsid w:val="7FB16B71"/>
    <w:rsid w:val="7FCF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Plain Text"/>
    <w:basedOn w:val="1"/>
    <w:link w:val="23"/>
    <w:unhideWhenUsed/>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6"/>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sz w:val="18"/>
      <w:szCs w:val="18"/>
    </w:rPr>
  </w:style>
  <w:style w:type="paragraph" w:customStyle="1" w:styleId="18">
    <w:name w:val="无间隔1"/>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Char"/>
    <w:basedOn w:val="12"/>
    <w:link w:val="18"/>
    <w:qFormat/>
    <w:uiPriority w:val="1"/>
    <w:rPr>
      <w:kern w:val="0"/>
      <w:sz w:val="22"/>
    </w:rPr>
  </w:style>
  <w:style w:type="paragraph" w:styleId="20">
    <w:name w:val="List Paragraph"/>
    <w:basedOn w:val="1"/>
    <w:unhideWhenUsed/>
    <w:qFormat/>
    <w:uiPriority w:val="99"/>
    <w:pPr>
      <w:ind w:firstLine="420" w:firstLineChars="200"/>
    </w:pPr>
  </w:style>
  <w:style w:type="paragraph" w:customStyle="1" w:styleId="21">
    <w:name w:val="DefaultParagraph"/>
    <w:qFormat/>
    <w:uiPriority w:val="0"/>
    <w:rPr>
      <w:rFonts w:ascii="Times New Roman" w:hAnsiTheme="minorHAnsi" w:eastAsiaTheme="minorEastAsia" w:cstheme="minorBidi"/>
      <w:kern w:val="2"/>
      <w:sz w:val="21"/>
      <w:szCs w:val="22"/>
      <w:lang w:val="en-US" w:eastAsia="zh-CN" w:bidi="ar-SA"/>
    </w:rPr>
  </w:style>
  <w:style w:type="paragraph" w:customStyle="1" w:styleId="22">
    <w:name w:val="Char Char Char Char Char Char Char Char Char Char Char Char Char Char Char Char Char Char Char"/>
    <w:basedOn w:val="1"/>
    <w:qFormat/>
    <w:uiPriority w:val="0"/>
    <w:pPr>
      <w:widowControl/>
      <w:spacing w:line="300" w:lineRule="auto"/>
      <w:ind w:firstLine="200" w:firstLineChars="200"/>
    </w:pPr>
    <w:rPr>
      <w:rFonts w:ascii="Times New Roman" w:hAnsi="Times New Roman" w:eastAsia="宋体" w:cs="Times New Roman"/>
      <w:sz w:val="24"/>
      <w:szCs w:val="24"/>
    </w:rPr>
  </w:style>
  <w:style w:type="character" w:customStyle="1" w:styleId="23">
    <w:name w:val="纯文本 字符"/>
    <w:link w:val="4"/>
    <w:qFormat/>
    <w:uiPriority w:val="0"/>
    <w:rPr>
      <w:rFonts w:ascii="宋体" w:hAnsi="Courier New" w:cs="Courier New"/>
      <w:kern w:val="2"/>
      <w:sz w:val="21"/>
      <w:szCs w:val="21"/>
    </w:rPr>
  </w:style>
  <w:style w:type="character" w:styleId="24">
    <w:name w:val="Placeholder Text"/>
    <w:basedOn w:val="12"/>
    <w:unhideWhenUsed/>
    <w:qFormat/>
    <w:uiPriority w:val="99"/>
    <w:rPr>
      <w:color w:val="808080"/>
    </w:rPr>
  </w:style>
  <w:style w:type="character" w:customStyle="1" w:styleId="25">
    <w:name w:val="批注文字 字符"/>
    <w:basedOn w:val="12"/>
    <w:link w:val="3"/>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D8D8D8"/>
        </a:solidFill>
        <a:ln w="9525">
          <a:solidFill>
            <a:srgbClr val="000000"/>
          </a:solidFill>
          <a:miter lim="800000"/>
        </a:ln>
      </a:spPr>
      <a:bodyPr rot="0" vert="vert270" wrap="square" lIns="91440" tIns="45720" rIns="91440" bIns="45720" anchor="ctr"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282A4-32F3-4523-B2E6-509D88C184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2152</Words>
  <Characters>2265</Characters>
  <Lines>27</Lines>
  <Paragraphs>7</Paragraphs>
  <TotalTime>23</TotalTime>
  <ScaleCrop>false</ScaleCrop>
  <LinksUpToDate>false</LinksUpToDate>
  <CharactersWithSpaces>3186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2018-12-28T10:17:00Z</dcterms:created>
  <dc:creator>Administrator</dc:creator>
  <cp:lastModifiedBy>……</cp:lastModifiedBy>
  <cp:lastPrinted>2018-09-22T13:42:00Z</cp:lastPrinted>
  <dcterms:modified xsi:type="dcterms:W3CDTF">2025-05-20T09:28:10Z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FB8B99E786554C11A167D9E0127AB96A_13</vt:lpwstr>
  </property>
  <property fmtid="{D5CDD505-2E9C-101B-9397-08002B2CF9AE}" pid="4" name="KSOTemplateDocerSaveRecord">
    <vt:lpwstr>eyJoZGlkIjoiMGY2MmY5YTBmYzBhYjhmYWQ1NjQ1Zjk1ZjJkMjBhODUifQ==</vt:lpwstr>
  </property>
</Properties>
</file>