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82112">
      <w:pPr>
        <w:spacing w:line="0" w:lineRule="atLeast"/>
        <w:ind w:left="420" w:leftChars="200" w:firstLine="0" w:firstLineChars="0"/>
        <w:jc w:val="center"/>
        <w:rPr>
          <w:rFonts w:hint="eastAsia" w:ascii="宋体" w:hAnsi="宋体"/>
          <w:b/>
          <w:bCs/>
          <w:sz w:val="36"/>
          <w:szCs w:val="36"/>
        </w:rPr>
      </w:pPr>
      <w:r>
        <w:rPr>
          <w:rFonts w:hint="eastAsia" w:ascii="宋体" w:hAnsi="宋体"/>
          <w:b/>
          <w:bCs/>
          <w:sz w:val="36"/>
          <w:szCs w:val="36"/>
          <w:lang w:val="en-US" w:eastAsia="zh-CN"/>
        </w:rPr>
        <w:t>喀什地区“七五”周期教师专业能力考核试题</w:t>
      </w:r>
    </w:p>
    <w:p w14:paraId="339147A1">
      <w:pPr>
        <w:shd w:val="clear" w:color="auto" w:fill="auto"/>
        <w:spacing w:line="360" w:lineRule="auto"/>
        <w:jc w:val="center"/>
        <w:textAlignment w:val="center"/>
        <w:rPr>
          <w:rFonts w:hint="eastAsia" w:ascii="宋体" w:hAnsi="宋体"/>
          <w:b/>
          <w:bCs/>
          <w:sz w:val="36"/>
          <w:szCs w:val="36"/>
          <w:lang w:val="en-US" w:eastAsia="zh-CN"/>
        </w:rPr>
      </w:pPr>
      <w:r>
        <w:rPr>
          <w:rFonts w:hint="eastAsia" w:ascii="宋体" w:hAnsi="宋体"/>
          <w:b/>
          <w:bCs/>
          <w:sz w:val="36"/>
          <w:szCs w:val="36"/>
          <w:lang w:val="en-US" w:eastAsia="zh-CN"/>
        </w:rPr>
        <w:t>物理</w:t>
      </w:r>
      <w:bookmarkStart w:id="0" w:name="_GoBack"/>
      <w:bookmarkEnd w:id="0"/>
    </w:p>
    <w:p w14:paraId="32688FA7">
      <w:pPr>
        <w:shd w:val="clear" w:color="auto" w:fill="auto"/>
        <w:spacing w:line="360" w:lineRule="auto"/>
        <w:jc w:val="left"/>
        <w:textAlignment w:val="center"/>
        <w:rPr>
          <w:rFonts w:hint="eastAsia"/>
          <w:sz w:val="21"/>
          <w:lang w:val="en-US" w:eastAsia="zh-CN"/>
        </w:rPr>
      </w:pPr>
      <w:r>
        <w:rPr>
          <w:rFonts w:hint="eastAsia"/>
          <w:b/>
          <w:bCs/>
          <w:color w:val="auto"/>
          <w:sz w:val="24"/>
          <w:szCs w:val="22"/>
          <w:lang w:val="en-US" w:eastAsia="zh-CN"/>
        </w:rPr>
        <w:t>一、</w:t>
      </w:r>
      <w:r>
        <w:rPr>
          <w:rFonts w:hint="eastAsia"/>
          <w:b/>
          <w:bCs/>
          <w:color w:val="auto"/>
          <w:sz w:val="24"/>
          <w:szCs w:val="22"/>
          <w:lang w:val="en-US" w:eastAsia="zh-CN"/>
        </w:rPr>
        <w:t>选择题</w:t>
      </w:r>
      <w:r>
        <w:rPr>
          <w:rFonts w:hint="eastAsia"/>
          <w:b/>
          <w:bCs/>
          <w:color w:val="auto"/>
          <w:sz w:val="24"/>
          <w:szCs w:val="22"/>
          <w:lang w:val="zh-CN" w:eastAsia="zh-CN"/>
        </w:rPr>
        <w:t>（本题共</w:t>
      </w:r>
      <w:r>
        <w:rPr>
          <w:rFonts w:hint="eastAsia"/>
          <w:b/>
          <w:bCs/>
          <w:color w:val="auto"/>
          <w:sz w:val="24"/>
          <w:szCs w:val="22"/>
          <w:lang w:val="en-US" w:eastAsia="zh-CN"/>
        </w:rPr>
        <w:t>12</w:t>
      </w:r>
      <w:r>
        <w:rPr>
          <w:rFonts w:hint="eastAsia"/>
          <w:b/>
          <w:bCs/>
          <w:color w:val="auto"/>
          <w:sz w:val="24"/>
          <w:szCs w:val="22"/>
          <w:lang w:val="zh-CN" w:eastAsia="zh-CN"/>
        </w:rPr>
        <w:t>小题，每小题</w:t>
      </w:r>
      <w:r>
        <w:rPr>
          <w:rFonts w:hint="eastAsia"/>
          <w:b/>
          <w:bCs/>
          <w:color w:val="auto"/>
          <w:sz w:val="24"/>
          <w:szCs w:val="22"/>
          <w:lang w:val="en-US" w:eastAsia="zh-CN"/>
        </w:rPr>
        <w:t>4</w:t>
      </w:r>
      <w:r>
        <w:rPr>
          <w:rFonts w:hint="eastAsia"/>
          <w:b/>
          <w:bCs/>
          <w:color w:val="auto"/>
          <w:sz w:val="24"/>
          <w:szCs w:val="22"/>
          <w:lang w:val="zh-CN" w:eastAsia="zh-CN"/>
        </w:rPr>
        <w:t>分，</w:t>
      </w:r>
      <w:r>
        <w:rPr>
          <w:rFonts w:hint="eastAsia"/>
          <w:b/>
          <w:bCs/>
          <w:color w:val="auto"/>
          <w:sz w:val="24"/>
          <w:szCs w:val="22"/>
          <w:lang w:val="en-US" w:eastAsia="zh-CN"/>
        </w:rPr>
        <w:t>共48分</w:t>
      </w:r>
      <w:r>
        <w:rPr>
          <w:rFonts w:hint="eastAsia"/>
          <w:b/>
          <w:bCs/>
          <w:color w:val="auto"/>
          <w:sz w:val="24"/>
          <w:szCs w:val="22"/>
          <w:lang w:val="zh-CN" w:eastAsia="zh-CN"/>
        </w:rPr>
        <w:t>。</w:t>
      </w:r>
      <w:r>
        <w:rPr>
          <w:rFonts w:hint="eastAsia"/>
          <w:b/>
          <w:bCs/>
          <w:color w:val="auto"/>
          <w:sz w:val="24"/>
          <w:szCs w:val="22"/>
          <w:lang w:val="en-US" w:eastAsia="zh-CN"/>
        </w:rPr>
        <w:t>1-8道题中</w:t>
      </w:r>
      <w:r>
        <w:rPr>
          <w:rFonts w:hint="eastAsia"/>
          <w:b/>
          <w:bCs/>
          <w:color w:val="auto"/>
          <w:sz w:val="24"/>
          <w:szCs w:val="22"/>
          <w:lang w:val="zh-CN" w:eastAsia="zh-CN"/>
        </w:rPr>
        <w:t>每小题给出的四个选项中，只有一项符合题目要求，选对的得4分，选错得0分。</w:t>
      </w:r>
      <w:r>
        <w:rPr>
          <w:rFonts w:hint="eastAsia"/>
          <w:b/>
          <w:bCs/>
          <w:color w:val="auto"/>
          <w:sz w:val="24"/>
          <w:szCs w:val="22"/>
          <w:lang w:val="en-US" w:eastAsia="zh-CN"/>
        </w:rPr>
        <w:t>9-11道题中多</w:t>
      </w:r>
      <w:r>
        <w:rPr>
          <w:rFonts w:hint="eastAsia"/>
          <w:b/>
          <w:bCs/>
          <w:color w:val="auto"/>
          <w:sz w:val="24"/>
          <w:szCs w:val="22"/>
          <w:lang w:val="zh-CN" w:eastAsia="zh-CN"/>
        </w:rPr>
        <w:t>项符合题目要求，</w:t>
      </w:r>
      <w:r>
        <w:rPr>
          <w:rFonts w:hint="eastAsia"/>
          <w:b/>
          <w:bCs/>
          <w:color w:val="auto"/>
          <w:sz w:val="24"/>
          <w:szCs w:val="22"/>
          <w:lang w:val="en-US" w:eastAsia="zh-CN"/>
        </w:rPr>
        <w:t>全对得4分，漏选得两份，错选得0分</w:t>
      </w:r>
      <w:r>
        <w:rPr>
          <w:rFonts w:hint="eastAsia"/>
          <w:b/>
          <w:bCs/>
          <w:color w:val="auto"/>
          <w:sz w:val="24"/>
          <w:szCs w:val="22"/>
          <w:lang w:val="zh-CN" w:eastAsia="zh-CN"/>
        </w:rPr>
        <w:t>）</w:t>
      </w:r>
    </w:p>
    <w:p w14:paraId="2F249FFC">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1．下列物理量中不属于矢量的是（　　）</w:t>
      </w:r>
    </w:p>
    <w:p w14:paraId="0AE90E37">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A．加速度</w: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B．位移</w: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C．速度</w: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D．质量</w:t>
      </w:r>
    </w:p>
    <w:p w14:paraId="0C3BBDE3">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2．用一束紫外线照射某金属时不能产生光电效应，可能使该金属产生光电效应的措施是</w:t>
      </w:r>
    </w:p>
    <w:p w14:paraId="3FBE0DF4">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A．改用频率更小的紫外线照射</w: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B．改用X射线照射</w:t>
      </w:r>
    </w:p>
    <w:p w14:paraId="1466AA1B">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C．改用强度更大的原紫外线照射</w: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D．延长原紫外线的照射时间</w:t>
      </w:r>
    </w:p>
    <w:p w14:paraId="21EF193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anchor distT="0" distB="0" distL="114300" distR="114300" simplePos="0" relativeHeight="251659264" behindDoc="1" locked="0" layoutInCell="1" allowOverlap="1">
            <wp:simplePos x="0" y="0"/>
            <wp:positionH relativeFrom="column">
              <wp:posOffset>4307840</wp:posOffset>
            </wp:positionH>
            <wp:positionV relativeFrom="paragraph">
              <wp:posOffset>594360</wp:posOffset>
            </wp:positionV>
            <wp:extent cx="1344295" cy="1490345"/>
            <wp:effectExtent l="0" t="0" r="12065" b="3175"/>
            <wp:wrapTight wrapText="bothSides">
              <wp:wrapPolygon>
                <wp:start x="0" y="0"/>
                <wp:lineTo x="0" y="21425"/>
                <wp:lineTo x="21304" y="21425"/>
                <wp:lineTo x="21304" y="0"/>
                <wp:lineTo x="0" y="0"/>
              </wp:wrapPolygon>
            </wp:wrapTight>
            <wp:docPr id="100033" name="图片 100033" descr="@@@b0a804dc-4a2e-4ca3-b000-7b0c142fa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b0a804dc-4a2e-4ca3-b000-7b0c142fa23d"/>
                    <pic:cNvPicPr>
                      <a:picLocks noChangeAspect="1"/>
                    </pic:cNvPicPr>
                  </pic:nvPicPr>
                  <pic:blipFill>
                    <a:blip r:embed="rId4"/>
                    <a:stretch>
                      <a:fillRect/>
                    </a:stretch>
                  </pic:blipFill>
                  <pic:spPr>
                    <a:xfrm>
                      <a:off x="0" y="0"/>
                      <a:ext cx="1344295" cy="1490345"/>
                    </a:xfrm>
                    <a:prstGeom prst="rect">
                      <a:avLst/>
                    </a:prstGeom>
                  </pic:spPr>
                </pic:pic>
              </a:graphicData>
            </a:graphic>
          </wp:anchor>
        </w:drawing>
      </w:r>
      <w:r>
        <w:rPr>
          <w:rFonts w:hint="eastAsia" w:ascii="宋体" w:hAnsi="宋体" w:eastAsia="宋体" w:cs="宋体"/>
          <w:b w:val="0"/>
          <w:bCs w:val="0"/>
          <w:color w:val="auto"/>
          <w:sz w:val="21"/>
          <w:szCs w:val="21"/>
          <w:lang w:val="en-US" w:eastAsia="zh-CN"/>
        </w:rPr>
        <w:t>3．如图所示，在空间站伸出的机械臂外端安置一微型卫星，微型卫星与空间站一起绕地球做匀速圆周运动，且微型卫星、空间站和地球中心始终位于同一直线。忽略空间站和微型卫星的尺寸及它们之间的万有引力，则（　　）</w:t>
      </w:r>
    </w:p>
    <w:p w14:paraId="179A97B6">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A．微型卫星的线速度比空间站的小</w:t>
      </w:r>
    </w:p>
    <w:p w14:paraId="3E421FA9">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B．微型卫星的加速度比空间站的小</w:t>
      </w:r>
    </w:p>
    <w:p w14:paraId="6EE1A90E">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C．机械臂对微型卫星的作用力大小为零</w:t>
      </w:r>
    </w:p>
    <w:p w14:paraId="6708B36F">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D．机械臂对微型卫星的作用力大小不为零，方向指向地心</w:t>
      </w:r>
    </w:p>
    <w:p w14:paraId="30402B99">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4．在如图甲所示的电路中，电阻R的阻值为</w:t>
      </w:r>
      <w:r>
        <w:rPr>
          <w:rFonts w:hint="eastAsia" w:ascii="宋体" w:hAnsi="宋体" w:eastAsia="宋体" w:cs="宋体"/>
          <w:b w:val="0"/>
          <w:bCs w:val="0"/>
          <w:color w:val="auto"/>
          <w:sz w:val="21"/>
          <w:szCs w:val="21"/>
          <w:lang w:val="en-US" w:eastAsia="zh-CN"/>
        </w:rPr>
        <w:object>
          <v:shape id="_x0000_i1025" o:spt="75" alt="eqIde9fd79de5050f5960c9478154c48e830" type="#_x0000_t75" style="height:12.65pt;width:21.95pt;" o:ole="t" filled="f" o:preferrelative="t" stroked="f" coordsize="21600,21600">
            <v:path/>
            <v:fill on="f" focussize="0,0"/>
            <v:stroke on="f" joinstyle="miter"/>
            <v:imagedata r:id="rId6" o:title="eqIde9fd79de5050f5960c9478154c48e830"/>
            <o:lock v:ext="edit" aspectratio="t"/>
            <w10:wrap type="none"/>
            <w10:anchorlock/>
          </v:shape>
          <o:OLEObject Type="Embed" ProgID="Equation.DSMT4" ShapeID="_x0000_i1025" DrawAspect="Content" ObjectID="_1468075725" r:id="rId5">
            <o:LockedField>false</o:LockedField>
          </o:OLEObject>
        </w:object>
      </w:r>
      <w:r>
        <w:rPr>
          <w:rFonts w:hint="eastAsia" w:ascii="宋体" w:hAnsi="宋体" w:eastAsia="宋体" w:cs="宋体"/>
          <w:b w:val="0"/>
          <w:bCs w:val="0"/>
          <w:color w:val="auto"/>
          <w:sz w:val="21"/>
          <w:szCs w:val="21"/>
          <w:lang w:val="en-US" w:eastAsia="zh-CN"/>
        </w:rPr>
        <w:t>，电压表和电流表均为理想电表，变压器为理想变压器，在变压器原线圈两端输入如图乙所示的电压，电压表的示数为</w:t>
      </w:r>
      <w:r>
        <w:rPr>
          <w:rFonts w:hint="eastAsia" w:ascii="宋体" w:hAnsi="宋体" w:eastAsia="宋体" w:cs="宋体"/>
          <w:b w:val="0"/>
          <w:bCs w:val="0"/>
          <w:color w:val="auto"/>
          <w:sz w:val="21"/>
          <w:szCs w:val="21"/>
          <w:lang w:val="en-US" w:eastAsia="zh-CN"/>
        </w:rPr>
        <w:object>
          <v:shape id="_x0000_i1026" o:spt="75" alt="eqId71cc6c8839f29a02ae5289acf03f2c16" type="#_x0000_t75" style="height:12.45pt;width:21.95pt;" o:ole="t" filled="f" o:preferrelative="t" stroked="f" coordsize="21600,21600">
            <v:path/>
            <v:fill on="f" focussize="0,0"/>
            <v:stroke on="f" joinstyle="miter"/>
            <v:imagedata r:id="rId8" o:title="eqId71cc6c8839f29a02ae5289acf03f2c16"/>
            <o:lock v:ext="edit" aspectratio="t"/>
            <w10:wrap type="none"/>
            <w10:anchorlock/>
          </v:shape>
          <o:OLEObject Type="Embed" ProgID="Equation.DSMT4" ShapeID="_x0000_i1026" DrawAspect="Content" ObjectID="_1468075726" r:id="rId7">
            <o:LockedField>false</o:LockedField>
          </o:OLEObject>
        </w:object>
      </w:r>
      <w:r>
        <w:rPr>
          <w:rFonts w:hint="eastAsia" w:ascii="宋体" w:hAnsi="宋体" w:eastAsia="宋体" w:cs="宋体"/>
          <w:b w:val="0"/>
          <w:bCs w:val="0"/>
          <w:color w:val="auto"/>
          <w:sz w:val="21"/>
          <w:szCs w:val="21"/>
          <w:lang w:val="en-US" w:eastAsia="zh-CN"/>
        </w:rPr>
        <w:t>，下列说法正确的是（　　）</w:t>
      </w:r>
    </w:p>
    <w:p w14:paraId="7F75F8F7">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inline distT="0" distB="0" distL="114300" distR="114300">
            <wp:extent cx="3981450" cy="1181100"/>
            <wp:effectExtent l="0" t="0" r="11430" b="7620"/>
            <wp:docPr id="100015" name="图片 100015" descr="@@@03077cef-e8c7-4e9f-9725-690c5c309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3077cef-e8c7-4e9f-9725-690c5c309fe8"/>
                    <pic:cNvPicPr>
                      <a:picLocks noChangeAspect="1"/>
                    </pic:cNvPicPr>
                  </pic:nvPicPr>
                  <pic:blipFill>
                    <a:blip r:embed="rId9"/>
                    <a:stretch>
                      <a:fillRect/>
                    </a:stretch>
                  </pic:blipFill>
                  <pic:spPr>
                    <a:xfrm>
                      <a:off x="0" y="0"/>
                      <a:ext cx="3981450" cy="1181100"/>
                    </a:xfrm>
                    <a:prstGeom prst="rect">
                      <a:avLst/>
                    </a:prstGeom>
                  </pic:spPr>
                </pic:pic>
              </a:graphicData>
            </a:graphic>
          </wp:inline>
        </w:drawing>
      </w:r>
    </w:p>
    <w:p w14:paraId="6AB9114E">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A．交流电的频率为</w:t>
      </w:r>
      <w:r>
        <w:rPr>
          <w:rFonts w:hint="eastAsia" w:ascii="宋体" w:hAnsi="宋体" w:eastAsia="宋体" w:cs="宋体"/>
          <w:b w:val="0"/>
          <w:bCs w:val="0"/>
          <w:color w:val="auto"/>
          <w:sz w:val="21"/>
          <w:szCs w:val="21"/>
          <w:lang w:val="en-US" w:eastAsia="zh-CN"/>
        </w:rPr>
        <w:object>
          <v:shape id="_x0000_i1027" o:spt="75" alt="eqIdb0f6396a25eade08a5d640f9ceaf91f4" type="#_x0000_t75" style="height:12.6pt;width:35.2pt;" o:ole="t" filled="f" o:preferrelative="t" stroked="f" coordsize="21600,21600">
            <v:path/>
            <v:fill on="f" focussize="0,0"/>
            <v:stroke on="f" joinstyle="miter"/>
            <v:imagedata r:id="rId11" o:title="eqIdb0f6396a25eade08a5d640f9ceaf91f4"/>
            <o:lock v:ext="edit" aspectratio="t"/>
            <w10:wrap type="none"/>
            <w10:anchorlock/>
          </v:shape>
          <o:OLEObject Type="Embed" ProgID="Equation.DSMT4" ShapeID="_x0000_i1027" DrawAspect="Content" ObjectID="_1468075727" r:id="rId10">
            <o:LockedField>false</o:LockedField>
          </o:OLEObject>
        </w:object>
      </w:r>
    </w:p>
    <w:p w14:paraId="306D78FC">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B．变压器原线圈电压的有效值为</w:t>
      </w:r>
      <w:r>
        <w:rPr>
          <w:rFonts w:hint="eastAsia" w:ascii="宋体" w:hAnsi="宋体" w:eastAsia="宋体" w:cs="宋体"/>
          <w:b w:val="0"/>
          <w:bCs w:val="0"/>
          <w:color w:val="auto"/>
          <w:sz w:val="21"/>
          <w:szCs w:val="21"/>
          <w:lang w:val="en-US" w:eastAsia="zh-CN"/>
        </w:rPr>
        <w:object>
          <v:shape id="_x0000_i1028" o:spt="75" alt="eqIdbdadd37234793a8db52361ce1c4a04d4" type="#_x0000_t75" style="height:12.5pt;width:26.35pt;" o:ole="t" filled="f" o:preferrelative="t" stroked="f" coordsize="21600,21600">
            <v:path/>
            <v:fill on="f" focussize="0,0"/>
            <v:stroke on="f" joinstyle="miter"/>
            <v:imagedata r:id="rId13" o:title="eqIdbdadd37234793a8db52361ce1c4a04d4"/>
            <o:lock v:ext="edit" aspectratio="t"/>
            <w10:wrap type="none"/>
            <w10:anchorlock/>
          </v:shape>
          <o:OLEObject Type="Embed" ProgID="Equation.DSMT4" ShapeID="_x0000_i1028" DrawAspect="Content" ObjectID="_1468075728" r:id="rId12">
            <o:LockedField>false</o:LockedField>
          </o:OLEObject>
        </w:object>
      </w:r>
    </w:p>
    <w:p w14:paraId="13317CE3">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C．电流表的示数为</w:t>
      </w:r>
      <w:r>
        <w:rPr>
          <w:rFonts w:hint="eastAsia" w:ascii="宋体" w:hAnsi="宋体" w:eastAsia="宋体" w:cs="宋体"/>
          <w:b w:val="0"/>
          <w:bCs w:val="0"/>
          <w:color w:val="auto"/>
          <w:sz w:val="21"/>
          <w:szCs w:val="21"/>
          <w:lang w:val="en-US" w:eastAsia="zh-CN"/>
        </w:rPr>
        <w:object>
          <v:shape id="_x0000_i1029" o:spt="75" alt="eqIdd73c327d0f1396ddc8f8a4c1662cd626" type="#_x0000_t75" style="height:11.7pt;width:14.95pt;" o:ole="t" filled="f" o:preferrelative="t" stroked="f" coordsize="21600,21600">
            <v:path/>
            <v:fill on="f" focussize="0,0"/>
            <v:stroke on="f" joinstyle="miter"/>
            <v:imagedata r:id="rId15" o:title="eqIdd73c327d0f1396ddc8f8a4c1662cd626"/>
            <o:lock v:ext="edit" aspectratio="t"/>
            <w10:wrap type="none"/>
            <w10:anchorlock/>
          </v:shape>
          <o:OLEObject Type="Embed" ProgID="Equation.DSMT4" ShapeID="_x0000_i1029" DrawAspect="Content" ObjectID="_1468075729" r:id="rId14">
            <o:LockedField>false</o:LockedField>
          </o:OLEObject>
        </w:object>
      </w:r>
    </w:p>
    <w:p w14:paraId="3B1DA231">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D．变压器原、副线圈的匝数之比为11：1</w:t>
      </w:r>
    </w:p>
    <w:p w14:paraId="235EE7A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5．如图所示，固定在同一转轴上的M、N两轮随轴一起匀速转动，已知M轮半径小于N轮半</w:t>
      </w:r>
      <w:r>
        <w:rPr>
          <w:rFonts w:hint="eastAsia" w:ascii="宋体" w:hAnsi="宋体" w:eastAsia="宋体" w:cs="宋体"/>
          <w:b w:val="0"/>
          <w:bCs w:val="0"/>
          <w:color w:val="auto"/>
          <w:sz w:val="21"/>
          <w:szCs w:val="21"/>
          <w:lang w:val="en-US" w:eastAsia="zh-CN"/>
        </w:rPr>
        <w:drawing>
          <wp:anchor distT="0" distB="0" distL="114300" distR="114300" simplePos="0" relativeHeight="251660288" behindDoc="1" locked="0" layoutInCell="1" allowOverlap="1">
            <wp:simplePos x="0" y="0"/>
            <wp:positionH relativeFrom="column">
              <wp:posOffset>3901440</wp:posOffset>
            </wp:positionH>
            <wp:positionV relativeFrom="paragraph">
              <wp:posOffset>490855</wp:posOffset>
            </wp:positionV>
            <wp:extent cx="1644015" cy="819150"/>
            <wp:effectExtent l="0" t="0" r="1905" b="3810"/>
            <wp:wrapTight wrapText="bothSides">
              <wp:wrapPolygon>
                <wp:start x="0" y="0"/>
                <wp:lineTo x="0" y="21299"/>
                <wp:lineTo x="21425" y="21299"/>
                <wp:lineTo x="21425" y="0"/>
                <wp:lineTo x="0" y="0"/>
              </wp:wrapPolygon>
            </wp:wrapTight>
            <wp:docPr id="100063" name="图片 100063" descr="@@@e8c8d894-d856-40e1-b4ce-78f13718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e8c8d894-d856-40e1-b4ce-78f137185490"/>
                    <pic:cNvPicPr>
                      <a:picLocks noChangeAspect="1"/>
                    </pic:cNvPicPr>
                  </pic:nvPicPr>
                  <pic:blipFill>
                    <a:blip r:embed="rId16"/>
                    <a:stretch>
                      <a:fillRect/>
                    </a:stretch>
                  </pic:blipFill>
                  <pic:spPr>
                    <a:xfrm>
                      <a:off x="0" y="0"/>
                      <a:ext cx="1644015" cy="819150"/>
                    </a:xfrm>
                    <a:prstGeom prst="rect">
                      <a:avLst/>
                    </a:prstGeom>
                  </pic:spPr>
                </pic:pic>
              </a:graphicData>
            </a:graphic>
          </wp:anchor>
        </w:drawing>
      </w:r>
      <w:r>
        <w:rPr>
          <w:rFonts w:hint="eastAsia" w:ascii="宋体" w:hAnsi="宋体" w:eastAsia="宋体" w:cs="宋体"/>
          <w:b w:val="0"/>
          <w:bCs w:val="0"/>
          <w:color w:val="auto"/>
          <w:sz w:val="21"/>
          <w:szCs w:val="21"/>
          <w:lang w:val="en-US" w:eastAsia="zh-CN"/>
        </w:rPr>
        <w:t>径，A、B分别是两轮边缘上的点，设A、B两点的线速度大小分别为</w:t>
      </w:r>
      <w:r>
        <w:rPr>
          <w:rFonts w:hint="eastAsia" w:ascii="宋体" w:hAnsi="宋体" w:eastAsia="宋体" w:cs="宋体"/>
          <w:b w:val="0"/>
          <w:bCs w:val="0"/>
          <w:color w:val="auto"/>
          <w:sz w:val="21"/>
          <w:szCs w:val="21"/>
          <w:lang w:val="en-US" w:eastAsia="zh-CN"/>
        </w:rPr>
        <w:object>
          <v:shape id="_x0000_i1030" o:spt="75" alt="eqId3670ea1fb8fa8194f7a406a6d29752c5" type="#_x0000_t75" style="height:16.4pt;width:12.3pt;" o:ole="t" filled="f" o:preferrelative="t" stroked="f" coordsize="21600,21600">
            <v:path/>
            <v:fill on="f" focussize="0,0"/>
            <v:stroke on="f" joinstyle="miter"/>
            <v:imagedata r:id="rId18" o:title="eqId3670ea1fb8fa8194f7a406a6d29752c5"/>
            <o:lock v:ext="edit" aspectratio="t"/>
            <w10:wrap type="none"/>
            <w10:anchorlock/>
          </v:shape>
          <o:OLEObject Type="Embed" ProgID="Equation.DSMT4" ShapeID="_x0000_i1030" DrawAspect="Content" ObjectID="_1468075730" r:id="rId17">
            <o:LockedField>false</o:LockedField>
          </o:OLEObject>
        </w:objec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object>
          <v:shape id="_x0000_i1031" o:spt="75" alt="eqIdb3702da8f39e362c7fc0acdddb8de103" type="#_x0000_t75" style="height:16pt;width:12.3pt;" o:ole="t" filled="f" o:preferrelative="t" stroked="f" coordsize="21600,21600">
            <v:path/>
            <v:fill on="f" focussize="0,0"/>
            <v:stroke on="f" joinstyle="miter"/>
            <v:imagedata r:id="rId20" o:title="eqIdb3702da8f39e362c7fc0acdddb8de103"/>
            <o:lock v:ext="edit" aspectratio="t"/>
            <w10:wrap type="none"/>
            <w10:anchorlock/>
          </v:shape>
          <o:OLEObject Type="Embed" ProgID="Equation.DSMT4" ShapeID="_x0000_i1031" DrawAspect="Content" ObjectID="_1468075731" r:id="rId19">
            <o:LockedField>false</o:LockedField>
          </o:OLEObject>
        </w:object>
      </w:r>
      <w:r>
        <w:rPr>
          <w:rFonts w:hint="eastAsia" w:ascii="宋体" w:hAnsi="宋体" w:eastAsia="宋体" w:cs="宋体"/>
          <w:b w:val="0"/>
          <w:bCs w:val="0"/>
          <w:color w:val="auto"/>
          <w:sz w:val="21"/>
          <w:szCs w:val="21"/>
          <w:lang w:val="en-US" w:eastAsia="zh-CN"/>
        </w:rPr>
        <w:t>，角速度大小分别为</w:t>
      </w:r>
      <w:r>
        <w:rPr>
          <w:rFonts w:hint="eastAsia" w:ascii="宋体" w:hAnsi="宋体" w:eastAsia="宋体" w:cs="宋体"/>
          <w:b w:val="0"/>
          <w:bCs w:val="0"/>
          <w:color w:val="auto"/>
          <w:sz w:val="21"/>
          <w:szCs w:val="21"/>
          <w:lang w:val="en-US" w:eastAsia="zh-CN"/>
        </w:rPr>
        <w:object>
          <v:shape id="_x0000_i1032" o:spt="75" alt="eqId939e1398af0dbf1c375131b82552b0cd" type="#_x0000_t75" style="height:15.8pt;width:14.05pt;" o:ole="t" filled="f" o:preferrelative="t" stroked="f" coordsize="21600,21600">
            <v:path/>
            <v:fill on="f" focussize="0,0"/>
            <v:stroke on="f" joinstyle="miter"/>
            <v:imagedata r:id="rId22" o:title="eqId939e1398af0dbf1c375131b82552b0cd"/>
            <o:lock v:ext="edit" aspectratio="t"/>
            <w10:wrap type="none"/>
            <w10:anchorlock/>
          </v:shape>
          <o:OLEObject Type="Embed" ProgID="Equation.DSMT4" ShapeID="_x0000_i1032" DrawAspect="Content" ObjectID="_1468075732" r:id="rId21">
            <o:LockedField>false</o:LockedField>
          </o:OLEObject>
        </w:objec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object>
          <v:shape id="_x0000_i1033" o:spt="75" alt="eqId3d5db01031c9427d8cfa93fb76f6b7c9" type="#_x0000_t75" style="height:15.8pt;width:14.05pt;" o:ole="t" filled="f" o:preferrelative="t" stroked="f" coordsize="21600,21600">
            <v:path/>
            <v:fill on="f" focussize="0,0"/>
            <v:stroke on="f" joinstyle="miter"/>
            <v:imagedata r:id="rId24" o:title="eqId3d5db01031c9427d8cfa93fb76f6b7c9"/>
            <o:lock v:ext="edit" aspectratio="t"/>
            <w10:wrap type="none"/>
            <w10:anchorlock/>
          </v:shape>
          <o:OLEObject Type="Embed" ProgID="Equation.DSMT4" ShapeID="_x0000_i1033" DrawAspect="Content" ObjectID="_1468075733" r:id="rId23">
            <o:LockedField>false</o:LockedField>
          </o:OLEObject>
        </w:object>
      </w:r>
      <w:r>
        <w:rPr>
          <w:rFonts w:hint="eastAsia" w:ascii="宋体" w:hAnsi="宋体" w:eastAsia="宋体" w:cs="宋体"/>
          <w:b w:val="0"/>
          <w:bCs w:val="0"/>
          <w:color w:val="auto"/>
          <w:sz w:val="21"/>
          <w:szCs w:val="21"/>
          <w:lang w:val="en-US" w:eastAsia="zh-CN"/>
        </w:rPr>
        <w:t>，下列判断正确的是（　　）</w:t>
      </w:r>
    </w:p>
    <w:p w14:paraId="5602AC18">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w:t>
      </w:r>
      <w:r>
        <w:rPr>
          <w:rFonts w:hint="eastAsia" w:ascii="宋体" w:hAnsi="宋体" w:eastAsia="宋体" w:cs="宋体"/>
          <w:b w:val="0"/>
          <w:bCs w:val="0"/>
          <w:color w:val="auto"/>
          <w:sz w:val="21"/>
          <w:szCs w:val="21"/>
          <w:lang w:val="en-US" w:eastAsia="zh-CN"/>
        </w:rPr>
        <w:object>
          <v:shape id="_x0000_i1034" o:spt="75" alt="eqId9e209436338299f6ab9e66692d45f616" type="#_x0000_t75" style="height:15.7pt;width:36.9pt;" o:ole="t" filled="f" o:preferrelative="t" stroked="f" coordsize="21600,21600">
            <v:path/>
            <v:fill on="f" focussize="0,0"/>
            <v:stroke on="f" joinstyle="miter"/>
            <v:imagedata r:id="rId26" o:title="eqId9e209436338299f6ab9e66692d45f616"/>
            <o:lock v:ext="edit" aspectratio="t"/>
            <w10:wrap type="none"/>
            <w10:anchorlock/>
          </v:shape>
          <o:OLEObject Type="Embed" ProgID="Equation.DSMT4" ShapeID="_x0000_i1034" DrawAspect="Content" ObjectID="_1468075734" r:id="rId25">
            <o:LockedField>false</o:LockedField>
          </o:OLEObject>
        </w:objec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 xml:space="preserve">        B．</w:t>
      </w:r>
      <w:r>
        <w:rPr>
          <w:rFonts w:hint="eastAsia" w:ascii="宋体" w:hAnsi="宋体" w:eastAsia="宋体" w:cs="宋体"/>
          <w:b w:val="0"/>
          <w:bCs w:val="0"/>
          <w:color w:val="auto"/>
          <w:sz w:val="21"/>
          <w:szCs w:val="21"/>
          <w:lang w:val="en-US" w:eastAsia="zh-CN"/>
        </w:rPr>
        <w:object>
          <v:shape id="_x0000_i1035" o:spt="75" alt="eqIdc8e7e5e1f8916bcb430e3588e7560f1e" type="#_x0000_t75" style="height:15.7pt;width:36.9pt;" o:ole="t" filled="f" o:preferrelative="t" stroked="f" coordsize="21600,21600">
            <v:path/>
            <v:fill on="f" focussize="0,0"/>
            <v:stroke on="f" joinstyle="miter"/>
            <v:imagedata r:id="rId28" o:title="eqIdc8e7e5e1f8916bcb430e3588e7560f1e"/>
            <o:lock v:ext="edit" aspectratio="t"/>
            <w10:wrap type="none"/>
            <w10:anchorlock/>
          </v:shape>
          <o:OLEObject Type="Embed" ProgID="Equation.DSMT4" ShapeID="_x0000_i1035" DrawAspect="Content" ObjectID="_1468075735" r:id="rId27">
            <o:LockedField>false</o:LockedField>
          </o:OLEObject>
        </w:object>
      </w:r>
    </w:p>
    <w:p w14:paraId="1B11F798">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w:t>
      </w:r>
      <w:r>
        <w:rPr>
          <w:rFonts w:hint="eastAsia" w:ascii="宋体" w:hAnsi="宋体" w:eastAsia="宋体" w:cs="宋体"/>
          <w:b w:val="0"/>
          <w:bCs w:val="0"/>
          <w:color w:val="auto"/>
          <w:sz w:val="21"/>
          <w:szCs w:val="21"/>
          <w:lang w:val="en-US" w:eastAsia="zh-CN"/>
        </w:rPr>
        <w:object>
          <v:shape id="_x0000_i1036" o:spt="75" alt="eqIde9b89d1d47a3036dd9e4999373862a74" type="#_x0000_t75" style="height:15.6pt;width:32.55pt;" o:ole="t" filled="f" o:preferrelative="t" stroked="f" coordsize="21600,21600">
            <v:path/>
            <v:fill on="f" focussize="0,0"/>
            <v:stroke on="f" joinstyle="miter"/>
            <v:imagedata r:id="rId30" o:title="eqIde9b89d1d47a3036dd9e4999373862a74"/>
            <o:lock v:ext="edit" aspectratio="t"/>
            <w10:wrap type="none"/>
            <w10:anchorlock/>
          </v:shape>
          <o:OLEObject Type="Embed" ProgID="Equation.DSMT4" ShapeID="_x0000_i1036" DrawAspect="Content" ObjectID="_1468075736" r:id="rId29">
            <o:LockedField>false</o:LockedField>
          </o:OLEObject>
        </w:objec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D．</w:t>
      </w:r>
      <w:r>
        <w:rPr>
          <w:rFonts w:hint="eastAsia" w:ascii="宋体" w:hAnsi="宋体" w:eastAsia="宋体" w:cs="宋体"/>
          <w:b w:val="0"/>
          <w:bCs w:val="0"/>
          <w:color w:val="auto"/>
          <w:sz w:val="21"/>
          <w:szCs w:val="21"/>
          <w:lang w:val="en-US" w:eastAsia="zh-CN"/>
        </w:rPr>
        <w:object>
          <v:shape id="_x0000_i1037" o:spt="75" alt="eqIde32a41ed93922a7d504be10f68db91c2" type="#_x0000_t75" style="height:15.95pt;width:32.55pt;" o:ole="t" filled="f" o:preferrelative="t" stroked="f" coordsize="21600,21600">
            <v:path/>
            <v:fill on="f" focussize="0,0"/>
            <v:stroke on="f" joinstyle="miter"/>
            <v:imagedata r:id="rId32" o:title="eqIde32a41ed93922a7d504be10f68db91c2"/>
            <o:lock v:ext="edit" aspectratio="t"/>
            <w10:wrap type="none"/>
            <w10:anchorlock/>
          </v:shape>
          <o:OLEObject Type="Embed" ProgID="Equation.DSMT4" ShapeID="_x0000_i1037" DrawAspect="Content" ObjectID="_1468075737" r:id="rId31">
            <o:LockedField>false</o:LockedField>
          </o:OLEObject>
        </w:object>
      </w:r>
    </w:p>
    <w:p w14:paraId="14EB4CCD">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D．整个运动过程中，绳的拉力对小球一直不做功</w:t>
      </w:r>
    </w:p>
    <w:p w14:paraId="40D51AB0">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anchor distT="0" distB="0" distL="114300" distR="114300" simplePos="0" relativeHeight="251661312" behindDoc="1" locked="0" layoutInCell="1" allowOverlap="1">
            <wp:simplePos x="0" y="0"/>
            <wp:positionH relativeFrom="column">
              <wp:posOffset>3947160</wp:posOffset>
            </wp:positionH>
            <wp:positionV relativeFrom="paragraph">
              <wp:posOffset>327660</wp:posOffset>
            </wp:positionV>
            <wp:extent cx="1638300" cy="923925"/>
            <wp:effectExtent l="0" t="0" r="7620" b="5715"/>
            <wp:wrapTight wrapText="bothSides">
              <wp:wrapPolygon>
                <wp:start x="0" y="0"/>
                <wp:lineTo x="0" y="21377"/>
                <wp:lineTo x="21500" y="21377"/>
                <wp:lineTo x="21500" y="0"/>
                <wp:lineTo x="0" y="0"/>
              </wp:wrapPolygon>
            </wp:wrapTight>
            <wp:docPr id="100031" name="图片 100031" descr="@@@f87ccf5f-2adc-4e9c-90a8-d020f80d5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87ccf5f-2adc-4e9c-90a8-d020f80d56ca"/>
                    <pic:cNvPicPr>
                      <a:picLocks noChangeAspect="1"/>
                    </pic:cNvPicPr>
                  </pic:nvPicPr>
                  <pic:blipFill>
                    <a:blip r:embed="rId33"/>
                    <a:stretch>
                      <a:fillRect/>
                    </a:stretch>
                  </pic:blipFill>
                  <pic:spPr>
                    <a:xfrm>
                      <a:off x="0" y="0"/>
                      <a:ext cx="1638300" cy="923925"/>
                    </a:xfrm>
                    <a:prstGeom prst="rect">
                      <a:avLst/>
                    </a:prstGeom>
                  </pic:spPr>
                </pic:pic>
              </a:graphicData>
            </a:graphic>
          </wp:anchor>
        </w:drawing>
      </w:r>
      <w:r>
        <w:rPr>
          <w:rFonts w:hint="eastAsia" w:ascii="宋体" w:hAnsi="宋体" w:eastAsia="宋体" w:cs="宋体"/>
          <w:b w:val="0"/>
          <w:bCs w:val="0"/>
          <w:color w:val="auto"/>
          <w:sz w:val="21"/>
          <w:szCs w:val="21"/>
          <w:lang w:val="en-US" w:eastAsia="zh-CN"/>
        </w:rPr>
        <w:t>6．如图所示，A、B是两个完全相同的小灯泡，L是电阻不计、自感系数很大的线圈。下列说法正确的有（　　）</w:t>
      </w:r>
    </w:p>
    <w:p w14:paraId="14F2016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A．闭合S1，再闭合S2，A灯将变暗</w:t>
      </w:r>
    </w:p>
    <w:p w14:paraId="16D7B2C6">
      <w:pPr>
        <w:shd w:val="clear" w:color="auto" w:fill="auto"/>
        <w:spacing w:line="360" w:lineRule="auto"/>
        <w:jc w:val="left"/>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B．闭合S1，再闭合S2，B灯不会有明显的变化</w:t>
      </w:r>
    </w:p>
    <w:p w14:paraId="4000D05F">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C．闭合S1、S2稳定后，再断开S1，A灯将立即熄灭</w:t>
      </w:r>
    </w:p>
    <w:p w14:paraId="77458260">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D．闭合S1、S2稳定后，再断开S1，B灯立即熄灭</w:t>
      </w:r>
    </w:p>
    <w:p w14:paraId="632309A1">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anchor distT="0" distB="0" distL="114300" distR="114300" simplePos="0" relativeHeight="251662336" behindDoc="1" locked="0" layoutInCell="1" allowOverlap="1">
            <wp:simplePos x="0" y="0"/>
            <wp:positionH relativeFrom="column">
              <wp:posOffset>3459480</wp:posOffset>
            </wp:positionH>
            <wp:positionV relativeFrom="paragraph">
              <wp:posOffset>495300</wp:posOffset>
            </wp:positionV>
            <wp:extent cx="1895475" cy="790575"/>
            <wp:effectExtent l="0" t="0" r="9525" b="1905"/>
            <wp:wrapTight wrapText="bothSides">
              <wp:wrapPolygon>
                <wp:start x="0" y="0"/>
                <wp:lineTo x="0" y="21236"/>
                <wp:lineTo x="21361" y="21236"/>
                <wp:lineTo x="21361" y="0"/>
                <wp:lineTo x="0" y="0"/>
              </wp:wrapPolygon>
            </wp:wrapTight>
            <wp:docPr id="100045" name="图片 100045" descr="@@@55f67cbb-2b0f-4871-a4dd-3182f592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55f67cbb-2b0f-4871-a4dd-3182f5924083"/>
                    <pic:cNvPicPr>
                      <a:picLocks noChangeAspect="1"/>
                    </pic:cNvPicPr>
                  </pic:nvPicPr>
                  <pic:blipFill>
                    <a:blip r:embed="rId34"/>
                    <a:stretch>
                      <a:fillRect/>
                    </a:stretch>
                  </pic:blipFill>
                  <pic:spPr>
                    <a:xfrm>
                      <a:off x="0" y="0"/>
                      <a:ext cx="1895475" cy="790575"/>
                    </a:xfrm>
                    <a:prstGeom prst="rect">
                      <a:avLst/>
                    </a:prstGeom>
                  </pic:spPr>
                </pic:pic>
              </a:graphicData>
            </a:graphic>
          </wp:anchor>
        </w:drawing>
      </w:r>
      <w:r>
        <w:rPr>
          <w:rFonts w:hint="eastAsia" w:ascii="宋体" w:hAnsi="宋体" w:eastAsia="宋体" w:cs="宋体"/>
          <w:b w:val="0"/>
          <w:bCs w:val="0"/>
          <w:color w:val="auto"/>
          <w:sz w:val="21"/>
          <w:szCs w:val="21"/>
          <w:lang w:val="en-US" w:eastAsia="zh-CN"/>
        </w:rPr>
        <w:t>7．如图所示，电灯S发出的光先后经过偏振片A和B，人眼在图中P处迎着光入射的方向观察，看不到光亮。则（　　）</w:t>
      </w:r>
    </w:p>
    <w:p w14:paraId="025DF646">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A．图中a是偏振光</w:t>
      </w:r>
    </w:p>
    <w:p w14:paraId="65F31C1D">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B．图中b是偏振光</w:t>
      </w:r>
    </w:p>
    <w:p w14:paraId="10EFAFA6">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C．将B转过180°，将在P处看到光亮</w:t>
      </w:r>
    </w:p>
    <w:p w14:paraId="170BF1CB">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D．将A转过90°，将在P处看不到光亮</w:t>
      </w:r>
    </w:p>
    <w:p w14:paraId="50541374">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8．我国的可控核聚变实验已取得重大突破，处于国际领先地位，下列说法正确的是（　　）</w:t>
      </w:r>
    </w:p>
    <w:p w14:paraId="0490D112">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A．只有氘（</w:t>
      </w:r>
      <w:r>
        <w:rPr>
          <w:rFonts w:hint="eastAsia" w:ascii="宋体" w:hAnsi="宋体" w:eastAsia="宋体" w:cs="宋体"/>
          <w:b w:val="0"/>
          <w:bCs w:val="0"/>
          <w:color w:val="auto"/>
          <w:sz w:val="21"/>
          <w:szCs w:val="21"/>
          <w:lang w:val="en-US" w:eastAsia="zh-CN"/>
        </w:rPr>
        <w:object>
          <v:shape id="_x0000_i1038" o:spt="75" alt="eqId3fcf2c53cf47e473eccca3e21f648c17" type="#_x0000_t75" style="height:14.95pt;width:14.95pt;" o:ole="t" filled="f" o:preferrelative="t" stroked="f" coordsize="21600,21600">
            <v:path/>
            <v:fill on="f" focussize="0,0"/>
            <v:stroke on="f" joinstyle="miter"/>
            <v:imagedata r:id="rId36" o:title="eqId3fcf2c53cf47e473eccca3e21f648c17"/>
            <o:lock v:ext="edit" aspectratio="t"/>
            <w10:wrap type="none"/>
            <w10:anchorlock/>
          </v:shape>
          <o:OLEObject Type="Embed" ProgID="Equation.DSMT4" ShapeID="_x0000_i1038" DrawAspect="Content" ObjectID="_1468075738" r:id="rId35">
            <o:LockedField>false</o:LockedField>
          </o:OLEObject>
        </w:object>
      </w:r>
      <w:r>
        <w:rPr>
          <w:rFonts w:hint="eastAsia" w:ascii="宋体" w:hAnsi="宋体" w:eastAsia="宋体" w:cs="宋体"/>
          <w:b w:val="0"/>
          <w:bCs w:val="0"/>
          <w:color w:val="auto"/>
          <w:sz w:val="21"/>
          <w:szCs w:val="21"/>
          <w:lang w:val="en-US" w:eastAsia="zh-CN"/>
        </w:rPr>
        <w:t>）和氚（</w:t>
      </w:r>
      <w:r>
        <w:rPr>
          <w:rFonts w:hint="eastAsia" w:ascii="宋体" w:hAnsi="宋体" w:eastAsia="宋体" w:cs="宋体"/>
          <w:b w:val="0"/>
          <w:bCs w:val="0"/>
          <w:color w:val="auto"/>
          <w:sz w:val="21"/>
          <w:szCs w:val="21"/>
          <w:lang w:val="en-US" w:eastAsia="zh-CN"/>
        </w:rPr>
        <w:object>
          <v:shape id="_x0000_i1039" o:spt="75" alt="eqId713ad24e1acf7dfa4a60f8b8de4bb630" type="#_x0000_t75" style="height:15.15pt;width:14.05pt;" o:ole="t" filled="f" o:preferrelative="t" stroked="f" coordsize="21600,21600">
            <v:path/>
            <v:fill on="f" focussize="0,0"/>
            <v:stroke on="f" joinstyle="miter"/>
            <v:imagedata r:id="rId38" o:title="eqId713ad24e1acf7dfa4a60f8b8de4bb630"/>
            <o:lock v:ext="edit" aspectratio="t"/>
            <w10:wrap type="none"/>
            <w10:anchorlock/>
          </v:shape>
          <o:OLEObject Type="Embed" ProgID="Equation.DSMT4" ShapeID="_x0000_i1039" DrawAspect="Content" ObjectID="_1468075739" r:id="rId37">
            <o:LockedField>false</o:LockedField>
          </o:OLEObject>
        </w:object>
      </w:r>
      <w:r>
        <w:rPr>
          <w:rFonts w:hint="eastAsia" w:ascii="宋体" w:hAnsi="宋体" w:eastAsia="宋体" w:cs="宋体"/>
          <w:b w:val="0"/>
          <w:bCs w:val="0"/>
          <w:color w:val="auto"/>
          <w:sz w:val="21"/>
          <w:szCs w:val="21"/>
          <w:lang w:val="en-US" w:eastAsia="zh-CN"/>
        </w:rPr>
        <w:t>）能发生核聚变，其他原子核不能</w:t>
      </w:r>
    </w:p>
    <w:p w14:paraId="1CA6DAB9">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B．由核反应方程</w:t>
      </w:r>
      <w:r>
        <w:rPr>
          <w:rFonts w:hint="eastAsia" w:ascii="宋体" w:hAnsi="宋体" w:eastAsia="宋体" w:cs="宋体"/>
          <w:b w:val="0"/>
          <w:bCs w:val="0"/>
          <w:color w:val="auto"/>
          <w:sz w:val="21"/>
          <w:szCs w:val="21"/>
          <w:lang w:val="en-US" w:eastAsia="zh-CN"/>
        </w:rPr>
        <w:object>
          <v:shape id="_x0000_i1040" o:spt="75" alt="eqIded30528b3b4c9773231b9679828e5a48" type="#_x0000_t75" style="height:16.7pt;width:90.6pt;" o:ole="t" filled="f" o:preferrelative="t" stroked="f" coordsize="21600,21600">
            <v:path/>
            <v:fill on="f" focussize="0,0"/>
            <v:stroke on="f" joinstyle="miter"/>
            <v:imagedata r:id="rId40" o:title="eqIded30528b3b4c9773231b9679828e5a48"/>
            <o:lock v:ext="edit" aspectratio="t"/>
            <w10:wrap type="none"/>
            <w10:anchorlock/>
          </v:shape>
          <o:OLEObject Type="Embed" ProgID="Equation.DSMT4" ShapeID="_x0000_i1040" DrawAspect="Content" ObjectID="_1468075740" r:id="rId39">
            <o:LockedField>false</o:LockedField>
          </o:OLEObject>
        </w:object>
      </w:r>
      <w:r>
        <w:rPr>
          <w:rFonts w:hint="eastAsia" w:ascii="宋体" w:hAnsi="宋体" w:eastAsia="宋体" w:cs="宋体"/>
          <w:b w:val="0"/>
          <w:bCs w:val="0"/>
          <w:color w:val="auto"/>
          <w:sz w:val="21"/>
          <w:szCs w:val="21"/>
          <w:lang w:val="en-US" w:eastAsia="zh-CN"/>
        </w:rPr>
        <w:t>可知，核聚变反应的条件之一就是需要慢中子</w:t>
      </w:r>
    </w:p>
    <w:p w14:paraId="7DCEA3CC">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C．核聚变和核裂变释放核能时，都有质量亏损</w:t>
      </w:r>
    </w:p>
    <w:p w14:paraId="054085E3">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D．核聚变反应发生后，需要外界不断给它提供能量才能将反应持续下去</w:t>
      </w:r>
    </w:p>
    <w:p w14:paraId="3089B4FB">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9．一列简谐横波沿x轴方向传播，在</w:t>
      </w:r>
      <w:r>
        <w:rPr>
          <w:rFonts w:hint="eastAsia" w:ascii="宋体" w:hAnsi="宋体" w:eastAsia="宋体" w:cs="宋体"/>
          <w:b w:val="0"/>
          <w:bCs w:val="0"/>
          <w:color w:val="auto"/>
          <w:sz w:val="21"/>
          <w:szCs w:val="21"/>
          <w:lang w:val="en-US" w:eastAsia="zh-CN"/>
        </w:rPr>
        <w:object>
          <v:shape id="_x0000_i1041" o:spt="75" alt="eqIda95d3f4293afab74e10a4e0f790cef8c" type="#_x0000_t75" style="height:12.55pt;width:38.7pt;" o:ole="t" filled="f" o:preferrelative="t" stroked="f" coordsize="21600,21600">
            <v:path/>
            <v:fill on="f" focussize="0,0"/>
            <v:stroke on="f" joinstyle="miter"/>
            <v:imagedata r:id="rId42" o:title="eqIda95d3f4293afab74e10a4e0f790cef8c"/>
            <o:lock v:ext="edit" aspectratio="t"/>
            <w10:wrap type="none"/>
            <w10:anchorlock/>
          </v:shape>
          <o:OLEObject Type="Embed" ProgID="Equation.DSMT4" ShapeID="_x0000_i1041" DrawAspect="Content" ObjectID="_1468075741" r:id="rId41">
            <o:LockedField>false</o:LockedField>
          </o:OLEObject>
        </w:object>
      </w:r>
      <w:r>
        <w:rPr>
          <w:rFonts w:hint="eastAsia" w:ascii="宋体" w:hAnsi="宋体" w:eastAsia="宋体" w:cs="宋体"/>
          <w:b w:val="0"/>
          <w:bCs w:val="0"/>
          <w:color w:val="auto"/>
          <w:sz w:val="21"/>
          <w:szCs w:val="21"/>
          <w:lang w:val="en-US" w:eastAsia="zh-CN"/>
        </w:rPr>
        <w:t>时的波形如图甲所示，M、N、P、Q是介质中的四个质点，已知N、Q两质点平衡位置之间的距离为16m，图乙为质点P的振动图像。下列说法正确的是（　　）</w:t>
      </w:r>
    </w:p>
    <w:p w14:paraId="7BD7A1EF">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inline distT="0" distB="0" distL="114300" distR="114300">
            <wp:extent cx="3524250" cy="1371600"/>
            <wp:effectExtent l="0" t="0" r="11430" b="0"/>
            <wp:docPr id="3" name="图片 3" descr="@@@6e53de7f-bbac-488a-bf1a-fbc7d7f91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53de7f-bbac-488a-bf1a-fbc7d7f916e9"/>
                    <pic:cNvPicPr>
                      <a:picLocks noChangeAspect="1"/>
                    </pic:cNvPicPr>
                  </pic:nvPicPr>
                  <pic:blipFill>
                    <a:blip r:embed="rId43"/>
                    <a:stretch>
                      <a:fillRect/>
                    </a:stretch>
                  </pic:blipFill>
                  <pic:spPr>
                    <a:xfrm>
                      <a:off x="0" y="0"/>
                      <a:ext cx="3524250" cy="1371600"/>
                    </a:xfrm>
                    <a:prstGeom prst="rect">
                      <a:avLst/>
                    </a:prstGeom>
                  </pic:spPr>
                </pic:pic>
              </a:graphicData>
            </a:graphic>
          </wp:inline>
        </w:drawing>
      </w:r>
    </w:p>
    <w:p w14:paraId="7E0FA882">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A．该波的波速为12m/s</w:t>
      </w:r>
    </w:p>
    <w:p w14:paraId="69BA0490">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B．该波沿x轴正方向传播</w:t>
      </w:r>
    </w:p>
    <w:p w14:paraId="6F2C2E16">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C．质点P的平衡位置位于</w:t>
      </w:r>
      <w:r>
        <w:rPr>
          <w:rFonts w:hint="eastAsia" w:ascii="宋体" w:hAnsi="宋体" w:eastAsia="宋体" w:cs="宋体"/>
          <w:b w:val="0"/>
          <w:bCs w:val="0"/>
          <w:color w:val="auto"/>
          <w:sz w:val="21"/>
          <w:szCs w:val="21"/>
          <w:lang w:val="en-US" w:eastAsia="zh-CN"/>
        </w:rPr>
        <w:object>
          <v:shape id="_x0000_i1042" o:spt="75" alt="eqIdd25cb8dd460fba5e62efe2370c4af641" type="#_x0000_t75" style="height:12.45pt;width:33.4pt;" o:ole="t" filled="f" o:preferrelative="t" stroked="f" coordsize="21600,21600">
            <v:path/>
            <v:fill on="f" focussize="0,0"/>
            <v:stroke on="f" joinstyle="miter"/>
            <v:imagedata r:id="rId45" o:title="eqIdd25cb8dd460fba5e62efe2370c4af641"/>
            <o:lock v:ext="edit" aspectratio="t"/>
            <w10:wrap type="none"/>
            <w10:anchorlock/>
          </v:shape>
          <o:OLEObject Type="Embed" ProgID="Equation.DSMT4" ShapeID="_x0000_i1042" DrawAspect="Content" ObjectID="_1468075742" r:id="rId44">
            <o:LockedField>false</o:LockedField>
          </o:OLEObject>
        </w:object>
      </w:r>
      <w:r>
        <w:rPr>
          <w:rFonts w:hint="eastAsia" w:ascii="宋体" w:hAnsi="宋体" w:eastAsia="宋体" w:cs="宋体"/>
          <w:b w:val="0"/>
          <w:bCs w:val="0"/>
          <w:color w:val="auto"/>
          <w:sz w:val="21"/>
          <w:szCs w:val="21"/>
          <w:lang w:val="en-US" w:eastAsia="zh-CN"/>
        </w:rPr>
        <w:t>处</w:t>
      </w:r>
    </w:p>
    <w:p w14:paraId="52F2C77A">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anchor distT="0" distB="0" distL="114300" distR="114300" simplePos="0" relativeHeight="251663360" behindDoc="1" locked="0" layoutInCell="1" allowOverlap="1">
            <wp:simplePos x="0" y="0"/>
            <wp:positionH relativeFrom="column">
              <wp:posOffset>4203700</wp:posOffset>
            </wp:positionH>
            <wp:positionV relativeFrom="paragraph">
              <wp:posOffset>76200</wp:posOffset>
            </wp:positionV>
            <wp:extent cx="1545590" cy="1180465"/>
            <wp:effectExtent l="0" t="0" r="8890" b="8255"/>
            <wp:wrapTight wrapText="bothSides">
              <wp:wrapPolygon>
                <wp:start x="0" y="0"/>
                <wp:lineTo x="0" y="21193"/>
                <wp:lineTo x="21298" y="21193"/>
                <wp:lineTo x="21298" y="0"/>
                <wp:lineTo x="0" y="0"/>
              </wp:wrapPolygon>
            </wp:wrapTight>
            <wp:docPr id="100071" name="图片 100071" descr="@@@92db0846-f9de-4c70-9f25-32262764c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92db0846-f9de-4c70-9f25-32262764ce31"/>
                    <pic:cNvPicPr>
                      <a:picLocks noChangeAspect="1"/>
                    </pic:cNvPicPr>
                  </pic:nvPicPr>
                  <pic:blipFill>
                    <a:blip r:embed="rId46"/>
                    <a:stretch>
                      <a:fillRect/>
                    </a:stretch>
                  </pic:blipFill>
                  <pic:spPr>
                    <a:xfrm>
                      <a:off x="0" y="0"/>
                      <a:ext cx="1545590" cy="1180465"/>
                    </a:xfrm>
                    <a:prstGeom prst="rect">
                      <a:avLst/>
                    </a:prstGeom>
                  </pic:spPr>
                </pic:pic>
              </a:graphicData>
            </a:graphic>
          </wp:anchor>
        </w:drawing>
      </w:r>
      <w:r>
        <w:rPr>
          <w:rFonts w:hint="eastAsia" w:ascii="宋体" w:hAnsi="宋体" w:eastAsia="宋体" w:cs="宋体"/>
          <w:b w:val="0"/>
          <w:bCs w:val="0"/>
          <w:color w:val="auto"/>
          <w:sz w:val="21"/>
          <w:szCs w:val="21"/>
          <w:lang w:val="en-US" w:eastAsia="zh-CN"/>
        </w:rPr>
        <w:t>D．从</w:t>
      </w:r>
      <w:r>
        <w:rPr>
          <w:rFonts w:hint="eastAsia" w:ascii="宋体" w:hAnsi="宋体" w:eastAsia="宋体" w:cs="宋体"/>
          <w:b w:val="0"/>
          <w:bCs w:val="0"/>
          <w:color w:val="auto"/>
          <w:sz w:val="21"/>
          <w:szCs w:val="21"/>
          <w:lang w:val="en-US" w:eastAsia="zh-CN"/>
        </w:rPr>
        <w:object>
          <v:shape id="_x0000_i1043" o:spt="75" alt="eqIda95d3f4293afab74e10a4e0f790cef8c" type="#_x0000_t75" style="height:12.55pt;width:38.7pt;" o:ole="t" filled="f" o:preferrelative="t" stroked="f" coordsize="21600,21600">
            <v:path/>
            <v:fill on="f" focussize="0,0"/>
            <v:stroke on="f" joinstyle="miter"/>
            <v:imagedata r:id="rId42" o:title="eqIda95d3f4293afab74e10a4e0f790cef8c"/>
            <o:lock v:ext="edit" aspectratio="t"/>
            <w10:wrap type="none"/>
            <w10:anchorlock/>
          </v:shape>
          <o:OLEObject Type="Embed" ProgID="Equation.DSMT4" ShapeID="_x0000_i1043" DrawAspect="Content" ObjectID="_1468075743" r:id="rId47">
            <o:LockedField>false</o:LockedField>
          </o:OLEObject>
        </w:object>
      </w:r>
      <w:r>
        <w:rPr>
          <w:rFonts w:hint="eastAsia" w:ascii="宋体" w:hAnsi="宋体" w:eastAsia="宋体" w:cs="宋体"/>
          <w:b w:val="0"/>
          <w:bCs w:val="0"/>
          <w:color w:val="auto"/>
          <w:sz w:val="21"/>
          <w:szCs w:val="21"/>
          <w:lang w:val="en-US" w:eastAsia="zh-CN"/>
        </w:rPr>
        <w:t>开始，质点Q比质点P早0.25s回到平衡位置</w:t>
      </w:r>
    </w:p>
    <w:p w14:paraId="589C1B81">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10．如图所示，a、b、c是同一条电场线上的三个点，其电场强度大小分别为Ea、Eb、Ec，电势分别为</w:t>
      </w:r>
      <w:r>
        <w:rPr>
          <w:rFonts w:hint="eastAsia" w:ascii="宋体" w:hAnsi="宋体" w:eastAsia="宋体" w:cs="宋体"/>
          <w:b w:val="0"/>
          <w:bCs w:val="0"/>
          <w:color w:val="auto"/>
          <w:sz w:val="21"/>
          <w:szCs w:val="21"/>
          <w:lang w:val="en-US" w:eastAsia="zh-CN"/>
        </w:rPr>
        <w:object>
          <v:shape id="_x0000_i1044" o:spt="75" alt="eqIde2b333e7c6f944cc5e2da2d644a33639" type="#_x0000_t75" style="height:16.05pt;width:12.3pt;" o:ole="t" filled="f" o:preferrelative="t" stroked="f" coordsize="21600,21600">
            <v:path/>
            <v:fill on="f" focussize="0,0"/>
            <v:stroke on="f" joinstyle="miter"/>
            <v:imagedata r:id="rId49" o:title="eqIde2b333e7c6f944cc5e2da2d644a33639"/>
            <o:lock v:ext="edit" aspectratio="t"/>
            <w10:wrap type="none"/>
            <w10:anchorlock/>
          </v:shape>
          <o:OLEObject Type="Embed" ProgID="Equation.DSMT4" ShapeID="_x0000_i1044" DrawAspect="Content" ObjectID="_1468075744" r:id="rId48">
            <o:LockedField>false</o:LockedField>
          </o:OLEObject>
        </w:objec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object>
          <v:shape id="_x0000_i1045" o:spt="75" alt="eqId8f0322a3d0629fcdece7307f3679a950" type="#_x0000_t75" style="height:16.05pt;width:12.3pt;" o:ole="t" filled="f" o:preferrelative="t" stroked="f" coordsize="21600,21600">
            <v:path/>
            <v:fill on="f" focussize="0,0"/>
            <v:stroke on="f" joinstyle="miter"/>
            <v:imagedata r:id="rId51" o:title="eqId8f0322a3d0629fcdece7307f3679a950"/>
            <o:lock v:ext="edit" aspectratio="t"/>
            <w10:wrap type="none"/>
            <w10:anchorlock/>
          </v:shape>
          <o:OLEObject Type="Embed" ProgID="Equation.DSMT4" ShapeID="_x0000_i1045" DrawAspect="Content" ObjectID="_1468075745" r:id="rId50">
            <o:LockedField>false</o:LockedField>
          </o:OLEObject>
        </w:objec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object>
          <v:shape id="_x0000_i1046" o:spt="75" alt="eqIdf35cff8dd8ea810ba42cc2ac131b3629" type="#_x0000_t75" style="height:16.05pt;width:12.3pt;" o:ole="t" filled="f" o:preferrelative="t" stroked="f" coordsize="21600,21600">
            <v:path/>
            <v:fill on="f" focussize="0,0"/>
            <v:stroke on="f" joinstyle="miter"/>
            <v:imagedata r:id="rId53" o:title="eqIdf35cff8dd8ea810ba42cc2ac131b3629"/>
            <o:lock v:ext="edit" aspectratio="t"/>
            <w10:wrap type="none"/>
            <w10:anchorlock/>
          </v:shape>
          <o:OLEObject Type="Embed" ProgID="Equation.DSMT4" ShapeID="_x0000_i1046" DrawAspect="Content" ObjectID="_1468075746" r:id="rId52">
            <o:LockedField>false</o:LockedField>
          </o:OLEObject>
        </w:object>
      </w:r>
      <w:r>
        <w:rPr>
          <w:rFonts w:hint="eastAsia" w:ascii="宋体" w:hAnsi="宋体" w:eastAsia="宋体" w:cs="宋体"/>
          <w:b w:val="0"/>
          <w:bCs w:val="0"/>
          <w:color w:val="auto"/>
          <w:sz w:val="21"/>
          <w:szCs w:val="21"/>
          <w:lang w:val="en-US" w:eastAsia="zh-CN"/>
        </w:rPr>
        <w:t>。则（　　）</w:t>
      </w:r>
    </w:p>
    <w:p w14:paraId="26F6D4FD">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A．Ea&gt;Eb&gt;Ec</w: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 xml:space="preserve">               B．Ea=Eb=Ec</w:t>
      </w:r>
    </w:p>
    <w:p w14:paraId="47BBCC39">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w:t>
      </w:r>
      <w:r>
        <w:rPr>
          <w:rFonts w:hint="eastAsia" w:ascii="宋体" w:hAnsi="宋体" w:eastAsia="宋体" w:cs="宋体"/>
          <w:b w:val="0"/>
          <w:bCs w:val="0"/>
          <w:color w:val="auto"/>
          <w:sz w:val="21"/>
          <w:szCs w:val="21"/>
          <w:lang w:val="en-US" w:eastAsia="zh-CN"/>
        </w:rPr>
        <w:object>
          <v:shape id="_x0000_i1047" o:spt="75" alt="eqIde2b333e7c6f944cc5e2da2d644a33639" type="#_x0000_t75" style="height:16.05pt;width:12.3pt;" o:ole="t" filled="f" o:preferrelative="t" stroked="f" coordsize="21600,21600">
            <v:path/>
            <v:fill on="f" focussize="0,0"/>
            <v:stroke on="f" joinstyle="miter"/>
            <v:imagedata r:id="rId49" o:title="eqIde2b333e7c6f944cc5e2da2d644a33639"/>
            <o:lock v:ext="edit" aspectratio="t"/>
            <w10:wrap type="none"/>
            <w10:anchorlock/>
          </v:shape>
          <o:OLEObject Type="Embed" ProgID="Equation.DSMT4" ShapeID="_x0000_i1047" DrawAspect="Content" ObjectID="_1468075747" r:id="rId54">
            <o:LockedField>false</o:LockedField>
          </o:OLEObject>
        </w:object>
      </w:r>
      <w:r>
        <w:rPr>
          <w:rFonts w:hint="eastAsia" w:ascii="宋体" w:hAnsi="宋体" w:eastAsia="宋体" w:cs="宋体"/>
          <w:b w:val="0"/>
          <w:bCs w:val="0"/>
          <w:color w:val="auto"/>
          <w:sz w:val="21"/>
          <w:szCs w:val="21"/>
          <w:lang w:val="en-US" w:eastAsia="zh-CN"/>
        </w:rPr>
        <w:t>&gt;</w:t>
      </w:r>
      <w:r>
        <w:rPr>
          <w:rFonts w:hint="eastAsia" w:ascii="宋体" w:hAnsi="宋体" w:eastAsia="宋体" w:cs="宋体"/>
          <w:b w:val="0"/>
          <w:bCs w:val="0"/>
          <w:color w:val="auto"/>
          <w:sz w:val="21"/>
          <w:szCs w:val="21"/>
          <w:lang w:val="en-US" w:eastAsia="zh-CN"/>
        </w:rPr>
        <w:object>
          <v:shape id="_x0000_i1048" o:spt="75" alt="eqId8f0322a3d0629fcdece7307f3679a950" type="#_x0000_t75" style="height:16.05pt;width:12.3pt;" o:ole="t" filled="f" o:preferrelative="t" stroked="f" coordsize="21600,21600">
            <v:path/>
            <v:fill on="f" focussize="0,0"/>
            <v:stroke on="f" joinstyle="miter"/>
            <v:imagedata r:id="rId51" o:title="eqId8f0322a3d0629fcdece7307f3679a950"/>
            <o:lock v:ext="edit" aspectratio="t"/>
            <w10:wrap type="none"/>
            <w10:anchorlock/>
          </v:shape>
          <o:OLEObject Type="Embed" ProgID="Equation.DSMT4" ShapeID="_x0000_i1048" DrawAspect="Content" ObjectID="_1468075748" r:id="rId55">
            <o:LockedField>false</o:LockedField>
          </o:OLEObject>
        </w:object>
      </w:r>
      <w:r>
        <w:rPr>
          <w:rFonts w:hint="eastAsia" w:ascii="宋体" w:hAnsi="宋体" w:eastAsia="宋体" w:cs="宋体"/>
          <w:b w:val="0"/>
          <w:bCs w:val="0"/>
          <w:color w:val="auto"/>
          <w:sz w:val="21"/>
          <w:szCs w:val="21"/>
          <w:lang w:val="en-US" w:eastAsia="zh-CN"/>
        </w:rPr>
        <w:t>&gt;</w:t>
      </w:r>
      <w:r>
        <w:rPr>
          <w:rFonts w:hint="eastAsia" w:ascii="宋体" w:hAnsi="宋体" w:eastAsia="宋体" w:cs="宋体"/>
          <w:b w:val="0"/>
          <w:bCs w:val="0"/>
          <w:color w:val="auto"/>
          <w:sz w:val="21"/>
          <w:szCs w:val="21"/>
          <w:lang w:val="en-US" w:eastAsia="zh-CN"/>
        </w:rPr>
        <w:object>
          <v:shape id="_x0000_i1049" o:spt="75" alt="eqIdf35cff8dd8ea810ba42cc2ac131b3629" type="#_x0000_t75" style="height:16.05pt;width:12.3pt;" o:ole="t" filled="f" o:preferrelative="t" stroked="f" coordsize="21600,21600">
            <v:path/>
            <v:fill on="f" focussize="0,0"/>
            <v:stroke on="f" joinstyle="miter"/>
            <v:imagedata r:id="rId53" o:title="eqIdf35cff8dd8ea810ba42cc2ac131b3629"/>
            <o:lock v:ext="edit" aspectratio="t"/>
            <w10:wrap type="none"/>
            <w10:anchorlock/>
          </v:shape>
          <o:OLEObject Type="Embed" ProgID="Equation.DSMT4" ShapeID="_x0000_i1049" DrawAspect="Content" ObjectID="_1468075749" r:id="rId56">
            <o:LockedField>false</o:LockedField>
          </o:OLEObject>
        </w:objec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 xml:space="preserve">           D．</w:t>
      </w:r>
      <w:r>
        <w:rPr>
          <w:rFonts w:hint="eastAsia" w:ascii="宋体" w:hAnsi="宋体" w:eastAsia="宋体" w:cs="宋体"/>
          <w:b w:val="0"/>
          <w:bCs w:val="0"/>
          <w:color w:val="auto"/>
          <w:sz w:val="21"/>
          <w:szCs w:val="21"/>
          <w:lang w:val="en-US" w:eastAsia="zh-CN"/>
        </w:rPr>
        <w:object>
          <v:shape id="_x0000_i1050" o:spt="75" alt="eqIde2b333e7c6f944cc5e2da2d644a33639" type="#_x0000_t75" style="height:16.05pt;width:12.3pt;" o:ole="t" filled="f" o:preferrelative="t" stroked="f" coordsize="21600,21600">
            <v:path/>
            <v:fill on="f" focussize="0,0"/>
            <v:stroke on="f" joinstyle="miter"/>
            <v:imagedata r:id="rId49" o:title="eqIde2b333e7c6f944cc5e2da2d644a33639"/>
            <o:lock v:ext="edit" aspectratio="t"/>
            <w10:wrap type="none"/>
            <w10:anchorlock/>
          </v:shape>
          <o:OLEObject Type="Embed" ProgID="Equation.DSMT4" ShapeID="_x0000_i1050" DrawAspect="Content" ObjectID="_1468075750" r:id="rId57">
            <o:LockedField>false</o:LockedField>
          </o:OLEObject>
        </w:objec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object>
          <v:shape id="_x0000_i1051" o:spt="75" alt="eqId8f0322a3d0629fcdece7307f3679a950" type="#_x0000_t75" style="height:16.05pt;width:12.3pt;" o:ole="t" filled="f" o:preferrelative="t" stroked="f" coordsize="21600,21600">
            <v:path/>
            <v:fill on="f" focussize="0,0"/>
            <v:stroke on="f" joinstyle="miter"/>
            <v:imagedata r:id="rId51" o:title="eqId8f0322a3d0629fcdece7307f3679a950"/>
            <o:lock v:ext="edit" aspectratio="t"/>
            <w10:wrap type="none"/>
            <w10:anchorlock/>
          </v:shape>
          <o:OLEObject Type="Embed" ProgID="Equation.DSMT4" ShapeID="_x0000_i1051" DrawAspect="Content" ObjectID="_1468075751" r:id="rId58">
            <o:LockedField>false</o:LockedField>
          </o:OLEObject>
        </w:objec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object>
          <v:shape id="_x0000_i1052" o:spt="75" alt="eqIdf35cff8dd8ea810ba42cc2ac131b3629" type="#_x0000_t75" style="height:16.05pt;width:12.3pt;" o:ole="t" filled="f" o:preferrelative="t" stroked="f" coordsize="21600,21600">
            <v:path/>
            <v:fill on="f" focussize="0,0"/>
            <v:stroke on="f" joinstyle="miter"/>
            <v:imagedata r:id="rId53" o:title="eqIdf35cff8dd8ea810ba42cc2ac131b3629"/>
            <o:lock v:ext="edit" aspectratio="t"/>
            <w10:wrap type="none"/>
            <w10:anchorlock/>
          </v:shape>
          <o:OLEObject Type="Embed" ProgID="Equation.DSMT4" ShapeID="_x0000_i1052" DrawAspect="Content" ObjectID="_1468075752" r:id="rId59">
            <o:LockedField>false</o:LockedField>
          </o:OLEObject>
        </w:object>
      </w:r>
    </w:p>
    <w:p w14:paraId="201ACD3A">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anchor distT="0" distB="0" distL="114300" distR="114300" simplePos="0" relativeHeight="251664384" behindDoc="1" locked="0" layoutInCell="1" allowOverlap="1">
            <wp:simplePos x="0" y="0"/>
            <wp:positionH relativeFrom="column">
              <wp:posOffset>3512820</wp:posOffset>
            </wp:positionH>
            <wp:positionV relativeFrom="paragraph">
              <wp:posOffset>533400</wp:posOffset>
            </wp:positionV>
            <wp:extent cx="1905000" cy="1457325"/>
            <wp:effectExtent l="0" t="0" r="0" b="5715"/>
            <wp:wrapTight wrapText="bothSides">
              <wp:wrapPolygon>
                <wp:start x="0" y="0"/>
                <wp:lineTo x="0" y="21459"/>
                <wp:lineTo x="21427" y="21459"/>
                <wp:lineTo x="21427" y="0"/>
                <wp:lineTo x="0" y="0"/>
              </wp:wrapPolygon>
            </wp:wrapTight>
            <wp:docPr id="100053" name="图片 100053" descr="@@@c6e1f203-9c9c-4569-9aee-c8bb5db7f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c6e1f203-9c9c-4569-9aee-c8bb5db7f385"/>
                    <pic:cNvPicPr>
                      <a:picLocks noChangeAspect="1"/>
                    </pic:cNvPicPr>
                  </pic:nvPicPr>
                  <pic:blipFill>
                    <a:blip r:embed="rId60"/>
                    <a:stretch>
                      <a:fillRect/>
                    </a:stretch>
                  </pic:blipFill>
                  <pic:spPr>
                    <a:xfrm>
                      <a:off x="0" y="0"/>
                      <a:ext cx="1905000" cy="1457325"/>
                    </a:xfrm>
                    <a:prstGeom prst="rect">
                      <a:avLst/>
                    </a:prstGeom>
                  </pic:spPr>
                </pic:pic>
              </a:graphicData>
            </a:graphic>
          </wp:anchor>
        </w:drawing>
      </w:r>
      <w:r>
        <w:rPr>
          <w:rFonts w:hint="eastAsia" w:ascii="宋体" w:hAnsi="宋体" w:eastAsia="宋体" w:cs="宋体"/>
          <w:b w:val="0"/>
          <w:bCs w:val="0"/>
          <w:color w:val="auto"/>
          <w:sz w:val="21"/>
          <w:szCs w:val="21"/>
          <w:lang w:val="en-US" w:eastAsia="zh-CN"/>
        </w:rPr>
        <w:t>11．一个质量为15kg的机器人沿直线运动的速度一时间图像如图所示，下列说法正确的是（    ）</w:t>
      </w:r>
    </w:p>
    <w:p w14:paraId="5CE29BCF">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A．</w:t>
      </w:r>
      <w:r>
        <w:rPr>
          <w:rFonts w:hint="eastAsia" w:ascii="宋体" w:hAnsi="宋体" w:eastAsia="宋体" w:cs="宋体"/>
          <w:b w:val="0"/>
          <w:bCs w:val="0"/>
          <w:color w:val="auto"/>
          <w:sz w:val="21"/>
          <w:szCs w:val="21"/>
          <w:lang w:val="en-US" w:eastAsia="zh-CN"/>
        </w:rPr>
        <w:object>
          <v:shape id="_x0000_i1053" o:spt="75" alt="eqId54603702a99f27df1d29263c06dbac3f" type="#_x0000_t75" style="height:12.15pt;width:28.1pt;" o:ole="t" filled="f" o:preferrelative="t" stroked="f" coordsize="21600,21600">
            <v:path/>
            <v:fill on="f" focussize="0,0"/>
            <v:stroke on="f" joinstyle="miter"/>
            <v:imagedata r:id="rId62" o:title="eqId54603702a99f27df1d29263c06dbac3f"/>
            <o:lock v:ext="edit" aspectratio="t"/>
            <w10:wrap type="none"/>
            <w10:anchorlock/>
          </v:shape>
          <o:OLEObject Type="Embed" ProgID="Equation.DSMT4" ShapeID="_x0000_i1053" DrawAspect="Content" ObjectID="_1468075753" r:id="rId61">
            <o:LockedField>false</o:LockedField>
          </o:OLEObject>
        </w:object>
      </w:r>
      <w:r>
        <w:rPr>
          <w:rFonts w:hint="eastAsia" w:ascii="宋体" w:hAnsi="宋体" w:eastAsia="宋体" w:cs="宋体"/>
          <w:b w:val="0"/>
          <w:bCs w:val="0"/>
          <w:color w:val="auto"/>
          <w:sz w:val="21"/>
          <w:szCs w:val="21"/>
          <w:lang w:val="en-US" w:eastAsia="zh-CN"/>
        </w:rPr>
        <w:t>内机器人运动的距离为18m</w:t>
      </w:r>
    </w:p>
    <w:p w14:paraId="5D735F6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w:t>
      </w:r>
      <w:r>
        <w:rPr>
          <w:rFonts w:hint="eastAsia" w:ascii="宋体" w:hAnsi="宋体" w:eastAsia="宋体" w:cs="宋体"/>
          <w:b w:val="0"/>
          <w:bCs w:val="0"/>
          <w:color w:val="auto"/>
          <w:sz w:val="21"/>
          <w:szCs w:val="21"/>
          <w:lang w:val="en-US" w:eastAsia="zh-CN"/>
        </w:rPr>
        <w:object>
          <v:shape id="_x0000_i1054" o:spt="75" alt="eqId54603702a99f27df1d29263c06dbac3f" type="#_x0000_t75" style="height:12.15pt;width:28.1pt;" o:ole="t" filled="f" o:preferrelative="t" stroked="f" coordsize="21600,21600">
            <v:path/>
            <v:fill on="f" focussize="0,0"/>
            <v:stroke on="f" joinstyle="miter"/>
            <v:imagedata r:id="rId62" o:title="eqId54603702a99f27df1d29263c06dbac3f"/>
            <o:lock v:ext="edit" aspectratio="t"/>
            <w10:wrap type="none"/>
            <w10:anchorlock/>
          </v:shape>
          <o:OLEObject Type="Embed" ProgID="Equation.DSMT4" ShapeID="_x0000_i1054" DrawAspect="Content" ObjectID="_1468075754" r:id="rId63">
            <o:LockedField>false</o:LockedField>
          </o:OLEObject>
        </w:object>
      </w:r>
      <w:r>
        <w:rPr>
          <w:rFonts w:hint="eastAsia" w:ascii="宋体" w:hAnsi="宋体" w:eastAsia="宋体" w:cs="宋体"/>
          <w:b w:val="0"/>
          <w:bCs w:val="0"/>
          <w:color w:val="auto"/>
          <w:sz w:val="21"/>
          <w:szCs w:val="21"/>
          <w:lang w:val="en-US" w:eastAsia="zh-CN"/>
        </w:rPr>
        <w:t>内机器人受到的合力大小为30N</w:t>
      </w:r>
    </w:p>
    <w:p w14:paraId="013240FB">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C．机器人减速时的加速度大小为</w:t>
      </w:r>
      <w:r>
        <w:rPr>
          <w:rFonts w:hint="eastAsia" w:ascii="宋体" w:hAnsi="宋体" w:eastAsia="宋体" w:cs="宋体"/>
          <w:b w:val="0"/>
          <w:bCs w:val="0"/>
          <w:color w:val="auto"/>
          <w:sz w:val="21"/>
          <w:szCs w:val="21"/>
          <w:lang w:val="en-US" w:eastAsia="zh-CN"/>
        </w:rPr>
        <w:object>
          <v:shape id="_x0000_i1055" o:spt="75" alt="eqIddb36b27ea350dce6674f38ed2ac52ea6" type="#_x0000_t75" style="height:13.75pt;width:38.7pt;" o:ole="t" filled="f" o:preferrelative="t" stroked="f" coordsize="21600,21600">
            <v:path/>
            <v:fill on="f" focussize="0,0"/>
            <v:stroke on="f" joinstyle="miter"/>
            <v:imagedata r:id="rId65" o:title="eqIddb36b27ea350dce6674f38ed2ac52ea6"/>
            <o:lock v:ext="edit" aspectratio="t"/>
            <w10:wrap type="none"/>
            <w10:anchorlock/>
          </v:shape>
          <o:OLEObject Type="Embed" ProgID="Equation.DSMT4" ShapeID="_x0000_i1055" DrawAspect="Content" ObjectID="_1468075755" r:id="rId64">
            <o:LockedField>false</o:LockedField>
          </o:OLEObject>
        </w:object>
      </w:r>
    </w:p>
    <w:p w14:paraId="79FC65DE">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D．</w:t>
      </w:r>
      <w:r>
        <w:rPr>
          <w:rFonts w:hint="eastAsia" w:ascii="宋体" w:hAnsi="宋体" w:eastAsia="宋体" w:cs="宋体"/>
          <w:b w:val="0"/>
          <w:bCs w:val="0"/>
          <w:color w:val="auto"/>
          <w:sz w:val="21"/>
          <w:szCs w:val="21"/>
          <w:lang w:val="en-US" w:eastAsia="zh-CN"/>
        </w:rPr>
        <w:object>
          <v:shape id="_x0000_i1056" o:spt="75" alt="eqId9c334f1f3fcb64d4dc96ae22effba32d" type="#_x0000_t75" style="height:11.55pt;width:35.15pt;" o:ole="t" filled="f" o:preferrelative="t" stroked="f" coordsize="21600,21600">
            <v:path/>
            <v:fill on="f" focussize="0,0"/>
            <v:stroke on="f" joinstyle="miter"/>
            <v:imagedata r:id="rId67" o:title="eqId9c334f1f3fcb64d4dc96ae22effba32d"/>
            <o:lock v:ext="edit" aspectratio="t"/>
            <w10:wrap type="none"/>
            <w10:anchorlock/>
          </v:shape>
          <o:OLEObject Type="Embed" ProgID="Equation.DSMT4" ShapeID="_x0000_i1056" DrawAspect="Content" ObjectID="_1468075756" r:id="rId66">
            <o:LockedField>false</o:LockedField>
          </o:OLEObject>
        </w:object>
      </w:r>
      <w:r>
        <w:rPr>
          <w:rFonts w:hint="eastAsia" w:ascii="宋体" w:hAnsi="宋体" w:eastAsia="宋体" w:cs="宋体"/>
          <w:b w:val="0"/>
          <w:bCs w:val="0"/>
          <w:color w:val="auto"/>
          <w:sz w:val="21"/>
          <w:szCs w:val="21"/>
          <w:lang w:val="en-US" w:eastAsia="zh-CN"/>
        </w:rPr>
        <w:t>内机器人的动能减少了480J</w:t>
      </w:r>
    </w:p>
    <w:p w14:paraId="7373862B">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12．如图所示，物体A和</w:t>
      </w:r>
      <w:r>
        <w:rPr>
          <w:rFonts w:hint="eastAsia" w:ascii="宋体" w:hAnsi="宋体" w:eastAsia="宋体" w:cs="宋体"/>
          <w:b w:val="0"/>
          <w:bCs w:val="0"/>
          <w:color w:val="auto"/>
          <w:sz w:val="21"/>
          <w:szCs w:val="21"/>
          <w:lang w:val="en-US" w:eastAsia="zh-CN"/>
        </w:rPr>
        <w:object>
          <v:shape id="_x0000_i1057" o:spt="75" alt="eqId7f9e8449aad35c5d840a3395ea86df6d" type="#_x0000_t75" style="height:10.4pt;width:9.65pt;" o:ole="t" filled="f" o:preferrelative="t" stroked="f" coordsize="21600,21600">
            <v:path/>
            <v:fill on="f" focussize="0,0"/>
            <v:stroke on="f" joinstyle="miter"/>
            <v:imagedata r:id="rId69" o:title="eqId7f9e8449aad35c5d840a3395ea86df6d"/>
            <o:lock v:ext="edit" aspectratio="t"/>
            <w10:wrap type="none"/>
            <w10:anchorlock/>
          </v:shape>
          <o:OLEObject Type="Embed" ProgID="Equation.DSMT4" ShapeID="_x0000_i1057" DrawAspect="Content" ObjectID="_1468075757" r:id="rId68">
            <o:LockedField>false</o:LockedField>
          </o:OLEObject>
        </w:object>
      </w:r>
      <w:r>
        <w:rPr>
          <w:rFonts w:hint="eastAsia" w:ascii="宋体" w:hAnsi="宋体" w:eastAsia="宋体" w:cs="宋体"/>
          <w:b w:val="0"/>
          <w:bCs w:val="0"/>
          <w:color w:val="auto"/>
          <w:sz w:val="21"/>
          <w:szCs w:val="21"/>
          <w:lang w:val="en-US" w:eastAsia="zh-CN"/>
        </w:rPr>
        <w:t>的质量均为</w:t>
      </w:r>
      <w:r>
        <w:rPr>
          <w:rFonts w:hint="eastAsia" w:ascii="宋体" w:hAnsi="宋体" w:eastAsia="宋体" w:cs="宋体"/>
          <w:b w:val="0"/>
          <w:bCs w:val="0"/>
          <w:color w:val="auto"/>
          <w:sz w:val="21"/>
          <w:szCs w:val="21"/>
          <w:lang w:val="en-US" w:eastAsia="zh-CN"/>
        </w:rPr>
        <w:object>
          <v:shape id="_x0000_i1058" o:spt="75" alt="eqId294f5ba74cdf695fc9a8a8e52f421328" type="#_x0000_t75" style="height:9.9pt;width:11.4pt;" o:ole="t" filled="f" o:preferrelative="t" stroked="f" coordsize="21600,21600">
            <v:path/>
            <v:fill on="f" focussize="0,0"/>
            <v:stroke on="f" joinstyle="miter"/>
            <v:imagedata r:id="rId71" o:title="eqId294f5ba74cdf695fc9a8a8e52f421328"/>
            <o:lock v:ext="edit" aspectratio="t"/>
            <w10:wrap type="none"/>
            <w10:anchorlock/>
          </v:shape>
          <o:OLEObject Type="Embed" ProgID="Equation.DSMT4" ShapeID="_x0000_i1058" DrawAspect="Content" ObjectID="_1468075758" r:id="rId70">
            <o:LockedField>false</o:LockedField>
          </o:OLEObject>
        </w:object>
      </w:r>
      <w:r>
        <w:rPr>
          <w:rFonts w:hint="eastAsia" w:ascii="宋体" w:hAnsi="宋体" w:eastAsia="宋体" w:cs="宋体"/>
          <w:b w:val="0"/>
          <w:bCs w:val="0"/>
          <w:color w:val="auto"/>
          <w:sz w:val="21"/>
          <w:szCs w:val="21"/>
          <w:lang w:val="en-US" w:eastAsia="zh-CN"/>
        </w:rPr>
        <w:t>，且分别用轻绳连接跨过定滑轮（不计绳与滑轮、滑轮与轴之间的摩擦）。用水平变力</w:t>
      </w:r>
      <w:r>
        <w:rPr>
          <w:rFonts w:hint="eastAsia" w:ascii="宋体" w:hAnsi="宋体" w:eastAsia="宋体" w:cs="宋体"/>
          <w:b w:val="0"/>
          <w:bCs w:val="0"/>
          <w:color w:val="auto"/>
          <w:sz w:val="21"/>
          <w:szCs w:val="21"/>
          <w:lang w:val="en-US" w:eastAsia="zh-CN"/>
        </w:rPr>
        <w:object>
          <v:shape id="_x0000_i1059" o:spt="75" alt="eqIda0ed1ec316bc54c37c4286c208f55667" type="#_x0000_t75" style="height:11.4pt;width:11.4pt;" o:ole="t" filled="f" o:preferrelative="t" stroked="f" coordsize="21600,21600">
            <v:path/>
            <v:fill on="f" focussize="0,0"/>
            <v:stroke on="f" joinstyle="miter"/>
            <v:imagedata r:id="rId73" o:title="eqIda0ed1ec316bc54c37c4286c208f55667"/>
            <o:lock v:ext="edit" aspectratio="t"/>
            <w10:wrap type="none"/>
            <w10:anchorlock/>
          </v:shape>
          <o:OLEObject Type="Embed" ProgID="Equation.DSMT4" ShapeID="_x0000_i1059" DrawAspect="Content" ObjectID="_1468075759" r:id="rId72">
            <o:LockedField>false</o:LockedField>
          </o:OLEObject>
        </w:object>
      </w:r>
      <w:r>
        <w:rPr>
          <w:rFonts w:hint="eastAsia" w:ascii="宋体" w:hAnsi="宋体" w:eastAsia="宋体" w:cs="宋体"/>
          <w:b w:val="0"/>
          <w:bCs w:val="0"/>
          <w:color w:val="auto"/>
          <w:sz w:val="21"/>
          <w:szCs w:val="21"/>
          <w:lang w:val="en-US" w:eastAsia="zh-CN"/>
        </w:rPr>
        <w:t>拉物体</w:t>
      </w:r>
      <w:r>
        <w:rPr>
          <w:rFonts w:hint="eastAsia" w:ascii="宋体" w:hAnsi="宋体" w:eastAsia="宋体" w:cs="宋体"/>
          <w:b w:val="0"/>
          <w:bCs w:val="0"/>
          <w:color w:val="auto"/>
          <w:sz w:val="21"/>
          <w:szCs w:val="21"/>
          <w:lang w:val="en-US" w:eastAsia="zh-CN"/>
        </w:rPr>
        <w:object>
          <v:shape id="_x0000_i1060" o:spt="75" alt="eqId7f9e8449aad35c5d840a3395ea86df6d" type="#_x0000_t75" style="height:10.4pt;width:9.65pt;" o:ole="t" filled="f" o:preferrelative="t" stroked="f" coordsize="21600,21600">
            <v:path/>
            <v:fill on="f" focussize="0,0"/>
            <v:stroke on="f" joinstyle="miter"/>
            <v:imagedata r:id="rId69" o:title="eqId7f9e8449aad35c5d840a3395ea86df6d"/>
            <o:lock v:ext="edit" aspectratio="t"/>
            <w10:wrap type="none"/>
            <w10:anchorlock/>
          </v:shape>
          <o:OLEObject Type="Embed" ProgID="Equation.DSMT4" ShapeID="_x0000_i1060" DrawAspect="Content" ObjectID="_1468075760" r:id="rId74">
            <o:LockedField>false</o:LockedField>
          </o:OLEObject>
        </w:object>
      </w:r>
      <w:r>
        <w:rPr>
          <w:rFonts w:hint="eastAsia" w:ascii="宋体" w:hAnsi="宋体" w:eastAsia="宋体" w:cs="宋体"/>
          <w:b w:val="0"/>
          <w:bCs w:val="0"/>
          <w:color w:val="auto"/>
          <w:sz w:val="21"/>
          <w:szCs w:val="21"/>
          <w:lang w:val="en-US" w:eastAsia="zh-CN"/>
        </w:rPr>
        <w:t>沿水平方向向右运动，当A物体匀速上升的过程中，则下列说法正确的是（　　）</w:t>
      </w:r>
    </w:p>
    <w:p w14:paraId="4CE21D89">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anchor distT="0" distB="0" distL="114300" distR="114300" simplePos="0" relativeHeight="251665408" behindDoc="1" locked="0" layoutInCell="1" allowOverlap="1">
            <wp:simplePos x="0" y="0"/>
            <wp:positionH relativeFrom="column">
              <wp:posOffset>3177540</wp:posOffset>
            </wp:positionH>
            <wp:positionV relativeFrom="paragraph">
              <wp:posOffset>22860</wp:posOffset>
            </wp:positionV>
            <wp:extent cx="1857375" cy="1133475"/>
            <wp:effectExtent l="0" t="0" r="1905" b="9525"/>
            <wp:wrapTight wrapText="bothSides">
              <wp:wrapPolygon>
                <wp:start x="0" y="0"/>
                <wp:lineTo x="0" y="21201"/>
                <wp:lineTo x="21445" y="21201"/>
                <wp:lineTo x="21445" y="0"/>
                <wp:lineTo x="0" y="0"/>
              </wp:wrapPolygon>
            </wp:wrapTight>
            <wp:docPr id="4" name="图片 4" descr="@@@3e79ab97-c9be-42af-802b-b7ec69c8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e79ab97-c9be-42af-802b-b7ec69c81481"/>
                    <pic:cNvPicPr>
                      <a:picLocks noChangeAspect="1"/>
                    </pic:cNvPicPr>
                  </pic:nvPicPr>
                  <pic:blipFill>
                    <a:blip r:embed="rId75"/>
                    <a:stretch>
                      <a:fillRect/>
                    </a:stretch>
                  </pic:blipFill>
                  <pic:spPr>
                    <a:xfrm>
                      <a:off x="0" y="0"/>
                      <a:ext cx="1857375" cy="1133475"/>
                    </a:xfrm>
                    <a:prstGeom prst="rect">
                      <a:avLst/>
                    </a:prstGeom>
                  </pic:spPr>
                </pic:pic>
              </a:graphicData>
            </a:graphic>
          </wp:anchor>
        </w:drawing>
      </w:r>
      <w:r>
        <w:rPr>
          <w:rFonts w:hint="eastAsia" w:ascii="宋体" w:hAnsi="宋体" w:eastAsia="宋体" w:cs="宋体"/>
          <w:b w:val="0"/>
          <w:bCs w:val="0"/>
          <w:color w:val="auto"/>
          <w:sz w:val="21"/>
          <w:szCs w:val="21"/>
          <w:lang w:val="en-US" w:eastAsia="zh-CN"/>
        </w:rPr>
        <w:t>A．物体</w:t>
      </w:r>
      <w:r>
        <w:rPr>
          <w:rFonts w:hint="eastAsia" w:ascii="宋体" w:hAnsi="宋体" w:eastAsia="宋体" w:cs="宋体"/>
          <w:b w:val="0"/>
          <w:bCs w:val="0"/>
          <w:color w:val="auto"/>
          <w:sz w:val="21"/>
          <w:szCs w:val="21"/>
          <w:lang w:val="en-US" w:eastAsia="zh-CN"/>
        </w:rPr>
        <w:object>
          <v:shape id="_x0000_i1061" o:spt="75" alt="eqId7f9e8449aad35c5d840a3395ea86df6d" type="#_x0000_t75" style="height:10.4pt;width:9.65pt;" o:ole="t" filled="f" o:preferrelative="t" stroked="f" coordsize="21600,21600">
            <v:path/>
            <v:fill on="f" focussize="0,0"/>
            <v:stroke on="f" joinstyle="miter"/>
            <v:imagedata r:id="rId69" o:title="eqId7f9e8449aad35c5d840a3395ea86df6d"/>
            <o:lock v:ext="edit" aspectratio="t"/>
            <w10:wrap type="none"/>
            <w10:anchorlock/>
          </v:shape>
          <o:OLEObject Type="Embed" ProgID="Equation.DSMT4" ShapeID="_x0000_i1061" DrawAspect="Content" ObjectID="_1468075761" r:id="rId76">
            <o:LockedField>false</o:LockedField>
          </o:OLEObject>
        </w:object>
      </w:r>
      <w:r>
        <w:rPr>
          <w:rFonts w:hint="eastAsia" w:ascii="宋体" w:hAnsi="宋体" w:eastAsia="宋体" w:cs="宋体"/>
          <w:b w:val="0"/>
          <w:bCs w:val="0"/>
          <w:color w:val="auto"/>
          <w:sz w:val="21"/>
          <w:szCs w:val="21"/>
          <w:lang w:val="en-US" w:eastAsia="zh-CN"/>
        </w:rPr>
        <w:t>也做匀速直线运动</w:t>
      </w:r>
      <w:r>
        <w:rPr>
          <w:rFonts w:hint="eastAsia" w:ascii="宋体" w:hAnsi="宋体" w:eastAsia="宋体" w:cs="宋体"/>
          <w:b w:val="0"/>
          <w:bCs w:val="0"/>
          <w:color w:val="auto"/>
          <w:sz w:val="21"/>
          <w:szCs w:val="21"/>
          <w:lang w:val="en-US" w:eastAsia="zh-CN"/>
        </w:rPr>
        <w:tab/>
      </w:r>
    </w:p>
    <w:p w14:paraId="27F1262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B．物体A的速率小于物体</w:t>
      </w:r>
      <w:r>
        <w:rPr>
          <w:rFonts w:hint="eastAsia" w:ascii="宋体" w:hAnsi="宋体" w:eastAsia="宋体" w:cs="宋体"/>
          <w:b w:val="0"/>
          <w:bCs w:val="0"/>
          <w:color w:val="auto"/>
          <w:sz w:val="21"/>
          <w:szCs w:val="21"/>
          <w:lang w:val="en-US" w:eastAsia="zh-CN"/>
        </w:rPr>
        <w:object>
          <v:shape id="_x0000_i1062" o:spt="75" alt="eqId7f9e8449aad35c5d840a3395ea86df6d" type="#_x0000_t75" style="height:10.4pt;width:9.65pt;" o:ole="t" filled="f" o:preferrelative="t" stroked="f" coordsize="21600,21600">
            <v:path/>
            <v:fill on="f" focussize="0,0"/>
            <v:stroke on="f" joinstyle="miter"/>
            <v:imagedata r:id="rId69" o:title="eqId7f9e8449aad35c5d840a3395ea86df6d"/>
            <o:lock v:ext="edit" aspectratio="t"/>
            <w10:wrap type="none"/>
            <w10:anchorlock/>
          </v:shape>
          <o:OLEObject Type="Embed" ProgID="Equation.DSMT4" ShapeID="_x0000_i1062" DrawAspect="Content" ObjectID="_1468075762" r:id="rId77">
            <o:LockedField>false</o:LockedField>
          </o:OLEObject>
        </w:object>
      </w:r>
      <w:r>
        <w:rPr>
          <w:rFonts w:hint="eastAsia" w:ascii="宋体" w:hAnsi="宋体" w:eastAsia="宋体" w:cs="宋体"/>
          <w:b w:val="0"/>
          <w:bCs w:val="0"/>
          <w:color w:val="auto"/>
          <w:sz w:val="21"/>
          <w:szCs w:val="21"/>
          <w:lang w:val="en-US" w:eastAsia="zh-CN"/>
        </w:rPr>
        <w:t>的速率</w:t>
      </w:r>
    </w:p>
    <w:p w14:paraId="5ACFBC73">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C．物体</w:t>
      </w:r>
      <w:r>
        <w:rPr>
          <w:rFonts w:hint="eastAsia" w:ascii="宋体" w:hAnsi="宋体" w:eastAsia="宋体" w:cs="宋体"/>
          <w:b w:val="0"/>
          <w:bCs w:val="0"/>
          <w:color w:val="auto"/>
          <w:sz w:val="21"/>
          <w:szCs w:val="21"/>
          <w:lang w:val="en-US" w:eastAsia="zh-CN"/>
        </w:rPr>
        <w:object>
          <v:shape id="_x0000_i1063" o:spt="75" alt="eqId7f9e8449aad35c5d840a3395ea86df6d" type="#_x0000_t75" style="height:10.4pt;width:9.65pt;" o:ole="t" filled="f" o:preferrelative="t" stroked="f" coordsize="21600,21600">
            <v:path/>
            <v:fill on="f" focussize="0,0"/>
            <v:stroke on="f" joinstyle="miter"/>
            <v:imagedata r:id="rId69" o:title="eqId7f9e8449aad35c5d840a3395ea86df6d"/>
            <o:lock v:ext="edit" aspectratio="t"/>
            <w10:wrap type="none"/>
            <w10:anchorlock/>
          </v:shape>
          <o:OLEObject Type="Embed" ProgID="Equation.DSMT4" ShapeID="_x0000_i1063" DrawAspect="Content" ObjectID="_1468075763" r:id="rId78">
            <o:LockedField>false</o:LockedField>
          </o:OLEObject>
        </w:object>
      </w:r>
      <w:r>
        <w:rPr>
          <w:rFonts w:hint="eastAsia" w:ascii="宋体" w:hAnsi="宋体" w:eastAsia="宋体" w:cs="宋体"/>
          <w:b w:val="0"/>
          <w:bCs w:val="0"/>
          <w:color w:val="auto"/>
          <w:sz w:val="21"/>
          <w:szCs w:val="21"/>
          <w:lang w:val="en-US" w:eastAsia="zh-CN"/>
        </w:rPr>
        <w:t>在加速运动</w:t>
      </w:r>
      <w:r>
        <w:rPr>
          <w:rFonts w:hint="eastAsia" w:ascii="宋体" w:hAnsi="宋体" w:eastAsia="宋体" w:cs="宋体"/>
          <w:b w:val="0"/>
          <w:bCs w:val="0"/>
          <w:color w:val="auto"/>
          <w:sz w:val="21"/>
          <w:szCs w:val="21"/>
          <w:lang w:val="en-US" w:eastAsia="zh-CN"/>
        </w:rPr>
        <w:tab/>
      </w:r>
    </w:p>
    <w:p w14:paraId="300F7B7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D．地面对物体</w:t>
      </w:r>
      <w:r>
        <w:rPr>
          <w:rFonts w:hint="eastAsia" w:ascii="宋体" w:hAnsi="宋体" w:eastAsia="宋体" w:cs="宋体"/>
          <w:b w:val="0"/>
          <w:bCs w:val="0"/>
          <w:color w:val="auto"/>
          <w:sz w:val="21"/>
          <w:szCs w:val="21"/>
          <w:lang w:val="en-US" w:eastAsia="zh-CN"/>
        </w:rPr>
        <w:object>
          <v:shape id="_x0000_i1064" o:spt="75" alt="eqId7f9e8449aad35c5d840a3395ea86df6d" type="#_x0000_t75" style="height:10.4pt;width:9.65pt;" o:ole="t" filled="f" o:preferrelative="t" stroked="f" coordsize="21600,21600">
            <v:path/>
            <v:fill on="f" focussize="0,0"/>
            <v:stroke on="f" joinstyle="miter"/>
            <v:imagedata r:id="rId69" o:title="eqId7f9e8449aad35c5d840a3395ea86df6d"/>
            <o:lock v:ext="edit" aspectratio="t"/>
            <w10:wrap type="none"/>
            <w10:anchorlock/>
          </v:shape>
          <o:OLEObject Type="Embed" ProgID="Equation.DSMT4" ShapeID="_x0000_i1064" DrawAspect="Content" ObjectID="_1468075764" r:id="rId79">
            <o:LockedField>false</o:LockedField>
          </o:OLEObject>
        </w:object>
      </w:r>
      <w:r>
        <w:rPr>
          <w:rFonts w:hint="eastAsia" w:ascii="宋体" w:hAnsi="宋体" w:eastAsia="宋体" w:cs="宋体"/>
          <w:b w:val="0"/>
          <w:bCs w:val="0"/>
          <w:color w:val="auto"/>
          <w:sz w:val="21"/>
          <w:szCs w:val="21"/>
          <w:lang w:val="en-US" w:eastAsia="zh-CN"/>
        </w:rPr>
        <w:t>的支持力逐渐增大</w:t>
      </w:r>
    </w:p>
    <w:p w14:paraId="75DD7539">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auto"/>
          <w:sz w:val="24"/>
          <w:szCs w:val="24"/>
          <w:lang w:val="en-US" w:eastAsia="zh-CN"/>
        </w:rPr>
      </w:pPr>
      <w:r>
        <w:rPr>
          <w:rFonts w:hint="eastAsia"/>
          <w:b/>
          <w:bCs/>
          <w:color w:val="auto"/>
          <w:sz w:val="24"/>
          <w:szCs w:val="22"/>
          <w:lang w:val="en-US" w:eastAsia="zh-CN"/>
        </w:rPr>
        <w:t>二、填空题</w:t>
      </w: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val="en-US" w:eastAsia="zh-CN"/>
        </w:rPr>
        <w:t>共2题</w:t>
      </w: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val="en-US" w:eastAsia="zh-CN"/>
        </w:rPr>
        <w:t>12个填空，每个填空1分，共12分</w:t>
      </w:r>
      <w:r>
        <w:rPr>
          <w:rFonts w:hint="eastAsia" w:ascii="宋体" w:hAnsi="宋体" w:eastAsia="宋体" w:cs="宋体"/>
          <w:b/>
          <w:bCs/>
          <w:color w:val="auto"/>
          <w:sz w:val="24"/>
          <w:szCs w:val="24"/>
          <w:lang w:val="en-US" w:eastAsia="zh-CN"/>
        </w:rPr>
        <w:t>）</w:t>
      </w:r>
    </w:p>
    <w:p w14:paraId="13CD20B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13．小组用如图甲所示的气垫导轨研究小车的匀变速直线运动，回答下面的问题：</w:t>
      </w:r>
    </w:p>
    <w:p w14:paraId="724F55B3">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inline distT="0" distB="0" distL="114300" distR="114300">
            <wp:extent cx="5480050" cy="1447800"/>
            <wp:effectExtent l="0" t="0" r="6350" b="0"/>
            <wp:docPr id="100083" name="图片 100083" descr="@@@9ffbee16-2722-47de-891e-9790d1297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9ffbee16-2722-47de-891e-9790d12978f4"/>
                    <pic:cNvPicPr>
                      <a:picLocks noChangeAspect="1"/>
                    </pic:cNvPicPr>
                  </pic:nvPicPr>
                  <pic:blipFill>
                    <a:blip r:embed="rId80"/>
                    <a:stretch>
                      <a:fillRect/>
                    </a:stretch>
                  </pic:blipFill>
                  <pic:spPr>
                    <a:xfrm>
                      <a:off x="0" y="0"/>
                      <a:ext cx="5480050" cy="1447800"/>
                    </a:xfrm>
                    <a:prstGeom prst="rect">
                      <a:avLst/>
                    </a:prstGeom>
                  </pic:spPr>
                </pic:pic>
              </a:graphicData>
            </a:graphic>
          </wp:inline>
        </w:drawing>
      </w:r>
    </w:p>
    <w:p w14:paraId="73F5BCAF">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(1)测量遮光条宽度时游标卡尺的示数如图乙所示，则遮光条的宽度</w:t>
      </w:r>
      <w:r>
        <w:rPr>
          <w:rFonts w:hint="eastAsia" w:ascii="宋体" w:hAnsi="宋体" w:eastAsia="宋体" w:cs="宋体"/>
          <w:b w:val="0"/>
          <w:bCs w:val="0"/>
          <w:color w:val="auto"/>
          <w:sz w:val="21"/>
          <w:szCs w:val="21"/>
          <w:lang w:val="en-US" w:eastAsia="zh-CN"/>
        </w:rPr>
        <w:object>
          <v:shape id="_x0000_i1065" o:spt="75" alt="eqId7c98c59cd4749afdd21e73529fc84323" type="#_x0000_t75" style="height:11.2pt;width:15.85pt;" o:ole="t" filled="f" o:preferrelative="t" stroked="f" coordsize="21600,21600">
            <v:path/>
            <v:fill on="f" focussize="0,0"/>
            <v:stroke on="f" joinstyle="miter"/>
            <v:imagedata r:id="rId82" o:title="eqId7c98c59cd4749afdd21e73529fc84323"/>
            <o:lock v:ext="edit" aspectratio="t"/>
            <w10:wrap type="none"/>
            <w10:anchorlock/>
          </v:shape>
          <o:OLEObject Type="Embed" ProgID="Equation.DSMT4" ShapeID="_x0000_i1065" DrawAspect="Content" ObjectID="_1468075765" r:id="rId81">
            <o:LockedField>false</o:LockedField>
          </o:OLEObject>
        </w:objec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t>cm。</w:t>
      </w:r>
    </w:p>
    <w:p w14:paraId="21CDEC70">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(2)滑块在牵引力作用下先后通过两个光电门，配套的数字计时器记录了遮光条通过第一光电门的时间</w:t>
      </w:r>
      <w:r>
        <w:rPr>
          <w:rFonts w:hint="eastAsia" w:ascii="宋体" w:hAnsi="宋体" w:eastAsia="宋体" w:cs="宋体"/>
          <w:b w:val="0"/>
          <w:bCs w:val="0"/>
          <w:color w:val="auto"/>
          <w:sz w:val="21"/>
          <w:szCs w:val="21"/>
          <w:lang w:val="en-US" w:eastAsia="zh-CN"/>
        </w:rPr>
        <w:object>
          <v:shape id="_x0000_i1066" o:spt="75" alt="eqIdefa38bbf853da1ee7ec60af1579e46a7" type="#_x0000_t75" style="height:15.65pt;width:54.55pt;" o:ole="t" filled="f" o:preferrelative="t" stroked="f" coordsize="21600,21600">
            <v:path/>
            <v:fill on="f" focussize="0,0"/>
            <v:stroke on="f" joinstyle="miter"/>
            <v:imagedata r:id="rId84" o:title="eqIdefa38bbf853da1ee7ec60af1579e46a7"/>
            <o:lock v:ext="edit" aspectratio="t"/>
            <w10:wrap type="none"/>
            <w10:anchorlock/>
          </v:shape>
          <o:OLEObject Type="Embed" ProgID="Equation.DSMT4" ShapeID="_x0000_i1066" DrawAspect="Content" ObjectID="_1468075766" r:id="rId83">
            <o:LockedField>false</o:LockedField>
          </o:OLEObject>
        </w:object>
      </w:r>
      <w:r>
        <w:rPr>
          <w:rFonts w:hint="eastAsia" w:ascii="宋体" w:hAnsi="宋体" w:eastAsia="宋体" w:cs="宋体"/>
          <w:b w:val="0"/>
          <w:bCs w:val="0"/>
          <w:color w:val="auto"/>
          <w:sz w:val="21"/>
          <w:szCs w:val="21"/>
          <w:lang w:val="en-US" w:eastAsia="zh-CN"/>
        </w:rPr>
        <w:t>，通过第二个光电门的时间</w:t>
      </w:r>
      <w:r>
        <w:rPr>
          <w:rFonts w:hint="eastAsia" w:ascii="宋体" w:hAnsi="宋体" w:eastAsia="宋体" w:cs="宋体"/>
          <w:b w:val="0"/>
          <w:bCs w:val="0"/>
          <w:color w:val="auto"/>
          <w:sz w:val="21"/>
          <w:szCs w:val="21"/>
          <w:lang w:val="en-US" w:eastAsia="zh-CN"/>
        </w:rPr>
        <w:object>
          <v:shape id="_x0000_i1067" o:spt="75" alt="eqId5512e48b14b785056c8fc84fdb393eaf" type="#_x0000_t75" style="height:15.6pt;width:55.4pt;" o:ole="t" filled="f" o:preferrelative="t" stroked="f" coordsize="21600,21600">
            <v:path/>
            <v:fill on="f" focussize="0,0"/>
            <v:stroke on="f" joinstyle="miter"/>
            <v:imagedata r:id="rId86" o:title="eqId5512e48b14b785056c8fc84fdb393eaf"/>
            <o:lock v:ext="edit" aspectratio="t"/>
            <w10:wrap type="none"/>
            <w10:anchorlock/>
          </v:shape>
          <o:OLEObject Type="Embed" ProgID="Equation.DSMT4" ShapeID="_x0000_i1067" DrawAspect="Content" ObjectID="_1468075767" r:id="rId85">
            <o:LockedField>false</o:LockedField>
          </o:OLEObject>
        </w:object>
      </w:r>
      <w:r>
        <w:rPr>
          <w:rFonts w:hint="eastAsia" w:ascii="宋体" w:hAnsi="宋体" w:eastAsia="宋体" w:cs="宋体"/>
          <w:b w:val="0"/>
          <w:bCs w:val="0"/>
          <w:color w:val="auto"/>
          <w:sz w:val="21"/>
          <w:szCs w:val="21"/>
          <w:lang w:val="en-US" w:eastAsia="zh-CN"/>
        </w:rPr>
        <w:t>。遮光条通过第一个光电门的速度大小为</w:t>
      </w:r>
      <w:r>
        <w:rPr>
          <w:rFonts w:hint="eastAsia" w:ascii="宋体" w:hAnsi="宋体" w:eastAsia="宋体" w:cs="宋体"/>
          <w:b w:val="0"/>
          <w:bCs w:val="0"/>
          <w:color w:val="auto"/>
          <w:sz w:val="21"/>
          <w:szCs w:val="21"/>
          <w:lang w:val="en-US" w:eastAsia="zh-CN"/>
        </w:rPr>
        <w:object>
          <v:shape id="_x0000_i1068" o:spt="75" alt="eqIdd87ed66139b508b1ca3819d3b7e1140b" type="#_x0000_t75" style="height:16pt;width:19.35pt;" o:ole="t" filled="f" o:preferrelative="t" stroked="f" coordsize="21600,21600">
            <v:path/>
            <v:fill on="f" focussize="0,0"/>
            <v:stroke on="f" joinstyle="miter"/>
            <v:imagedata r:id="rId88" o:title="eqIdd87ed66139b508b1ca3819d3b7e1140b"/>
            <o:lock v:ext="edit" aspectratio="t"/>
            <w10:wrap type="none"/>
            <w10:anchorlock/>
          </v:shape>
          <o:OLEObject Type="Embed" ProgID="Equation.DSMT4" ShapeID="_x0000_i1068" DrawAspect="Content" ObjectID="_1468075768" r:id="rId87">
            <o:LockedField>false</o:LockedField>
          </o:OLEObject>
        </w:object>
      </w:r>
      <w:r>
        <w:rPr>
          <w:rFonts w:ascii="Calibri" w:hAnsi="Calibri" w:eastAsia="Calibri" w:cs="Calibri"/>
          <w:b w:val="0"/>
          <w:i w:val="0"/>
          <w:color w:val="000000"/>
          <w:sz w:val="21"/>
        </w:rPr>
        <w:t>______</w:t>
      </w:r>
      <w:r>
        <w:rPr>
          <w:rFonts w:hint="eastAsia" w:ascii="宋体" w:hAnsi="宋体" w:eastAsia="宋体" w:cs="宋体"/>
          <w:b w:val="0"/>
          <w:bCs w:val="0"/>
          <w:color w:val="auto"/>
          <w:sz w:val="21"/>
          <w:szCs w:val="21"/>
          <w:lang w:val="en-US" w:eastAsia="zh-CN"/>
        </w:rPr>
        <w:object>
          <v:shape id="_x0000_i1069" o:spt="75" alt="eqId53afeaf21f93091b71608d21540be239" type="#_x0000_t75" style="height:12.25pt;width:22.85pt;" o:ole="t" filled="f" o:preferrelative="t" stroked="f" coordsize="21600,21600">
            <v:path/>
            <v:fill on="f" focussize="0,0"/>
            <v:stroke on="f" joinstyle="miter"/>
            <v:imagedata r:id="rId90" o:title="eqId53afeaf21f93091b71608d21540be239"/>
            <o:lock v:ext="edit" aspectratio="t"/>
            <w10:wrap type="none"/>
            <w10:anchorlock/>
          </v:shape>
          <o:OLEObject Type="Embed" ProgID="Equation.DSMT4" ShapeID="_x0000_i1069" DrawAspect="Content" ObjectID="_1468075769" r:id="rId89">
            <o:LockedField>false</o:LockedField>
          </o:OLEObject>
        </w:object>
      </w:r>
      <w:r>
        <w:rPr>
          <w:rFonts w:hint="eastAsia" w:ascii="宋体" w:hAnsi="宋体" w:eastAsia="宋体" w:cs="宋体"/>
          <w:b w:val="0"/>
          <w:bCs w:val="0"/>
          <w:color w:val="auto"/>
          <w:sz w:val="21"/>
          <w:szCs w:val="21"/>
          <w:lang w:val="en-US" w:eastAsia="zh-CN"/>
        </w:rPr>
        <w:t>；遮光条通过第二个光电门的速度大小为</w:t>
      </w:r>
      <w:r>
        <w:rPr>
          <w:rFonts w:hint="eastAsia" w:ascii="宋体" w:hAnsi="宋体" w:eastAsia="宋体" w:cs="宋体"/>
          <w:b w:val="0"/>
          <w:bCs w:val="0"/>
          <w:color w:val="auto"/>
          <w:sz w:val="21"/>
          <w:szCs w:val="21"/>
          <w:lang w:val="en-US" w:eastAsia="zh-CN"/>
        </w:rPr>
        <w:object>
          <v:shape id="_x0000_i1070" o:spt="75" alt="eqId5e006cfcf63c3e8082d0d00a9eeb7efd" type="#_x0000_t75" style="height:14.5pt;width:18.45pt;" o:ole="t" filled="f" o:preferrelative="t" stroked="f" coordsize="21600,21600">
            <v:path/>
            <v:fill on="f" focussize="0,0"/>
            <v:stroke on="f" joinstyle="miter"/>
            <v:imagedata r:id="rId92" o:title="eqId5e006cfcf63c3e8082d0d00a9eeb7efd"/>
            <o:lock v:ext="edit" aspectratio="t"/>
            <w10:wrap type="none"/>
            <w10:anchorlock/>
          </v:shape>
          <o:OLEObject Type="Embed" ProgID="Equation.DSMT4" ShapeID="_x0000_i1070" DrawAspect="Content" ObjectID="_1468075770" r:id="rId91">
            <o:LockedField>false</o:LockedField>
          </o:OLEObject>
        </w:object>
      </w:r>
      <w:r>
        <w:rPr>
          <w:rFonts w:ascii="Calibri" w:hAnsi="Calibri" w:eastAsia="Calibri" w:cs="Calibri"/>
          <w:b w:val="0"/>
          <w:i w:val="0"/>
          <w:color w:val="000000"/>
          <w:sz w:val="21"/>
        </w:rPr>
        <w:t>_____</w:t>
      </w:r>
      <w:r>
        <w:rPr>
          <w:rFonts w:hint="eastAsia" w:ascii="宋体" w:hAnsi="宋体" w:eastAsia="宋体" w:cs="宋体"/>
          <w:b w:val="0"/>
          <w:bCs w:val="0"/>
          <w:color w:val="auto"/>
          <w:sz w:val="21"/>
          <w:szCs w:val="21"/>
          <w:lang w:val="en-US" w:eastAsia="zh-CN"/>
        </w:rPr>
        <w:object>
          <v:shape id="_x0000_i1071" o:spt="75" alt="eqId53afeaf21f93091b71608d21540be239" type="#_x0000_t75" style="height:12.25pt;width:22.85pt;" o:ole="t" filled="f" o:preferrelative="t" stroked="f" coordsize="21600,21600">
            <v:path/>
            <v:fill on="f" focussize="0,0"/>
            <v:stroke on="f" joinstyle="miter"/>
            <v:imagedata r:id="rId90" o:title="eqId53afeaf21f93091b71608d21540be239"/>
            <o:lock v:ext="edit" aspectratio="t"/>
            <w10:wrap type="none"/>
            <w10:anchorlock/>
          </v:shape>
          <o:OLEObject Type="Embed" ProgID="Equation.DSMT4" ShapeID="_x0000_i1071" DrawAspect="Content" ObjectID="_1468075771" r:id="rId93">
            <o:LockedField>false</o:LockedField>
          </o:OLEObject>
        </w:object>
      </w:r>
      <w:r>
        <w:rPr>
          <w:rFonts w:hint="eastAsia" w:ascii="宋体" w:hAnsi="宋体" w:eastAsia="宋体" w:cs="宋体"/>
          <w:b w:val="0"/>
          <w:bCs w:val="0"/>
          <w:color w:val="auto"/>
          <w:sz w:val="21"/>
          <w:szCs w:val="21"/>
          <w:lang w:val="en-US" w:eastAsia="zh-CN"/>
        </w:rPr>
        <w:t>。</w:t>
      </w:r>
    </w:p>
    <w:p w14:paraId="7DDEE6E6">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(3)遮光条从开始遮住第一个光电门到开始遮住第二个光电门经历的时间为</w:t>
      </w:r>
      <w:r>
        <w:rPr>
          <w:rFonts w:hint="eastAsia" w:ascii="宋体" w:hAnsi="宋体" w:eastAsia="宋体" w:cs="宋体"/>
          <w:b w:val="0"/>
          <w:bCs w:val="0"/>
          <w:color w:val="auto"/>
          <w:sz w:val="21"/>
          <w:szCs w:val="21"/>
          <w:lang w:val="en-US" w:eastAsia="zh-CN"/>
        </w:rPr>
        <w:object>
          <v:shape id="_x0000_i1072" o:spt="75" alt="eqIda3428a22fdc2ac6329b60a09cf09fec8" type="#_x0000_t75" style="height:11.7pt;width:40.4pt;" o:ole="t" filled="f" o:preferrelative="t" stroked="f" coordsize="21600,21600">
            <v:path/>
            <v:fill on="f" focussize="0,0"/>
            <v:stroke on="f" joinstyle="miter"/>
            <v:imagedata r:id="rId95" o:title="eqIda3428a22fdc2ac6329b60a09cf09fec8"/>
            <o:lock v:ext="edit" aspectratio="t"/>
            <w10:wrap type="none"/>
            <w10:anchorlock/>
          </v:shape>
          <o:OLEObject Type="Embed" ProgID="Equation.DSMT4" ShapeID="_x0000_i1072" DrawAspect="Content" ObjectID="_1468075772" r:id="rId94">
            <o:LockedField>false</o:LockedField>
          </o:OLEObject>
        </w:object>
      </w:r>
      <w:r>
        <w:rPr>
          <w:rFonts w:hint="eastAsia" w:ascii="宋体" w:hAnsi="宋体" w:eastAsia="宋体" w:cs="宋体"/>
          <w:b w:val="0"/>
          <w:bCs w:val="0"/>
          <w:color w:val="auto"/>
          <w:sz w:val="21"/>
          <w:szCs w:val="21"/>
          <w:lang w:val="en-US" w:eastAsia="zh-CN"/>
        </w:rPr>
        <w:t>，则估算滑块的加速度大小为</w: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object>
          <v:shape id="_x0000_i1073" o:spt="75" alt="eqIdbf15322699ee692781e91e11ee58b91b" type="#_x0000_t75" style="height:13.8pt;width:26.4pt;" o:ole="t" filled="f" o:preferrelative="t" stroked="f" coordsize="21600,21600">
            <v:path/>
            <v:fill on="f" focussize="0,0"/>
            <v:stroke on="f" joinstyle="miter"/>
            <v:imagedata r:id="rId97" o:title="eqIdbf15322699ee692781e91e11ee58b91b"/>
            <o:lock v:ext="edit" aspectratio="t"/>
            <w10:wrap type="none"/>
            <w10:anchorlock/>
          </v:shape>
          <o:OLEObject Type="Embed" ProgID="Equation.DSMT4" ShapeID="_x0000_i1073" DrawAspect="Content" ObjectID="_1468075773" r:id="rId96">
            <o:LockedField>false</o:LockedField>
          </o:OLEObject>
        </w:object>
      </w:r>
      <w:r>
        <w:rPr>
          <w:rFonts w:hint="eastAsia" w:ascii="宋体" w:hAnsi="宋体" w:eastAsia="宋体" w:cs="宋体"/>
          <w:b w:val="0"/>
          <w:bCs w:val="0"/>
          <w:color w:val="auto"/>
          <w:sz w:val="21"/>
          <w:szCs w:val="21"/>
          <w:lang w:val="en-US" w:eastAsia="zh-CN"/>
        </w:rPr>
        <w:t>。（计算结果保留一位有效数字）</w:t>
      </w:r>
    </w:p>
    <w:p w14:paraId="21D7B062">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14．(1)参考多用电表面板完成下列填空：用多用电表测直流电流时，应把选择开关旋至标有</w: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t>处，并把多用电表</w: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t>联接到被测电路中；若测电压时，应把选择开关旋至标有</w: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t>处，并把多用电表与被测电路</w: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t>联。测直流电压和电流时，都必须把红表笔接在电势</w: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t>处，即电流从</w: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t>表笔流进多用电表。</w:t>
      </w:r>
    </w:p>
    <w:p w14:paraId="18679A2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(2)如图为一正在测量中的多用电表表盘。</w:t>
      </w:r>
    </w:p>
    <w:p w14:paraId="58945BC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inline distT="0" distB="0" distL="114300" distR="114300">
            <wp:extent cx="3872865" cy="2198370"/>
            <wp:effectExtent l="0" t="0" r="13335" b="11430"/>
            <wp:docPr id="1" name="图片 1" descr="@@@bdefe053-6e98-4812-8670-ab7502fb9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defe053-6e98-4812-8670-ab7502fb93e3"/>
                    <pic:cNvPicPr>
                      <a:picLocks noChangeAspect="1"/>
                    </pic:cNvPicPr>
                  </pic:nvPicPr>
                  <pic:blipFill>
                    <a:blip r:embed="rId98"/>
                    <a:stretch>
                      <a:fillRect/>
                    </a:stretch>
                  </pic:blipFill>
                  <pic:spPr>
                    <a:xfrm>
                      <a:off x="0" y="0"/>
                      <a:ext cx="3872865" cy="2198370"/>
                    </a:xfrm>
                    <a:prstGeom prst="rect">
                      <a:avLst/>
                    </a:prstGeom>
                  </pic:spPr>
                </pic:pic>
              </a:graphicData>
            </a:graphic>
          </wp:inline>
        </w:drawing>
      </w:r>
    </w:p>
    <w:p w14:paraId="65C4A98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①如果是用“×10”挡测量电阻，则读数为</w: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t>Ω；</w:t>
      </w:r>
    </w:p>
    <w:p w14:paraId="36F68B21">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②如果是用直流10mA挡测量电流，则读数为</w:t>
      </w:r>
      <w:r>
        <w:rPr>
          <w:rFonts w:ascii="Calibri" w:hAnsi="Calibri" w:eastAsia="Calibri" w:cs="Calibri"/>
          <w:b w:val="0"/>
          <w:i w:val="0"/>
          <w:color w:val="000000"/>
          <w:sz w:val="21"/>
        </w:rPr>
        <w:t>___________</w:t>
      </w:r>
      <w:r>
        <w:rPr>
          <w:rFonts w:hint="eastAsia" w:ascii="宋体" w:hAnsi="宋体" w:eastAsia="宋体" w:cs="宋体"/>
          <w:b w:val="0"/>
          <w:bCs w:val="0"/>
          <w:color w:val="auto"/>
          <w:sz w:val="21"/>
          <w:szCs w:val="21"/>
          <w:lang w:val="en-US" w:eastAsia="zh-CN"/>
        </w:rPr>
        <w:t>mA；</w:t>
      </w:r>
    </w:p>
    <w:p w14:paraId="4B3E687A">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b/>
          <w:bCs/>
          <w:color w:val="auto"/>
          <w:sz w:val="24"/>
          <w:szCs w:val="22"/>
          <w:lang w:val="en-US" w:eastAsia="zh-CN"/>
        </w:rPr>
        <w:t>三、答题</w:t>
      </w: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val="en-US" w:eastAsia="zh-CN"/>
        </w:rPr>
        <w:t>共4题</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15题8分，16题12分，17题10分，18题10分）</w:t>
      </w:r>
    </w:p>
    <w:p w14:paraId="4967D5CF">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15．如图所示，用F=6N的水平拉力，使质量m=2.0kg的物体由静止开始沿光滑水平面做匀加速直线运动。求：</w:t>
      </w:r>
    </w:p>
    <w:p w14:paraId="198E7D91">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anchor distT="0" distB="0" distL="114300" distR="114300" simplePos="0" relativeHeight="251668480" behindDoc="1" locked="0" layoutInCell="1" allowOverlap="1">
            <wp:simplePos x="0" y="0"/>
            <wp:positionH relativeFrom="column">
              <wp:posOffset>3309620</wp:posOffset>
            </wp:positionH>
            <wp:positionV relativeFrom="paragraph">
              <wp:posOffset>0</wp:posOffset>
            </wp:positionV>
            <wp:extent cx="2162175" cy="514350"/>
            <wp:effectExtent l="0" t="0" r="1905" b="3810"/>
            <wp:wrapTight wrapText="bothSides">
              <wp:wrapPolygon>
                <wp:start x="0" y="0"/>
                <wp:lineTo x="0" y="21120"/>
                <wp:lineTo x="21467" y="21120"/>
                <wp:lineTo x="21467" y="0"/>
                <wp:lineTo x="0" y="0"/>
              </wp:wrapPolygon>
            </wp:wrapTight>
            <wp:docPr id="100099" name="图片 100099" descr="@@@48436f64-8675-4a6f-86bb-2509344c8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48436f64-8675-4a6f-86bb-2509344c8a0d"/>
                    <pic:cNvPicPr>
                      <a:picLocks noChangeAspect="1"/>
                    </pic:cNvPicPr>
                  </pic:nvPicPr>
                  <pic:blipFill>
                    <a:blip r:embed="rId99"/>
                    <a:stretch>
                      <a:fillRect/>
                    </a:stretch>
                  </pic:blipFill>
                  <pic:spPr>
                    <a:xfrm>
                      <a:off x="0" y="0"/>
                      <a:ext cx="2162175" cy="514350"/>
                    </a:xfrm>
                    <a:prstGeom prst="rect">
                      <a:avLst/>
                    </a:prstGeom>
                  </pic:spPr>
                </pic:pic>
              </a:graphicData>
            </a:graphic>
          </wp:anchor>
        </w:drawing>
      </w:r>
      <w:r>
        <w:rPr>
          <w:rFonts w:hint="eastAsia" w:ascii="宋体" w:hAnsi="宋体" w:eastAsia="宋体" w:cs="宋体"/>
          <w:b w:val="0"/>
          <w:bCs w:val="0"/>
          <w:color w:val="auto"/>
          <w:sz w:val="21"/>
          <w:szCs w:val="21"/>
          <w:lang w:val="en-US" w:eastAsia="zh-CN"/>
        </w:rPr>
        <w:t>（1）物体加速度的大小a；</w:t>
      </w:r>
    </w:p>
    <w:p w14:paraId="5B6C3454">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（2）物体在前2.0s内位移的大小x。</w:t>
      </w:r>
    </w:p>
    <w:p w14:paraId="71B9FCE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p>
    <w:p w14:paraId="2B105A16">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16．如图所示，在距离地面高度为</w:t>
      </w:r>
      <w:r>
        <w:rPr>
          <w:rFonts w:hint="eastAsia" w:ascii="宋体" w:hAnsi="宋体" w:eastAsia="宋体" w:cs="宋体"/>
          <w:b w:val="0"/>
          <w:bCs w:val="0"/>
          <w:color w:val="auto"/>
          <w:sz w:val="21"/>
          <w:szCs w:val="21"/>
          <w:lang w:val="en-US" w:eastAsia="zh-CN"/>
        </w:rPr>
        <w:object>
          <v:shape id="_x0000_i1074" o:spt="75" alt="eqId92864721d0424f4ed9aaecf6db3797e9" type="#_x0000_t75" style="height:12.7pt;width:40.4pt;" o:ole="t" filled="f" o:preferrelative="t" stroked="f" coordsize="21600,21600">
            <v:path/>
            <v:fill on="f" focussize="0,0"/>
            <v:stroke on="f" joinstyle="miter"/>
            <v:imagedata r:id="rId101" o:title="eqId92864721d0424f4ed9aaecf6db3797e9"/>
            <o:lock v:ext="edit" aspectratio="t"/>
            <w10:wrap type="none"/>
            <w10:anchorlock/>
          </v:shape>
          <o:OLEObject Type="Embed" ProgID="Equation.DSMT4" ShapeID="_x0000_i1074" DrawAspect="Content" ObjectID="_1468075774" r:id="rId100">
            <o:LockedField>false</o:LockedField>
          </o:OLEObject>
        </w:object>
      </w:r>
      <w:r>
        <w:rPr>
          <w:rFonts w:hint="eastAsia" w:ascii="宋体" w:hAnsi="宋体" w:eastAsia="宋体" w:cs="宋体"/>
          <w:b w:val="0"/>
          <w:bCs w:val="0"/>
          <w:color w:val="auto"/>
          <w:sz w:val="21"/>
          <w:szCs w:val="21"/>
          <w:lang w:val="en-US" w:eastAsia="zh-CN"/>
        </w:rPr>
        <w:t>桌面上，有一个质量</w:t>
      </w:r>
      <w:r>
        <w:rPr>
          <w:rFonts w:hint="eastAsia" w:ascii="宋体" w:hAnsi="宋体" w:eastAsia="宋体" w:cs="宋体"/>
          <w:b w:val="0"/>
          <w:bCs w:val="0"/>
          <w:color w:val="auto"/>
          <w:sz w:val="21"/>
          <w:szCs w:val="21"/>
          <w:lang w:val="en-US" w:eastAsia="zh-CN"/>
        </w:rPr>
        <w:object>
          <v:shape id="_x0000_i1075" o:spt="75" alt="eqId7084c59d32123039dda10fdf9e2ab04c" type="#_x0000_t75" style="height:14.05pt;width:30.75pt;" o:ole="t" filled="f" o:preferrelative="t" stroked="f" coordsize="21600,21600">
            <v:path/>
            <v:fill on="f" focussize="0,0"/>
            <v:stroke on="f" joinstyle="miter"/>
            <v:imagedata r:id="rId103" o:title="eqId7084c59d32123039dda10fdf9e2ab04c"/>
            <o:lock v:ext="edit" aspectratio="t"/>
            <w10:wrap type="none"/>
            <w10:anchorlock/>
          </v:shape>
          <o:OLEObject Type="Embed" ProgID="Equation.DSMT4" ShapeID="_x0000_i1075" DrawAspect="Content" ObjectID="_1468075775" r:id="rId102">
            <o:LockedField>false</o:LockedField>
          </o:OLEObject>
        </w:object>
      </w:r>
      <w:r>
        <w:rPr>
          <w:rFonts w:hint="eastAsia" w:ascii="宋体" w:hAnsi="宋体" w:eastAsia="宋体" w:cs="宋体"/>
          <w:b w:val="0"/>
          <w:bCs w:val="0"/>
          <w:color w:val="auto"/>
          <w:sz w:val="21"/>
          <w:szCs w:val="21"/>
          <w:lang w:val="en-US" w:eastAsia="zh-CN"/>
        </w:rPr>
        <w:t>可视为质点的绝缘带电小滑块，电量</w:t>
      </w:r>
      <w:r>
        <w:rPr>
          <w:rFonts w:hint="eastAsia" w:ascii="宋体" w:hAnsi="宋体" w:eastAsia="宋体" w:cs="宋体"/>
          <w:b w:val="0"/>
          <w:bCs w:val="0"/>
          <w:color w:val="auto"/>
          <w:sz w:val="21"/>
          <w:szCs w:val="21"/>
          <w:lang w:val="en-US" w:eastAsia="zh-CN"/>
        </w:rPr>
        <w:object>
          <v:shape id="_x0000_i1076" o:spt="75" alt="eqId323f9766b45454c153a9d06a0fa8ca72" type="#_x0000_t75" style="height:15.75pt;width:70.4pt;" o:ole="t" filled="f" o:preferrelative="t" stroked="f" coordsize="21600,21600">
            <v:path/>
            <v:fill on="f" focussize="0,0"/>
            <v:stroke on="f" joinstyle="miter"/>
            <v:imagedata r:id="rId105" o:title="eqId323f9766b45454c153a9d06a0fa8ca72"/>
            <o:lock v:ext="edit" aspectratio="t"/>
            <w10:wrap type="none"/>
            <w10:anchorlock/>
          </v:shape>
          <o:OLEObject Type="Embed" ProgID="Equation.DSMT4" ShapeID="_x0000_i1076" DrawAspect="Content" ObjectID="_1468075776" r:id="rId104">
            <o:LockedField>false</o:LockedField>
          </o:OLEObject>
        </w:object>
      </w:r>
      <w:r>
        <w:rPr>
          <w:rFonts w:hint="eastAsia" w:ascii="宋体" w:hAnsi="宋体" w:eastAsia="宋体" w:cs="宋体"/>
          <w:b w:val="0"/>
          <w:bCs w:val="0"/>
          <w:color w:val="auto"/>
          <w:sz w:val="21"/>
          <w:szCs w:val="21"/>
          <w:lang w:val="en-US" w:eastAsia="zh-CN"/>
        </w:rPr>
        <w:t>且始终保持不变，离桌面边缘</w:t>
      </w:r>
      <w:r>
        <w:rPr>
          <w:rFonts w:hint="eastAsia" w:ascii="宋体" w:hAnsi="宋体" w:eastAsia="宋体" w:cs="宋体"/>
          <w:b w:val="0"/>
          <w:bCs w:val="0"/>
          <w:color w:val="auto"/>
          <w:sz w:val="21"/>
          <w:szCs w:val="21"/>
          <w:lang w:val="en-US" w:eastAsia="zh-CN"/>
        </w:rPr>
        <w:object>
          <v:shape id="_x0000_i1077" o:spt="75" alt="eqId5d8538f5afb46cfa8afa7f3dac1638d2" type="#_x0000_t75" style="height:15.9pt;width:43.1pt;" o:ole="t" filled="f" o:preferrelative="t" stroked="f" coordsize="21600,21600">
            <v:path/>
            <v:fill on="f" focussize="0,0"/>
            <v:stroke on="f" joinstyle="miter"/>
            <v:imagedata r:id="rId107" o:title="eqId5d8538f5afb46cfa8afa7f3dac1638d2"/>
            <o:lock v:ext="edit" aspectratio="t"/>
            <w10:wrap type="none"/>
            <w10:anchorlock/>
          </v:shape>
          <o:OLEObject Type="Embed" ProgID="Equation.DSMT4" ShapeID="_x0000_i1077" DrawAspect="Content" ObjectID="_1468075777" r:id="rId106">
            <o:LockedField>false</o:LockedField>
          </o:OLEObject>
        </w:object>
      </w:r>
      <w:r>
        <w:rPr>
          <w:rFonts w:hint="eastAsia" w:ascii="宋体" w:hAnsi="宋体" w:eastAsia="宋体" w:cs="宋体"/>
          <w:b w:val="0"/>
          <w:bCs w:val="0"/>
          <w:color w:val="auto"/>
          <w:sz w:val="21"/>
          <w:szCs w:val="21"/>
          <w:lang w:val="en-US" w:eastAsia="zh-CN"/>
        </w:rPr>
        <w:t>。在桌面正上方的空间存在着电场强度的大小</w:t>
      </w:r>
      <w:r>
        <w:rPr>
          <w:rFonts w:hint="eastAsia" w:ascii="宋体" w:hAnsi="宋体" w:eastAsia="宋体" w:cs="宋体"/>
          <w:b w:val="0"/>
          <w:bCs w:val="0"/>
          <w:color w:val="auto"/>
          <w:sz w:val="21"/>
          <w:szCs w:val="21"/>
          <w:lang w:val="en-US" w:eastAsia="zh-CN"/>
        </w:rPr>
        <w:object>
          <v:shape id="_x0000_i1078" o:spt="75" alt="eqId6adaa2cc457fa38afcae5a5d76fe499b" type="#_x0000_t75" style="height:12.45pt;width:49.25pt;" o:ole="t" filled="f" o:preferrelative="t" stroked="f" coordsize="21600,21600">
            <v:path/>
            <v:fill on="f" focussize="0,0"/>
            <v:stroke on="f" joinstyle="miter"/>
            <v:imagedata r:id="rId109" o:title="eqId6adaa2cc457fa38afcae5a5d76fe499b"/>
            <o:lock v:ext="edit" aspectratio="t"/>
            <w10:wrap type="none"/>
            <w10:anchorlock/>
          </v:shape>
          <o:OLEObject Type="Embed" ProgID="Equation.DSMT4" ShapeID="_x0000_i1078" DrawAspect="Content" ObjectID="_1468075778" r:id="rId108">
            <o:LockedField>false</o:LockedField>
          </o:OLEObject>
        </w:object>
      </w:r>
      <w:r>
        <w:rPr>
          <w:rFonts w:hint="eastAsia" w:ascii="宋体" w:hAnsi="宋体" w:eastAsia="宋体" w:cs="宋体"/>
          <w:b w:val="0"/>
          <w:bCs w:val="0"/>
          <w:color w:val="auto"/>
          <w:sz w:val="21"/>
          <w:szCs w:val="21"/>
          <w:lang w:val="en-US" w:eastAsia="zh-CN"/>
        </w:rPr>
        <w:t>且方向水平向右的匀强电场，小滑块在电场作用下由静止开始运动，它与桌面间滑动摩擦系数为</w:t>
      </w:r>
      <w:r>
        <w:rPr>
          <w:rFonts w:hint="eastAsia" w:ascii="宋体" w:hAnsi="宋体" w:eastAsia="宋体" w:cs="宋体"/>
          <w:b w:val="0"/>
          <w:bCs w:val="0"/>
          <w:color w:val="auto"/>
          <w:sz w:val="21"/>
          <w:szCs w:val="21"/>
          <w:lang w:val="en-US" w:eastAsia="zh-CN"/>
        </w:rPr>
        <w:object>
          <v:shape id="_x0000_i1079" o:spt="75" alt="eqIdced8cbb708a1c7b367d9a14c8eaa691b" type="#_x0000_t75" style="height:14.15pt;width:34.25pt;" o:ole="t" filled="f" o:preferrelative="t" stroked="f" coordsize="21600,21600">
            <v:path/>
            <v:fill on="f" focussize="0,0"/>
            <v:stroke on="f" joinstyle="miter"/>
            <v:imagedata r:id="rId111" o:title="eqIdced8cbb708a1c7b367d9a14c8eaa691b"/>
            <o:lock v:ext="edit" aspectratio="t"/>
            <w10:wrap type="none"/>
            <w10:anchorlock/>
          </v:shape>
          <o:OLEObject Type="Embed" ProgID="Equation.DSMT4" ShapeID="_x0000_i1079" DrawAspect="Content" ObjectID="_1468075779" r:id="rId110">
            <o:LockedField>false</o:LockedField>
          </o:OLEObject>
        </w:object>
      </w:r>
      <w:r>
        <w:rPr>
          <w:rFonts w:hint="eastAsia" w:ascii="宋体" w:hAnsi="宋体" w:eastAsia="宋体" w:cs="宋体"/>
          <w:b w:val="0"/>
          <w:bCs w:val="0"/>
          <w:color w:val="auto"/>
          <w:sz w:val="21"/>
          <w:szCs w:val="21"/>
          <w:lang w:val="en-US" w:eastAsia="zh-CN"/>
        </w:rPr>
        <w:t>，从桌面边缘进入右侧的匀强磁场中，求：</w:t>
      </w:r>
    </w:p>
    <w:p w14:paraId="05E9C349">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anchor distT="0" distB="0" distL="114300" distR="114300" simplePos="0" relativeHeight="251667456" behindDoc="1" locked="0" layoutInCell="1" allowOverlap="1">
            <wp:simplePos x="0" y="0"/>
            <wp:positionH relativeFrom="column">
              <wp:posOffset>3719195</wp:posOffset>
            </wp:positionH>
            <wp:positionV relativeFrom="paragraph">
              <wp:posOffset>53340</wp:posOffset>
            </wp:positionV>
            <wp:extent cx="1933575" cy="1581150"/>
            <wp:effectExtent l="0" t="0" r="1905" b="3810"/>
            <wp:wrapTight wrapText="bothSides">
              <wp:wrapPolygon>
                <wp:start x="0" y="0"/>
                <wp:lineTo x="0" y="21444"/>
                <wp:lineTo x="21451" y="21444"/>
                <wp:lineTo x="21451" y="0"/>
                <wp:lineTo x="0" y="0"/>
              </wp:wrapPolygon>
            </wp:wrapTight>
            <wp:docPr id="2" name="图片 2" descr="@@@9c0d0e37-9941-40d9-9801-81c280487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c0d0e37-9941-40d9-9801-81c280487df2"/>
                    <pic:cNvPicPr>
                      <a:picLocks noChangeAspect="1"/>
                    </pic:cNvPicPr>
                  </pic:nvPicPr>
                  <pic:blipFill>
                    <a:blip r:embed="rId112"/>
                    <a:stretch>
                      <a:fillRect/>
                    </a:stretch>
                  </pic:blipFill>
                  <pic:spPr>
                    <a:xfrm>
                      <a:off x="0" y="0"/>
                      <a:ext cx="1933575" cy="1581150"/>
                    </a:xfrm>
                    <a:prstGeom prst="rect">
                      <a:avLst/>
                    </a:prstGeom>
                  </pic:spPr>
                </pic:pic>
              </a:graphicData>
            </a:graphic>
          </wp:anchor>
        </w:drawing>
      </w:r>
      <w:r>
        <w:rPr>
          <w:rFonts w:hint="eastAsia" w:ascii="宋体" w:hAnsi="宋体" w:eastAsia="宋体" w:cs="宋体"/>
          <w:b w:val="0"/>
          <w:bCs w:val="0"/>
          <w:color w:val="auto"/>
          <w:sz w:val="21"/>
          <w:szCs w:val="21"/>
          <w:lang w:val="en-US" w:eastAsia="zh-CN"/>
        </w:rPr>
        <w:t>（1）物体在桌面上滑行时的加速度大小a；</w:t>
      </w:r>
    </w:p>
    <w:p w14:paraId="6FC56BCC">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（2）物体在刚离开桌面时的速度</w:t>
      </w:r>
      <w:r>
        <w:rPr>
          <w:rFonts w:hint="eastAsia" w:ascii="宋体" w:hAnsi="宋体" w:eastAsia="宋体" w:cs="宋体"/>
          <w:b w:val="0"/>
          <w:bCs w:val="0"/>
          <w:color w:val="auto"/>
          <w:sz w:val="21"/>
          <w:szCs w:val="21"/>
          <w:lang w:val="en-US" w:eastAsia="zh-CN"/>
        </w:rPr>
        <w:object>
          <v:shape id="_x0000_i1080" o:spt="75" alt="eqIdf44c235d8b49207ad3f2d77dc5d6cf20" type="#_x0000_t75" style="height:14.85pt;width:9.65pt;" o:ole="t" filled="f" o:preferrelative="t" stroked="f" coordsize="21600,21600">
            <v:path/>
            <v:fill on="f" focussize="0,0"/>
            <v:stroke on="f" joinstyle="miter"/>
            <v:imagedata r:id="rId114" o:title="eqIdf44c235d8b49207ad3f2d77dc5d6cf20"/>
            <o:lock v:ext="edit" aspectratio="t"/>
            <w10:wrap type="none"/>
            <w10:anchorlock/>
          </v:shape>
          <o:OLEObject Type="Embed" ProgID="Equation.DSMT4" ShapeID="_x0000_i1080" DrawAspect="Content" ObjectID="_1468075780" r:id="rId113">
            <o:LockedField>false</o:LockedField>
          </o:OLEObject>
        </w:object>
      </w:r>
      <w:r>
        <w:rPr>
          <w:rFonts w:hint="eastAsia" w:ascii="宋体" w:hAnsi="宋体" w:eastAsia="宋体" w:cs="宋体"/>
          <w:b w:val="0"/>
          <w:bCs w:val="0"/>
          <w:color w:val="auto"/>
          <w:sz w:val="21"/>
          <w:szCs w:val="21"/>
          <w:lang w:val="en-US" w:eastAsia="zh-CN"/>
        </w:rPr>
        <w:t>大小；</w:t>
      </w:r>
    </w:p>
    <w:p w14:paraId="1ACE800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（3）如果小滑块进入磁场后做直线运动，请求出B的大小；</w:t>
      </w:r>
    </w:p>
    <w:p w14:paraId="5080406D">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（4）如果小滑块进入磁场中斜向下做曲线运动，请求出落地瞬间的速度</w:t>
      </w:r>
      <w:r>
        <w:rPr>
          <w:rFonts w:hint="eastAsia" w:ascii="宋体" w:hAnsi="宋体" w:eastAsia="宋体" w:cs="宋体"/>
          <w:b w:val="0"/>
          <w:bCs w:val="0"/>
          <w:color w:val="auto"/>
          <w:sz w:val="21"/>
          <w:szCs w:val="21"/>
          <w:lang w:val="en-US" w:eastAsia="zh-CN"/>
        </w:rPr>
        <w:object>
          <v:shape id="_x0000_i1081" o:spt="75" alt="eqId814f55724f7ee57bd395eb3b95393c68" type="#_x0000_t75" style="height:15.05pt;width:10.55pt;" o:ole="t" filled="f" o:preferrelative="t" stroked="f" coordsize="21600,21600">
            <v:path/>
            <v:fill on="f" focussize="0,0"/>
            <v:stroke on="f" joinstyle="miter"/>
            <v:imagedata r:id="rId116" o:title="eqId814f55724f7ee57bd395eb3b95393c68"/>
            <o:lock v:ext="edit" aspectratio="t"/>
            <w10:wrap type="none"/>
            <w10:anchorlock/>
          </v:shape>
          <o:OLEObject Type="Embed" ProgID="Equation.DSMT4" ShapeID="_x0000_i1081" DrawAspect="Content" ObjectID="_1468075781" r:id="rId115">
            <o:LockedField>false</o:LockedField>
          </o:OLEObject>
        </w:object>
      </w:r>
      <w:r>
        <w:rPr>
          <w:rFonts w:hint="eastAsia" w:ascii="宋体" w:hAnsi="宋体" w:eastAsia="宋体" w:cs="宋体"/>
          <w:b w:val="0"/>
          <w:bCs w:val="0"/>
          <w:color w:val="auto"/>
          <w:sz w:val="21"/>
          <w:szCs w:val="21"/>
          <w:lang w:val="en-US" w:eastAsia="zh-CN"/>
        </w:rPr>
        <w:t>大小。</w:t>
      </w:r>
    </w:p>
    <w:p w14:paraId="6A806578">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p>
    <w:p w14:paraId="7E15304A">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17．如图，倾角37°的粗糙斜面和光滑弧面轨道在最低点B处平滑连接。物体从斜面上A点由静止释放，运动到弧轨道C点处时速度恰好为零。已知AB间距离为9m，物体质量为0.5kg，它与斜面间摩擦力大小为2N，g取10 m/s2，sin37°＝0.6，cos37°＝0.8。求：</w:t>
      </w:r>
    </w:p>
    <w:p w14:paraId="4252C4A8">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（1）物体在B点时的速度大小；</w:t>
      </w:r>
    </w:p>
    <w:p w14:paraId="429C5D42">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（2）C点的高度。</w:t>
      </w:r>
    </w:p>
    <w:p w14:paraId="77C343F5">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inline distT="0" distB="0" distL="114300" distR="114300">
            <wp:extent cx="2990850" cy="1333500"/>
            <wp:effectExtent l="0" t="0" r="11430" b="7620"/>
            <wp:docPr id="100109" name="图片 100109" descr="@@@f25ced3d-4f3c-4d52-a23d-f25bd8c23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f25ced3d-4f3c-4d52-a23d-f25bd8c2389e"/>
                    <pic:cNvPicPr>
                      <a:picLocks noChangeAspect="1"/>
                    </pic:cNvPicPr>
                  </pic:nvPicPr>
                  <pic:blipFill>
                    <a:blip r:embed="rId117"/>
                    <a:stretch>
                      <a:fillRect/>
                    </a:stretch>
                  </pic:blipFill>
                  <pic:spPr>
                    <a:xfrm>
                      <a:off x="0" y="0"/>
                      <a:ext cx="2990850" cy="1333500"/>
                    </a:xfrm>
                    <a:prstGeom prst="rect">
                      <a:avLst/>
                    </a:prstGeom>
                  </pic:spPr>
                </pic:pic>
              </a:graphicData>
            </a:graphic>
          </wp:inline>
        </w:drawing>
      </w:r>
    </w:p>
    <w:p w14:paraId="4E66C4D0">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p>
    <w:p w14:paraId="312048DE">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drawing>
          <wp:anchor distT="0" distB="0" distL="114300" distR="114300" simplePos="0" relativeHeight="251666432" behindDoc="1" locked="0" layoutInCell="1" allowOverlap="1">
            <wp:simplePos x="0" y="0"/>
            <wp:positionH relativeFrom="column">
              <wp:posOffset>3413760</wp:posOffset>
            </wp:positionH>
            <wp:positionV relativeFrom="paragraph">
              <wp:posOffset>714375</wp:posOffset>
            </wp:positionV>
            <wp:extent cx="1914525" cy="1238250"/>
            <wp:effectExtent l="0" t="0" r="5715" b="11430"/>
            <wp:wrapTight wrapText="bothSides">
              <wp:wrapPolygon>
                <wp:start x="0" y="0"/>
                <wp:lineTo x="0" y="21268"/>
                <wp:lineTo x="21493" y="21268"/>
                <wp:lineTo x="21493" y="0"/>
                <wp:lineTo x="0" y="0"/>
              </wp:wrapPolygon>
            </wp:wrapTight>
            <wp:docPr id="100113" name="图片 100113" descr="@@@204ff67b-59aa-4b9e-aa1b-4a0fcf26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204ff67b-59aa-4b9e-aa1b-4a0fcf2620da"/>
                    <pic:cNvPicPr>
                      <a:picLocks noChangeAspect="1"/>
                    </pic:cNvPicPr>
                  </pic:nvPicPr>
                  <pic:blipFill>
                    <a:blip r:embed="rId118"/>
                    <a:stretch>
                      <a:fillRect/>
                    </a:stretch>
                  </pic:blipFill>
                  <pic:spPr>
                    <a:xfrm>
                      <a:off x="0" y="0"/>
                      <a:ext cx="1914525" cy="1238250"/>
                    </a:xfrm>
                    <a:prstGeom prst="rect">
                      <a:avLst/>
                    </a:prstGeom>
                  </pic:spPr>
                </pic:pic>
              </a:graphicData>
            </a:graphic>
          </wp:anchor>
        </w:drawing>
      </w:r>
      <w:r>
        <w:rPr>
          <w:rFonts w:hint="eastAsia" w:ascii="宋体" w:hAnsi="宋体" w:eastAsia="宋体" w:cs="宋体"/>
          <w:b w:val="0"/>
          <w:bCs w:val="0"/>
          <w:color w:val="auto"/>
          <w:sz w:val="21"/>
          <w:szCs w:val="21"/>
          <w:lang w:val="en-US" w:eastAsia="zh-CN"/>
        </w:rPr>
        <w:t>18．如图所示，直流电动机和电炉并联后接在直流电路中，电源的内阻</w:t>
      </w:r>
      <w:r>
        <w:rPr>
          <w:rFonts w:hint="eastAsia" w:ascii="宋体" w:hAnsi="宋体" w:eastAsia="宋体" w:cs="宋体"/>
          <w:b w:val="0"/>
          <w:bCs w:val="0"/>
          <w:color w:val="auto"/>
          <w:sz w:val="21"/>
          <w:szCs w:val="21"/>
          <w:lang w:val="en-US" w:eastAsia="zh-CN"/>
        </w:rPr>
        <w:object>
          <v:shape id="_x0000_i1082" o:spt="75" alt="eqId688e68b9667da072f101e05a8dc9d0b8" type="#_x0000_t75" style="height:12.5pt;width:39.55pt;" o:ole="t" filled="f" o:preferrelative="t" stroked="f" coordsize="21600,21600">
            <v:path/>
            <v:fill on="f" focussize="0,0"/>
            <v:stroke on="f" joinstyle="miter"/>
            <v:imagedata r:id="rId120" o:title="eqId688e68b9667da072f101e05a8dc9d0b8"/>
            <o:lock v:ext="edit" aspectratio="t"/>
            <w10:wrap type="none"/>
            <w10:anchorlock/>
          </v:shape>
          <o:OLEObject Type="Embed" ProgID="Equation.DSMT4" ShapeID="_x0000_i1082" DrawAspect="Content" ObjectID="_1468075782" r:id="rId119">
            <o:LockedField>false</o:LockedField>
          </o:OLEObject>
        </w:object>
      </w:r>
      <w:r>
        <w:rPr>
          <w:rFonts w:hint="eastAsia" w:ascii="宋体" w:hAnsi="宋体" w:eastAsia="宋体" w:cs="宋体"/>
          <w:b w:val="0"/>
          <w:bCs w:val="0"/>
          <w:color w:val="auto"/>
          <w:sz w:val="21"/>
          <w:szCs w:val="21"/>
          <w:lang w:val="en-US" w:eastAsia="zh-CN"/>
        </w:rPr>
        <w:t>，电炉的电阻</w:t>
      </w:r>
      <w:r>
        <w:rPr>
          <w:rFonts w:hint="eastAsia" w:ascii="宋体" w:hAnsi="宋体" w:eastAsia="宋体" w:cs="宋体"/>
          <w:b w:val="0"/>
          <w:bCs w:val="0"/>
          <w:color w:val="auto"/>
          <w:sz w:val="21"/>
          <w:szCs w:val="21"/>
          <w:lang w:val="en-US" w:eastAsia="zh-CN"/>
        </w:rPr>
        <w:object>
          <v:shape id="_x0000_i1083" o:spt="75" alt="eqId8df5251218a7abfa630e938fd487b506" type="#_x0000_t75" style="height:15.8pt;width:48.4pt;" o:ole="t" filled="f" o:preferrelative="t" stroked="f" coordsize="21600,21600">
            <v:path/>
            <v:fill on="f" focussize="0,0"/>
            <v:stroke on="f" joinstyle="miter"/>
            <v:imagedata r:id="rId122" o:title="eqId8df5251218a7abfa630e938fd487b506"/>
            <o:lock v:ext="edit" aspectratio="t"/>
            <w10:wrap type="none"/>
            <w10:anchorlock/>
          </v:shape>
          <o:OLEObject Type="Embed" ProgID="Equation.DSMT4" ShapeID="_x0000_i1083" DrawAspect="Content" ObjectID="_1468075783" r:id="rId121">
            <o:LockedField>false</o:LockedField>
          </o:OLEObject>
        </w:object>
      </w:r>
      <w:r>
        <w:rPr>
          <w:rFonts w:hint="eastAsia" w:ascii="宋体" w:hAnsi="宋体" w:eastAsia="宋体" w:cs="宋体"/>
          <w:b w:val="0"/>
          <w:bCs w:val="0"/>
          <w:color w:val="auto"/>
          <w:sz w:val="21"/>
          <w:szCs w:val="21"/>
          <w:lang w:val="en-US" w:eastAsia="zh-CN"/>
        </w:rPr>
        <w:t>，电动机线圈的电阻</w:t>
      </w:r>
      <w:r>
        <w:rPr>
          <w:rFonts w:hint="eastAsia" w:ascii="宋体" w:hAnsi="宋体" w:eastAsia="宋体" w:cs="宋体"/>
          <w:b w:val="0"/>
          <w:bCs w:val="0"/>
          <w:color w:val="auto"/>
          <w:sz w:val="21"/>
          <w:szCs w:val="21"/>
          <w:lang w:val="en-US" w:eastAsia="zh-CN"/>
        </w:rPr>
        <w:object>
          <v:shape id="_x0000_i1084" o:spt="75" alt="eqIdaa53a1650aa85b830b9c3a01279da096" type="#_x0000_t75" style="height:15.9pt;width:45.75pt;" o:ole="t" filled="f" o:preferrelative="t" stroked="f" coordsize="21600,21600">
            <v:path/>
            <v:fill on="f" focussize="0,0"/>
            <v:stroke on="f" joinstyle="miter"/>
            <v:imagedata r:id="rId124" o:title="eqIdaa53a1650aa85b830b9c3a01279da096"/>
            <o:lock v:ext="edit" aspectratio="t"/>
            <w10:wrap type="none"/>
            <w10:anchorlock/>
          </v:shape>
          <o:OLEObject Type="Embed" ProgID="Equation.DSMT4" ShapeID="_x0000_i1084" DrawAspect="Content" ObjectID="_1468075784" r:id="rId123">
            <o:LockedField>false</o:LockedField>
          </o:OLEObject>
        </w:object>
      </w:r>
      <w:r>
        <w:rPr>
          <w:rFonts w:hint="eastAsia" w:ascii="宋体" w:hAnsi="宋体" w:eastAsia="宋体" w:cs="宋体"/>
          <w:b w:val="0"/>
          <w:bCs w:val="0"/>
          <w:color w:val="auto"/>
          <w:sz w:val="21"/>
          <w:szCs w:val="21"/>
          <w:lang w:val="en-US" w:eastAsia="zh-CN"/>
        </w:rPr>
        <w:t>，当开关S断开时，电源内电路消耗的功率P=32.0W，当S闭合时，干路中的电流I=13A；</w:t>
      </w:r>
    </w:p>
    <w:p w14:paraId="1D3CEC0C">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(1)求电源的电动势E；</w:t>
      </w:r>
    </w:p>
    <w:p w14:paraId="378C6696">
      <w:pPr>
        <w:shd w:val="clear" w:color="auto" w:fill="auto"/>
        <w:spacing w:line="360" w:lineRule="auto"/>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(2)求S闭合后电动机的机械功率？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0D0B30"/>
    <w:rsid w:val="07AA45D1"/>
    <w:rsid w:val="097F0C2B"/>
    <w:rsid w:val="0B3D575C"/>
    <w:rsid w:val="0E6574A4"/>
    <w:rsid w:val="1683496B"/>
    <w:rsid w:val="19BE3F0C"/>
    <w:rsid w:val="1CFA34AD"/>
    <w:rsid w:val="30AC28B9"/>
    <w:rsid w:val="340136A6"/>
    <w:rsid w:val="36745C27"/>
    <w:rsid w:val="4545710C"/>
    <w:rsid w:val="62157A0E"/>
    <w:rsid w:val="6E2E4332"/>
    <w:rsid w:val="773A5AF5"/>
    <w:rsid w:val="797C02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47.png"/><Relationship Id="rId98" Type="http://schemas.openxmlformats.org/officeDocument/2006/relationships/image" Target="media/image46.jpeg"/><Relationship Id="rId97" Type="http://schemas.openxmlformats.org/officeDocument/2006/relationships/image" Target="media/image45.wmf"/><Relationship Id="rId96" Type="http://schemas.openxmlformats.org/officeDocument/2006/relationships/oleObject" Target="embeddings/oleObject49.bin"/><Relationship Id="rId95" Type="http://schemas.openxmlformats.org/officeDocument/2006/relationships/image" Target="media/image44.wmf"/><Relationship Id="rId94" Type="http://schemas.openxmlformats.org/officeDocument/2006/relationships/oleObject" Target="embeddings/oleObject48.bin"/><Relationship Id="rId93" Type="http://schemas.openxmlformats.org/officeDocument/2006/relationships/oleObject" Target="embeddings/oleObject47.bin"/><Relationship Id="rId92" Type="http://schemas.openxmlformats.org/officeDocument/2006/relationships/image" Target="media/image43.wmf"/><Relationship Id="rId91" Type="http://schemas.openxmlformats.org/officeDocument/2006/relationships/oleObject" Target="embeddings/oleObject46.bin"/><Relationship Id="rId90" Type="http://schemas.openxmlformats.org/officeDocument/2006/relationships/image" Target="media/image42.wmf"/><Relationship Id="rId9" Type="http://schemas.openxmlformats.org/officeDocument/2006/relationships/image" Target="media/image4.png"/><Relationship Id="rId89" Type="http://schemas.openxmlformats.org/officeDocument/2006/relationships/oleObject" Target="embeddings/oleObject45.bin"/><Relationship Id="rId88" Type="http://schemas.openxmlformats.org/officeDocument/2006/relationships/image" Target="media/image41.wmf"/><Relationship Id="rId87" Type="http://schemas.openxmlformats.org/officeDocument/2006/relationships/oleObject" Target="embeddings/oleObject44.bin"/><Relationship Id="rId86" Type="http://schemas.openxmlformats.org/officeDocument/2006/relationships/image" Target="media/image40.wmf"/><Relationship Id="rId85" Type="http://schemas.openxmlformats.org/officeDocument/2006/relationships/oleObject" Target="embeddings/oleObject43.bin"/><Relationship Id="rId84" Type="http://schemas.openxmlformats.org/officeDocument/2006/relationships/image" Target="media/image39.wmf"/><Relationship Id="rId83" Type="http://schemas.openxmlformats.org/officeDocument/2006/relationships/oleObject" Target="embeddings/oleObject42.bin"/><Relationship Id="rId82" Type="http://schemas.openxmlformats.org/officeDocument/2006/relationships/image" Target="media/image38.wmf"/><Relationship Id="rId81" Type="http://schemas.openxmlformats.org/officeDocument/2006/relationships/oleObject" Target="embeddings/oleObject41.bin"/><Relationship Id="rId80" Type="http://schemas.openxmlformats.org/officeDocument/2006/relationships/image" Target="media/image37.png"/><Relationship Id="rId8" Type="http://schemas.openxmlformats.org/officeDocument/2006/relationships/image" Target="media/image3.wmf"/><Relationship Id="rId79" Type="http://schemas.openxmlformats.org/officeDocument/2006/relationships/oleObject" Target="embeddings/oleObject40.bin"/><Relationship Id="rId78" Type="http://schemas.openxmlformats.org/officeDocument/2006/relationships/oleObject" Target="embeddings/oleObject39.bin"/><Relationship Id="rId77" Type="http://schemas.openxmlformats.org/officeDocument/2006/relationships/oleObject" Target="embeddings/oleObject38.bin"/><Relationship Id="rId76" Type="http://schemas.openxmlformats.org/officeDocument/2006/relationships/oleObject" Target="embeddings/oleObject37.bin"/><Relationship Id="rId75" Type="http://schemas.openxmlformats.org/officeDocument/2006/relationships/image" Target="media/image36.png"/><Relationship Id="rId74" Type="http://schemas.openxmlformats.org/officeDocument/2006/relationships/oleObject" Target="embeddings/oleObject36.bin"/><Relationship Id="rId73" Type="http://schemas.openxmlformats.org/officeDocument/2006/relationships/image" Target="media/image35.wmf"/><Relationship Id="rId72" Type="http://schemas.openxmlformats.org/officeDocument/2006/relationships/oleObject" Target="embeddings/oleObject35.bin"/><Relationship Id="rId71" Type="http://schemas.openxmlformats.org/officeDocument/2006/relationships/image" Target="media/image34.wmf"/><Relationship Id="rId70" Type="http://schemas.openxmlformats.org/officeDocument/2006/relationships/oleObject" Target="embeddings/oleObject34.bin"/><Relationship Id="rId7" Type="http://schemas.openxmlformats.org/officeDocument/2006/relationships/oleObject" Target="embeddings/oleObject2.bin"/><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wmf"/><Relationship Id="rId66" Type="http://schemas.openxmlformats.org/officeDocument/2006/relationships/oleObject" Target="embeddings/oleObject32.bin"/><Relationship Id="rId65" Type="http://schemas.openxmlformats.org/officeDocument/2006/relationships/image" Target="media/image31.wmf"/><Relationship Id="rId64" Type="http://schemas.openxmlformats.org/officeDocument/2006/relationships/oleObject" Target="embeddings/oleObject31.bin"/><Relationship Id="rId63" Type="http://schemas.openxmlformats.org/officeDocument/2006/relationships/oleObject" Target="embeddings/oleObject30.bin"/><Relationship Id="rId62" Type="http://schemas.openxmlformats.org/officeDocument/2006/relationships/image" Target="media/image30.wmf"/><Relationship Id="rId61" Type="http://schemas.openxmlformats.org/officeDocument/2006/relationships/oleObject" Target="embeddings/oleObject29.bin"/><Relationship Id="rId60" Type="http://schemas.openxmlformats.org/officeDocument/2006/relationships/image" Target="media/image29.png"/><Relationship Id="rId6" Type="http://schemas.openxmlformats.org/officeDocument/2006/relationships/image" Target="media/image2.wmf"/><Relationship Id="rId59" Type="http://schemas.openxmlformats.org/officeDocument/2006/relationships/oleObject" Target="embeddings/oleObject28.bin"/><Relationship Id="rId58" Type="http://schemas.openxmlformats.org/officeDocument/2006/relationships/oleObject" Target="embeddings/oleObject27.bin"/><Relationship Id="rId57" Type="http://schemas.openxmlformats.org/officeDocument/2006/relationships/oleObject" Target="embeddings/oleObject26.bin"/><Relationship Id="rId56" Type="http://schemas.openxmlformats.org/officeDocument/2006/relationships/oleObject" Target="embeddings/oleObject25.bin"/><Relationship Id="rId55" Type="http://schemas.openxmlformats.org/officeDocument/2006/relationships/oleObject" Target="embeddings/oleObject24.bin"/><Relationship Id="rId54" Type="http://schemas.openxmlformats.org/officeDocument/2006/relationships/oleObject" Target="embeddings/oleObject23.bin"/><Relationship Id="rId53" Type="http://schemas.openxmlformats.org/officeDocument/2006/relationships/image" Target="media/image28.wmf"/><Relationship Id="rId52" Type="http://schemas.openxmlformats.org/officeDocument/2006/relationships/oleObject" Target="embeddings/oleObject22.bin"/><Relationship Id="rId51" Type="http://schemas.openxmlformats.org/officeDocument/2006/relationships/image" Target="media/image27.wmf"/><Relationship Id="rId50" Type="http://schemas.openxmlformats.org/officeDocument/2006/relationships/oleObject" Target="embeddings/oleObject21.bin"/><Relationship Id="rId5" Type="http://schemas.openxmlformats.org/officeDocument/2006/relationships/oleObject" Target="embeddings/oleObject1.bin"/><Relationship Id="rId49" Type="http://schemas.openxmlformats.org/officeDocument/2006/relationships/image" Target="media/image26.wmf"/><Relationship Id="rId48" Type="http://schemas.openxmlformats.org/officeDocument/2006/relationships/oleObject" Target="embeddings/oleObject20.bin"/><Relationship Id="rId47" Type="http://schemas.openxmlformats.org/officeDocument/2006/relationships/oleObject" Target="embeddings/oleObject19.bin"/><Relationship Id="rId46" Type="http://schemas.openxmlformats.org/officeDocument/2006/relationships/image" Target="media/image25.png"/><Relationship Id="rId45" Type="http://schemas.openxmlformats.org/officeDocument/2006/relationships/image" Target="media/image24.wmf"/><Relationship Id="rId44" Type="http://schemas.openxmlformats.org/officeDocument/2006/relationships/oleObject" Target="embeddings/oleObject18.bin"/><Relationship Id="rId43" Type="http://schemas.openxmlformats.org/officeDocument/2006/relationships/image" Target="media/image23.png"/><Relationship Id="rId42" Type="http://schemas.openxmlformats.org/officeDocument/2006/relationships/image" Target="media/image22.wmf"/><Relationship Id="rId41" Type="http://schemas.openxmlformats.org/officeDocument/2006/relationships/oleObject" Target="embeddings/oleObject17.bin"/><Relationship Id="rId40" Type="http://schemas.openxmlformats.org/officeDocument/2006/relationships/image" Target="media/image21.wmf"/><Relationship Id="rId4" Type="http://schemas.openxmlformats.org/officeDocument/2006/relationships/image" Target="media/image1.png"/><Relationship Id="rId39" Type="http://schemas.openxmlformats.org/officeDocument/2006/relationships/oleObject" Target="embeddings/oleObject16.bin"/><Relationship Id="rId38" Type="http://schemas.openxmlformats.org/officeDocument/2006/relationships/image" Target="media/image20.wmf"/><Relationship Id="rId37" Type="http://schemas.openxmlformats.org/officeDocument/2006/relationships/oleObject" Target="embeddings/oleObject15.bin"/><Relationship Id="rId36" Type="http://schemas.openxmlformats.org/officeDocument/2006/relationships/image" Target="media/image19.wmf"/><Relationship Id="rId35" Type="http://schemas.openxmlformats.org/officeDocument/2006/relationships/oleObject" Target="embeddings/oleObject14.bin"/><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wmf"/><Relationship Id="rId31" Type="http://schemas.openxmlformats.org/officeDocument/2006/relationships/oleObject" Target="embeddings/oleObject13.bin"/><Relationship Id="rId30" Type="http://schemas.openxmlformats.org/officeDocument/2006/relationships/image" Target="media/image15.wmf"/><Relationship Id="rId3" Type="http://schemas.openxmlformats.org/officeDocument/2006/relationships/theme" Target="theme/theme1.xml"/><Relationship Id="rId29" Type="http://schemas.openxmlformats.org/officeDocument/2006/relationships/oleObject" Target="embeddings/oleObject12.bin"/><Relationship Id="rId28" Type="http://schemas.openxmlformats.org/officeDocument/2006/relationships/image" Target="media/image14.wmf"/><Relationship Id="rId27" Type="http://schemas.openxmlformats.org/officeDocument/2006/relationships/oleObject" Target="embeddings/oleObject11.bin"/><Relationship Id="rId26" Type="http://schemas.openxmlformats.org/officeDocument/2006/relationships/image" Target="media/image13.wmf"/><Relationship Id="rId25" Type="http://schemas.openxmlformats.org/officeDocument/2006/relationships/oleObject" Target="embeddings/oleObject10.bin"/><Relationship Id="rId24" Type="http://schemas.openxmlformats.org/officeDocument/2006/relationships/image" Target="media/image12.wmf"/><Relationship Id="rId23" Type="http://schemas.openxmlformats.org/officeDocument/2006/relationships/oleObject" Target="embeddings/oleObject9.bin"/><Relationship Id="rId22" Type="http://schemas.openxmlformats.org/officeDocument/2006/relationships/image" Target="media/image11.wmf"/><Relationship Id="rId21" Type="http://schemas.openxmlformats.org/officeDocument/2006/relationships/oleObject" Target="embeddings/oleObject8.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9.wmf"/><Relationship Id="rId17" Type="http://schemas.openxmlformats.org/officeDocument/2006/relationships/oleObject" Target="embeddings/oleObject6.bin"/><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oleObject" Target="embeddings/oleObject5.bin"/><Relationship Id="rId13" Type="http://schemas.openxmlformats.org/officeDocument/2006/relationships/image" Target="media/image6.wmf"/><Relationship Id="rId125" Type="http://schemas.openxmlformats.org/officeDocument/2006/relationships/fontTable" Target="fontTable.xml"/><Relationship Id="rId124" Type="http://schemas.openxmlformats.org/officeDocument/2006/relationships/image" Target="media/image61.wmf"/><Relationship Id="rId123" Type="http://schemas.openxmlformats.org/officeDocument/2006/relationships/oleObject" Target="embeddings/oleObject60.bin"/><Relationship Id="rId122" Type="http://schemas.openxmlformats.org/officeDocument/2006/relationships/image" Target="media/image60.wmf"/><Relationship Id="rId121" Type="http://schemas.openxmlformats.org/officeDocument/2006/relationships/oleObject" Target="embeddings/oleObject59.bin"/><Relationship Id="rId120" Type="http://schemas.openxmlformats.org/officeDocument/2006/relationships/image" Target="media/image59.wmf"/><Relationship Id="rId12" Type="http://schemas.openxmlformats.org/officeDocument/2006/relationships/oleObject" Target="embeddings/oleObject4.bin"/><Relationship Id="rId119" Type="http://schemas.openxmlformats.org/officeDocument/2006/relationships/oleObject" Target="embeddings/oleObject58.bin"/><Relationship Id="rId118" Type="http://schemas.openxmlformats.org/officeDocument/2006/relationships/image" Target="media/image58.png"/><Relationship Id="rId117" Type="http://schemas.openxmlformats.org/officeDocument/2006/relationships/image" Target="media/image57.png"/><Relationship Id="rId116" Type="http://schemas.openxmlformats.org/officeDocument/2006/relationships/image" Target="media/image56.wmf"/><Relationship Id="rId115" Type="http://schemas.openxmlformats.org/officeDocument/2006/relationships/oleObject" Target="embeddings/oleObject57.bin"/><Relationship Id="rId114" Type="http://schemas.openxmlformats.org/officeDocument/2006/relationships/image" Target="media/image55.wmf"/><Relationship Id="rId113" Type="http://schemas.openxmlformats.org/officeDocument/2006/relationships/oleObject" Target="embeddings/oleObject56.bin"/><Relationship Id="rId112" Type="http://schemas.openxmlformats.org/officeDocument/2006/relationships/image" Target="media/image54.png"/><Relationship Id="rId111" Type="http://schemas.openxmlformats.org/officeDocument/2006/relationships/image" Target="media/image53.wmf"/><Relationship Id="rId110" Type="http://schemas.openxmlformats.org/officeDocument/2006/relationships/oleObject" Target="embeddings/oleObject55.bin"/><Relationship Id="rId11" Type="http://schemas.openxmlformats.org/officeDocument/2006/relationships/image" Target="media/image5.wmf"/><Relationship Id="rId109" Type="http://schemas.openxmlformats.org/officeDocument/2006/relationships/image" Target="media/image52.wmf"/><Relationship Id="rId108" Type="http://schemas.openxmlformats.org/officeDocument/2006/relationships/oleObject" Target="embeddings/oleObject54.bin"/><Relationship Id="rId107" Type="http://schemas.openxmlformats.org/officeDocument/2006/relationships/image" Target="media/image51.wmf"/><Relationship Id="rId106" Type="http://schemas.openxmlformats.org/officeDocument/2006/relationships/oleObject" Target="embeddings/oleObject53.bin"/><Relationship Id="rId105" Type="http://schemas.openxmlformats.org/officeDocument/2006/relationships/image" Target="media/image50.wmf"/><Relationship Id="rId104" Type="http://schemas.openxmlformats.org/officeDocument/2006/relationships/oleObject" Target="embeddings/oleObject52.bin"/><Relationship Id="rId103" Type="http://schemas.openxmlformats.org/officeDocument/2006/relationships/image" Target="media/image49.wmf"/><Relationship Id="rId102" Type="http://schemas.openxmlformats.org/officeDocument/2006/relationships/oleObject" Target="embeddings/oleObject51.bin"/><Relationship Id="rId101" Type="http://schemas.openxmlformats.org/officeDocument/2006/relationships/image" Target="media/image48.wmf"/><Relationship Id="rId100" Type="http://schemas.openxmlformats.org/officeDocument/2006/relationships/oleObject" Target="embeddings/oleObject50.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3</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2025-05-14T14:46:20Z</dcterms:created>
  <dc:creator>ROG STRIX</dc:creator>
  <cp:lastModifiedBy>微微一笑</cp:lastModifiedBy>
  <dcterms:modified xsi:type="dcterms:W3CDTF">2025-05-14T15:09:47Z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eyJoZGlkIjoiNThkODczZTc4MjEzOTg2NzY4ZDQ4NjE4OTNjMmY1NzYiLCJ1c2VySWQiOiI2ODI5ODE1NDcifQ==</vt:lpwstr>
  </property>
  <property fmtid="{D5CDD505-2E9C-101B-9397-08002B2CF9AE}" pid="4" name="ICV">
    <vt:lpwstr>8826B46ECB6A4EDB9BFFA9C2DA6F3E86_13</vt:lpwstr>
  </property>
</Properties>
</file>