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中小学信息技术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考试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试卷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姓名：__________  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考试时间：120分钟  满分：100分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一、单项选择题（每题2分，共20分）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1. 《义务教育信息科技课程标准（2022年版）》中，小学阶段的核心素养不包括（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A. 信息意识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B. 计算思维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 数字化学习与创新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D. 人工智能伦理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2. 以下哪种编程语言最适合作为小学生图形化编程入门工具？（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A. Python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B. Scratch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 Java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D. C++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3. 在Python中，以下代码的输出结果是（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【python】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for i in range(1, 5):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print(i * 2)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A. 2 4 6 8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B. 1 3 5 7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 2 4 6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D. 1 2 3 4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4. 以下哪种行为属于“信息社会责任”范畴？（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A. 使用网络搜索高效完成作业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B. 发现同学账号被盗后及时提醒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 安装盗版软件以节省成本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D. 将他人作品修改后署名发表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5. 在初中信息技术课程中，适合开展“物联网应用”主题教学的学段是（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A. 三年级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B. 六年级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 八年级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D. 十年级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6. 以下哪种硬件设备属于“输入设备”？（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A. 打印机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B. 显示器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 键盘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D. 音箱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7. 在HTML中，用于定义超链接的标签是（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A.&lt;img&gt;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B.&lt;a&gt;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C.&lt;p&gt;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D.&lt;div&gt;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8. 以下哪种行为可能泄露个人隐私？（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A. 使用强密码并定期更换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B. 在公共WiFi下登录银行账户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 开启双重身份验证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D. 不随意点击陌生链接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9. 在Python中，list(range(3, 10, 2))的输出结果是（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A. [3, 4, 5, 6, 7, 8, 9]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B. [3, 5, 7, 9]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 [2, 4, 6, 8]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D. [3, 6, 9]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10. 以下哪种技术属于“人工智能”应用？（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A. 数据库查询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B. 图像识别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 文字排版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D. 网络爬虫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二、判断题（每题1分，共10分）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1. 小学阶段信息技术课程应避免涉及二进制、逻辑运算等抽象概念。（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2. 算法是解决问题的步骤描述，必须用计算机语言实现。（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3. 网络安全教育应包含防范网络诈骗、保护个人隐私等内容。（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4. 机器人教育属于信息技术课程的选修内容，非必修。（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5. 在Python中，3 / 2的结果为1（整数除法）。（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6. 云计算的核心是资源共享，用户无需关心资源位置。（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7. 数字公民仅指在网络空间中遵守法律法规的人。（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8. 初中阶段信息技术课程应包含“数据与编码”模块。（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9. 计算机病毒只会破坏软件，不会损坏硬件。（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10. 3D打印技术属于“制造技术”，与信息技术无关。（  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三、简答题（每题8分，共32分）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1. 简述《义务教育信息科技课程标准（2022年版）》中“计算思维”素养的内涵。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2. 列举3种适合小学生的跨学科信息技术项目主题，并简要说明学科融合点。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3. 如何通过Python教学培养学生的“数字化学习与创新”能力？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4. 设计一个针对小学生的“网络安全意识”教育活动方案（需包含目标、形式、内容）。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四、案例分析题（18分）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案例：某初中信息技术教师在教授“Python循环结构”时，发现学生难以理解while和for循环的区别。教师随后调整教学策略：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• 用“分糖果”生活实例类比循环逻辑；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• 设计“计算1到100的和”任务，引导学生自主尝试两种循环；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• 通过在线编程平台实时反馈代码运行结果；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• 组织小组讨论，总结两种循环的适用场景。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问题：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1. 结合案例，分析该教师运用了哪些教学原则？（6分）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2. 从建构主义学习理论角度，评价该教学设计的有效性。（12分）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五、论述题（20分）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题目：结合“双减”政策和新课标要求，论述中小学信息技术教师应如何通过课堂教学提升学生的信息素养。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要求：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• 联系教学实际，从课程设计、教学方法、评价方式等维度展开；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• 逻辑清晰，论据充分，字数不少于500字。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           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sectPr>
      <w:pgSz w:w="23811" w:h="16838" w:orient="landscape"/>
      <w:pgMar w:top="1134" w:right="1134" w:bottom="1134" w:left="1134" w:header="851" w:footer="992" w:gutter="0"/>
      <w:pgNumType w:fmt="decimal"/>
      <w:cols w:space="1266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MV Boli"/>
    <w:panose1 w:val="02000000000000000000"/>
    <w:charset w:val="00"/>
    <w:family w:val="auto"/>
    <w:pitch w:val="default"/>
    <w:sig w:usb0="00000000" w:usb1="00000000" w:usb2="00000021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213341C"/>
    <w:rsid w:val="0E551AC3"/>
    <w:rsid w:val="16C1371A"/>
    <w:rsid w:val="1BE35B6E"/>
    <w:rsid w:val="1BFC478D"/>
    <w:rsid w:val="1E5E3B63"/>
    <w:rsid w:val="44896D41"/>
    <w:rsid w:val="460C0DFA"/>
    <w:rsid w:val="49A54C62"/>
    <w:rsid w:val="4BD3628A"/>
    <w:rsid w:val="4C9405A2"/>
    <w:rsid w:val="55D847AB"/>
    <w:rsid w:val="60752B09"/>
    <w:rsid w:val="73774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qFormat/>
    <w:uiPriority w:val="0"/>
    <w:rPr>
      <w:sz w:val="32"/>
    </w:rPr>
  </w:style>
  <w:style w:type="paragraph" w:customStyle="1" w:styleId="11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2243</Words>
  <Characters>2558</Characters>
  <Lines>291</Lines>
  <Paragraphs>144</Paragraphs>
  <TotalTime>13</TotalTime>
  <ScaleCrop>false</ScaleCrop>
  <LinksUpToDate>false</LinksUpToDate>
  <CharactersWithSpaces>4007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教研室</cp:lastModifiedBy>
  <dcterms:modified xsi:type="dcterms:W3CDTF">2025-05-28T02:24:40Z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eyJoZGlkIjoiNGI0MTlkMzBmYjQ1NzQ1MWQ5MmU4OTMzOTI1MmY5M2UiLCJ1c2VySWQiOiIxMTgwNTY2NDI1In0=</vt:lpwstr>
  </property>
  <property fmtid="{D5CDD505-2E9C-101B-9397-08002B2CF9AE}" pid="3" name="KSOProductBuildVer">
    <vt:lpwstr>2052-11.8.2.9022</vt:lpwstr>
  </property>
  <property fmtid="{D5CDD505-2E9C-101B-9397-08002B2CF9AE}" pid="4" name="ICV">
    <vt:lpwstr>5F0D44FB86374D77ACF6B94EC3268F7B_12</vt:lpwstr>
  </property>
</Properties>
</file>