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2882A">
      <w:pPr>
        <w:jc w:val="center"/>
        <w:textAlignment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历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史</w:t>
      </w:r>
    </w:p>
    <w:p w14:paraId="2D6A5D2C">
      <w:pPr>
        <w:jc w:val="left"/>
        <w:textAlignment w:val="center"/>
        <w:rPr>
          <w:rFonts w:hint="eastAsia" w:ascii="宋体" w:hAnsi="宋体" w:cs="宋体"/>
          <w:b/>
          <w:color w:val="000000"/>
          <w:sz w:val="24"/>
          <w:szCs w:val="28"/>
        </w:rPr>
      </w:pPr>
      <w:r>
        <w:rPr>
          <w:rFonts w:hint="eastAsia" w:ascii="宋体" w:hAnsi="宋体" w:cs="宋体"/>
          <w:b/>
          <w:color w:val="000000"/>
          <w:sz w:val="24"/>
          <w:szCs w:val="28"/>
        </w:rPr>
        <w:t>注意事项：</w:t>
      </w:r>
    </w:p>
    <w:p w14:paraId="53F4BECB">
      <w:pPr>
        <w:jc w:val="left"/>
        <w:textAlignment w:val="center"/>
        <w:rPr>
          <w:rFonts w:hint="eastAsia" w:ascii="宋体" w:hAnsi="宋体" w:cs="宋体"/>
          <w:b/>
          <w:color w:val="000000"/>
          <w:sz w:val="24"/>
          <w:szCs w:val="28"/>
        </w:rPr>
      </w:pPr>
      <w:r>
        <w:rPr>
          <w:rFonts w:ascii="宋体" w:hAnsi="宋体" w:cs="宋体"/>
          <w:b/>
          <w:color w:val="000000"/>
          <w:sz w:val="24"/>
          <w:szCs w:val="28"/>
        </w:rPr>
        <w:t>1． 本试题卷分第Ⅰ卷（选择题）和第Ⅱ卷（非选择题）两部分，共</w:t>
      </w:r>
      <w:r>
        <w:rPr>
          <w:rFonts w:ascii="宋体" w:hAnsi="宋体" w:cs="宋体"/>
          <w:b/>
          <w:color w:val="000000"/>
          <w:sz w:val="24"/>
          <w:szCs w:val="28"/>
          <w:woUserID w:val="1"/>
        </w:rPr>
        <w:t>8</w:t>
      </w:r>
      <w:r>
        <w:rPr>
          <w:rFonts w:ascii="宋体" w:hAnsi="宋体" w:cs="宋体"/>
          <w:b/>
          <w:color w:val="000000"/>
          <w:sz w:val="24"/>
          <w:szCs w:val="28"/>
        </w:rPr>
        <w:t>页，总分100分，考试时间</w:t>
      </w:r>
      <w:r>
        <w:rPr>
          <w:rFonts w:hint="eastAsia" w:ascii="宋体" w:hAnsi="宋体" w:cs="宋体"/>
          <w:b/>
          <w:color w:val="000000"/>
          <w:sz w:val="24"/>
          <w:szCs w:val="28"/>
        </w:rPr>
        <w:t>120</w:t>
      </w:r>
      <w:r>
        <w:rPr>
          <w:rFonts w:ascii="宋体" w:hAnsi="宋体" w:cs="宋体"/>
          <w:b/>
          <w:color w:val="000000"/>
          <w:sz w:val="24"/>
          <w:szCs w:val="28"/>
        </w:rPr>
        <w:t>分钟。</w:t>
      </w:r>
    </w:p>
    <w:p w14:paraId="6E3E562D">
      <w:pPr>
        <w:jc w:val="left"/>
        <w:textAlignment w:val="center"/>
        <w:rPr>
          <w:rFonts w:hint="eastAsia" w:ascii="宋体" w:hAnsi="宋体" w:cs="宋体"/>
          <w:b/>
          <w:color w:val="000000"/>
          <w:sz w:val="24"/>
          <w:szCs w:val="28"/>
        </w:rPr>
      </w:pPr>
      <w:r>
        <w:rPr>
          <w:rFonts w:ascii="宋体" w:hAnsi="宋体" w:cs="宋体"/>
          <w:b/>
          <w:color w:val="000000"/>
          <w:sz w:val="24"/>
          <w:szCs w:val="28"/>
        </w:rPr>
        <w:t>2． 答题前，考生先在答题卡上填写科目名称，并将自己的座位号、姓名、准考证号填写清楚，待监考员粘贴条形码后，认真核对条形码上的姓名、准考证号、考场号、座位号与自己的准考证上的信息是否一致。</w:t>
      </w:r>
    </w:p>
    <w:p w14:paraId="4F8C55B3">
      <w:pPr>
        <w:jc w:val="left"/>
        <w:textAlignment w:val="center"/>
        <w:rPr>
          <w:rFonts w:hint="eastAsia" w:ascii="宋体" w:hAnsi="宋体" w:cs="宋体"/>
          <w:b/>
          <w:color w:val="000000"/>
          <w:sz w:val="24"/>
          <w:szCs w:val="28"/>
        </w:rPr>
      </w:pPr>
      <w:r>
        <w:rPr>
          <w:rFonts w:ascii="宋体" w:hAnsi="宋体" w:cs="宋体"/>
          <w:b/>
          <w:color w:val="000000"/>
          <w:sz w:val="24"/>
          <w:szCs w:val="28"/>
        </w:rPr>
        <w:t>3． 考生必须在答题卡上答题，在草稿纸、试题卷上答题无效。</w:t>
      </w:r>
    </w:p>
    <w:p w14:paraId="61D4D020">
      <w:pPr>
        <w:jc w:val="left"/>
        <w:textAlignment w:val="center"/>
        <w:rPr>
          <w:rFonts w:hint="eastAsia" w:ascii="宋体" w:hAnsi="宋体" w:cs="宋体"/>
          <w:b/>
          <w:color w:val="000000"/>
        </w:rPr>
      </w:pPr>
    </w:p>
    <w:p w14:paraId="7CEDD3BB">
      <w:pPr>
        <w:snapToGrid w:val="0"/>
        <w:spacing w:before="156" w:beforeLines="50" w:after="93" w:afterLines="30" w:line="360" w:lineRule="auto"/>
        <w:jc w:val="center"/>
        <w:rPr>
          <w:rFonts w:eastAsia="方正黑体_GBK"/>
          <w:kern w:val="21"/>
          <w:sz w:val="28"/>
          <w:szCs w:val="28"/>
        </w:rPr>
      </w:pPr>
      <w:r>
        <w:rPr>
          <w:rFonts w:eastAsia="方正黑体_GBK"/>
          <w:kern w:val="21"/>
          <w:sz w:val="28"/>
          <w:szCs w:val="28"/>
        </w:rPr>
        <w:t>第</w:t>
      </w:r>
      <w:r>
        <w:rPr>
          <w:rFonts w:ascii="宋体" w:hAnsi="宋体"/>
          <w:kern w:val="21"/>
          <w:sz w:val="28"/>
          <w:szCs w:val="28"/>
        </w:rPr>
        <w:t>Ⅰ</w:t>
      </w:r>
      <w:r>
        <w:rPr>
          <w:rFonts w:eastAsia="方正黑体_GBK"/>
          <w:kern w:val="21"/>
          <w:sz w:val="28"/>
          <w:szCs w:val="28"/>
        </w:rPr>
        <w:t>卷 （选择题，共50分）</w:t>
      </w:r>
    </w:p>
    <w:p w14:paraId="19D1F763">
      <w:pPr>
        <w:snapToGrid w:val="0"/>
        <w:spacing w:line="360" w:lineRule="auto"/>
        <w:rPr>
          <w:rFonts w:hint="eastAsia" w:ascii="宋体" w:hAnsi="宋体"/>
          <w:kern w:val="21"/>
          <w:sz w:val="24"/>
          <w:szCs w:val="24"/>
        </w:rPr>
      </w:pPr>
      <w:r>
        <w:rPr>
          <w:rFonts w:hint="eastAsia" w:ascii="方正黑体_GBK" w:eastAsia="方正黑体_GBK"/>
          <w:kern w:val="21"/>
          <w:sz w:val="24"/>
          <w:szCs w:val="24"/>
        </w:rPr>
        <w:t>一、单项选择题</w:t>
      </w:r>
      <w:r>
        <w:rPr>
          <w:rFonts w:eastAsia="方正楷体_GBK"/>
          <w:kern w:val="21"/>
          <w:sz w:val="24"/>
          <w:szCs w:val="24"/>
        </w:rPr>
        <w:t>（本大题共25小题，每小题2分，共50分）</w:t>
      </w:r>
    </w:p>
    <w:p w14:paraId="64498C35">
      <w:pPr>
        <w:snapToGrid w:val="0"/>
        <w:spacing w:line="360" w:lineRule="auto"/>
        <w:ind w:left="360" w:hanging="360" w:hangingChars="150"/>
        <w:rPr>
          <w:rFonts w:hint="eastAsia" w:ascii="宋体" w:hAnsi="宋体"/>
          <w:kern w:val="21"/>
          <w:sz w:val="24"/>
          <w:szCs w:val="24"/>
        </w:rPr>
      </w:pPr>
      <w:r>
        <w:rPr>
          <w:rFonts w:hint="eastAsia" w:ascii="宋体" w:hAnsi="宋体"/>
          <w:kern w:val="21"/>
          <w:sz w:val="24"/>
          <w:szCs w:val="24"/>
        </w:rPr>
        <w:t>1</w:t>
      </w:r>
      <w:r>
        <w:rPr>
          <w:rFonts w:ascii="宋体" w:hAnsi="宋体"/>
          <w:kern w:val="21"/>
          <w:sz w:val="24"/>
          <w:szCs w:val="24"/>
        </w:rPr>
        <w:t>．</w:t>
      </w:r>
      <w:r>
        <w:rPr>
          <w:rFonts w:hint="eastAsia" w:ascii="宋体" w:hAnsi="宋体"/>
          <w:kern w:val="21"/>
          <w:sz w:val="24"/>
          <w:szCs w:val="24"/>
        </w:rPr>
        <w:t>距今约 5000年的新石器时代晚期，在北方辽河上游的红山文化出土了精美的玉器，并且出现了较大规模的祭坛和神庙。在长江下游与它属于同一时期的文化遗存是</w:t>
      </w:r>
    </w:p>
    <w:p w14:paraId="53FE1BE3">
      <w:pPr>
        <w:snapToGrid w:val="0"/>
        <w:spacing w:line="360" w:lineRule="auto"/>
        <w:ind w:firstLine="360" w:firstLineChars="150"/>
        <w:rPr>
          <w:rFonts w:hint="eastAsia" w:ascii="宋体" w:hAnsi="宋体"/>
          <w:kern w:val="21"/>
          <w:sz w:val="24"/>
          <w:szCs w:val="24"/>
        </w:rPr>
      </w:pPr>
      <w:r>
        <w:rPr>
          <w:rFonts w:hint="eastAsia" w:ascii="宋体" w:hAnsi="宋体"/>
          <w:kern w:val="21"/>
          <w:sz w:val="24"/>
          <w:szCs w:val="24"/>
        </w:rPr>
        <w:t>A．大汶口文化</w:t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hint="eastAsia" w:ascii="宋体" w:hAnsi="宋体"/>
          <w:kern w:val="21"/>
          <w:sz w:val="24"/>
          <w:szCs w:val="24"/>
        </w:rPr>
        <w:t>B．龙山文化</w:t>
      </w:r>
    </w:p>
    <w:p w14:paraId="2B240ADF">
      <w:pPr>
        <w:snapToGrid w:val="0"/>
        <w:spacing w:line="360" w:lineRule="auto"/>
        <w:ind w:firstLine="360" w:firstLineChars="150"/>
        <w:rPr>
          <w:rFonts w:hint="eastAsia" w:ascii="宋体" w:hAnsi="宋体"/>
          <w:kern w:val="21"/>
          <w:sz w:val="24"/>
          <w:szCs w:val="24"/>
        </w:rPr>
      </w:pPr>
      <w:r>
        <w:rPr>
          <w:rFonts w:hint="eastAsia" w:ascii="宋体" w:hAnsi="宋体"/>
          <w:kern w:val="21"/>
          <w:sz w:val="24"/>
          <w:szCs w:val="24"/>
        </w:rPr>
        <w:t>C．河姆渡文化</w:t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ascii="宋体" w:hAnsi="宋体"/>
          <w:kern w:val="21"/>
          <w:sz w:val="24"/>
          <w:szCs w:val="24"/>
        </w:rPr>
        <w:tab/>
      </w:r>
      <w:r>
        <w:rPr>
          <w:rFonts w:hint="eastAsia" w:ascii="宋体" w:hAnsi="宋体"/>
          <w:kern w:val="21"/>
          <w:sz w:val="24"/>
          <w:szCs w:val="24"/>
        </w:rPr>
        <w:t>D．良渚文化</w:t>
      </w:r>
    </w:p>
    <w:p w14:paraId="13CD6FD3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kern w:val="21"/>
          <w:sz w:val="24"/>
          <w:szCs w:val="24"/>
        </w:rPr>
        <w:t>2．</w:t>
      </w:r>
      <w:r>
        <w:rPr>
          <w:rFonts w:ascii="宋体" w:hAnsi="宋体" w:cs="宋体"/>
          <w:sz w:val="24"/>
          <w:szCs w:val="24"/>
        </w:rPr>
        <w:t>周武王去世后，其子姬诵年幼，尚不能亲自执政，周公旦（周武王的弟弟）成为了摄政王，负责辅佐周成王执政，却不能取而代之。这体现了（   ）</w:t>
      </w:r>
    </w:p>
    <w:p w14:paraId="1965989F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 禅让制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</w:t>
      </w:r>
      <w:r>
        <w:rPr>
          <w:rFonts w:ascii="宋体" w:hAnsi="宋体" w:cs="宋体"/>
          <w:sz w:val="24"/>
          <w:szCs w:val="24"/>
        </w:rPr>
        <w:t>B. 宗法制</w:t>
      </w:r>
      <w:r>
        <w:rPr>
          <w:rFonts w:ascii="宋体" w:hAnsi="宋体" w:cs="宋体"/>
          <w:sz w:val="24"/>
          <w:szCs w:val="24"/>
        </w:rPr>
        <w:tab/>
      </w:r>
    </w:p>
    <w:p w14:paraId="45884032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 分封制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</w:t>
      </w:r>
      <w:r>
        <w:rPr>
          <w:rFonts w:ascii="宋体" w:hAnsi="宋体" w:cs="宋体"/>
          <w:sz w:val="24"/>
          <w:szCs w:val="24"/>
        </w:rPr>
        <w:t>D. 世袭制</w:t>
      </w:r>
    </w:p>
    <w:p w14:paraId="6FA3C455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3.孔子的出现和孔子政治思想的提出，是中华文化发展史上一个重要的里程碑。下列主张中属于孔子的是</w:t>
      </w:r>
    </w:p>
    <w:p w14:paraId="32B16754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A．“相生相胜”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>B．“道法自然”</w:t>
      </w:r>
    </w:p>
    <w:p w14:paraId="146B3A67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C．“为政以德”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>D．“兼爱”“非攻”</w:t>
      </w:r>
    </w:p>
    <w:p w14:paraId="00213052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</w:t>
      </w:r>
      <w:r>
        <w:rPr>
          <w:rFonts w:ascii="宋体" w:hAnsi="宋体" w:cs="宋体"/>
          <w:color w:val="000000"/>
          <w:sz w:val="24"/>
          <w:szCs w:val="24"/>
        </w:rPr>
        <w:t>在秦朝的朝觐礼仪中，官员和诸侯见到皇帝时必须行跪拜礼，三叩九拜，臣子们不得直视皇帝，只能低头俯首。这些礼仪（   ）</w:t>
      </w:r>
    </w:p>
    <w:p w14:paraId="6A15E21E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完全继承于周礼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</w:t>
      </w:r>
      <w:r>
        <w:rPr>
          <w:rFonts w:ascii="宋体" w:hAnsi="宋体" w:cs="宋体"/>
          <w:color w:val="000000"/>
          <w:sz w:val="24"/>
          <w:szCs w:val="24"/>
        </w:rPr>
        <w:t>B. 打压了地方割据势力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7DA3E4A3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加剧了秦朝暴政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</w:t>
      </w:r>
      <w:r>
        <w:rPr>
          <w:rFonts w:ascii="宋体" w:hAnsi="宋体" w:cs="宋体"/>
          <w:color w:val="000000"/>
          <w:sz w:val="24"/>
          <w:szCs w:val="24"/>
        </w:rPr>
        <w:t>D. 彰显了皇帝独尊地位</w:t>
      </w:r>
    </w:p>
    <w:p w14:paraId="24040C67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</w:t>
      </w:r>
      <w:r>
        <w:rPr>
          <w:rFonts w:ascii="宋体" w:hAnsi="宋体" w:cs="宋体"/>
          <w:color w:val="000000"/>
          <w:sz w:val="24"/>
          <w:szCs w:val="24"/>
        </w:rPr>
        <w:t>东汉时期，原来经济落后于中原</w:t>
      </w:r>
      <w:r>
        <w:rPr>
          <w:rFonts w:ascii="宋体" w:hAnsi="宋体" w:cs="宋体"/>
          <w:color w:val="000000"/>
          <w:sz w:val="24"/>
          <w:szCs w:val="24"/>
          <w:woUserID w:val="1"/>
        </w:rPr>
        <w:t>的</w:t>
      </w:r>
      <w:r>
        <w:rPr>
          <w:rFonts w:ascii="宋体" w:hAnsi="宋体" w:cs="宋体"/>
          <w:color w:val="000000"/>
          <w:sz w:val="24"/>
          <w:szCs w:val="24"/>
        </w:rPr>
        <w:t>南方地区人口增加较为显著，如荆州由西汉时期的374万增加到627万，扬州由321万增加到434万，益州从455万增加到724万。这（   ）</w:t>
      </w:r>
    </w:p>
    <w:p w14:paraId="41058ADC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促进了农业生产的发展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源于少数民族大量南迁</w:t>
      </w:r>
    </w:p>
    <w:p w14:paraId="7E9F9F14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增强了豪强地主的势力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进一步瓦解了庄园经济</w:t>
      </w:r>
    </w:p>
    <w:p w14:paraId="2D61C639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6</w:t>
      </w:r>
      <w:r>
        <w:rPr>
          <w:rFonts w:ascii="宋体" w:hAnsi="宋体" w:cs="宋体"/>
          <w:color w:val="000000"/>
          <w:sz w:val="24"/>
          <w:szCs w:val="24"/>
        </w:rPr>
        <w:t>. 魏晋南北朝时期的史书特别注重铺陈家族谱系，如《魏书》崔玄伯等人的传记中，父子兄弟祖孙连续叙述，有时多达二十余人。这反映了（   ）</w:t>
      </w:r>
    </w:p>
    <w:p w14:paraId="74BA7B81">
      <w:pPr>
        <w:tabs>
          <w:tab w:val="left" w:pos="487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北魏人口数量激增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官僚政治制度瓦解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011971DD">
      <w:pPr>
        <w:tabs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重视家世之风盛行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正史体例出现剧变</w:t>
      </w:r>
    </w:p>
    <w:p w14:paraId="61D29157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7</w:t>
      </w:r>
      <w:r>
        <w:rPr>
          <w:rFonts w:ascii="宋体" w:hAnsi="宋体" w:cs="宋体"/>
          <w:color w:val="000000"/>
          <w:sz w:val="24"/>
          <w:szCs w:val="24"/>
        </w:rPr>
        <w:t>. （改编）某朝代前期的形势图中都城标在“长安”，有“西突厥”“回纥”“吐蕃”“安西都护府”的字样。该朝代是（   ）</w:t>
      </w:r>
    </w:p>
    <w:p w14:paraId="38B540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西汉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唐朝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C. 北宋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明朝</w:t>
      </w:r>
    </w:p>
    <w:p w14:paraId="7240EEA4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8</w:t>
      </w:r>
      <w:r>
        <w:rPr>
          <w:rFonts w:ascii="宋体" w:hAnsi="宋体" w:cs="宋体"/>
          <w:color w:val="000000"/>
          <w:sz w:val="24"/>
          <w:szCs w:val="24"/>
        </w:rPr>
        <w:t>. 元人王祯的《农书》在描写宋元时期江南地区的情景时写道：“田尽而地，地尽而山，山乡细民，必求垦佃，犹胜不稼。”这反映了江南地区（   ）</w:t>
      </w:r>
    </w:p>
    <w:p w14:paraId="6BA8379E">
      <w:pPr>
        <w:tabs>
          <w:tab w:val="left" w:pos="439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人地矛盾逐渐突出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商业日益凋敝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0A4F40FF">
      <w:pPr>
        <w:tabs>
          <w:tab w:val="left" w:pos="439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均田制进一步推广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税收负担加剧</w:t>
      </w:r>
    </w:p>
    <w:p w14:paraId="34557A86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9</w:t>
      </w:r>
      <w:r>
        <w:rPr>
          <w:rFonts w:ascii="宋体" w:hAnsi="宋体" w:cs="宋体"/>
          <w:color w:val="000000"/>
          <w:sz w:val="24"/>
          <w:szCs w:val="24"/>
        </w:rPr>
        <w:t>. 史料记载，明代中后期南京店铺林立，甚至侵占了官道。店铺招牌上有的写着“东西两洋货物俱全”，有的写着“川广杂货”，有的写着“南北果品”。这反映了当时（   ）</w:t>
      </w:r>
    </w:p>
    <w:p w14:paraId="2E2623AC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手工业出现新的经营方式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经济重心开始南移</w:t>
      </w:r>
    </w:p>
    <w:p w14:paraId="6EF8406F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自给自足的小农经济解体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城市商品经济繁荣</w:t>
      </w:r>
    </w:p>
    <w:p w14:paraId="215B8A8E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10</w:t>
      </w:r>
      <w:r>
        <w:rPr>
          <w:rFonts w:ascii="宋体" w:hAnsi="宋体" w:cs="宋体"/>
          <w:color w:val="000000"/>
          <w:sz w:val="24"/>
          <w:szCs w:val="24"/>
        </w:rPr>
        <w:t>. 清代中前期，经康、雍、乾三代经营，形成了由川、青、滇入藏的三条大道。在这三条入藏大道上，设有台站，并派兵驻守、巡查，以利交通。上述措施（   ）</w:t>
      </w:r>
    </w:p>
    <w:p w14:paraId="072B0CAD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根除了地方割据的隐患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进一步加强了君主专制</w:t>
      </w:r>
    </w:p>
    <w:p w14:paraId="1590F59D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</w:t>
      </w:r>
      <w:r>
        <w:rPr>
          <w:rFonts w:ascii="宋体" w:hAnsi="宋体" w:cs="宋体"/>
          <w:color w:val="000000"/>
          <w:position w:val="-22"/>
          <w:sz w:val="24"/>
          <w:szCs w:val="24"/>
        </w:rPr>
        <w:drawing>
          <wp:inline distT="0" distB="0" distL="0" distR="0">
            <wp:extent cx="31750" cy="889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z w:val="24"/>
          <w:szCs w:val="24"/>
        </w:rPr>
        <w:t>.有利于多民族国家统一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阻碍边疆地区经济发展</w:t>
      </w:r>
    </w:p>
    <w:p w14:paraId="2438D5E4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鸦片战争后，中国进入饱经磨难的近代时期。面对内忧外患的局面，仁人志士开始向西方学习，寻求救国之路，先后经历了“器物—制度—思想”三个阶段。最后一个阶段的代表事件是（   ）</w:t>
      </w:r>
    </w:p>
    <w:p w14:paraId="56D886A1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A．太平天国运动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B．洋务新政</w:t>
      </w:r>
      <w:bookmarkStart w:id="1" w:name="_GoBack"/>
      <w:bookmarkEnd w:id="1"/>
    </w:p>
    <w:p w14:paraId="345811B3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C．戊戌维新运动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D．新文化运动</w:t>
      </w:r>
    </w:p>
    <w:p w14:paraId="64F1C4F1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12</w:t>
      </w:r>
      <w:r>
        <w:rPr>
          <w:rFonts w:ascii="宋体" w:hAnsi="宋体" w:cs="宋体"/>
          <w:color w:val="000000"/>
          <w:sz w:val="24"/>
          <w:szCs w:val="24"/>
        </w:rPr>
        <w:t>. 李鸿章指出：“古今国势，必先富而后能强，尤必富在民生，而国本乃可益固。”基于上述认识，洋务派（   ）</w:t>
      </w:r>
    </w:p>
    <w:p w14:paraId="5CD59994">
      <w:pPr>
        <w:tabs>
          <w:tab w:val="left" w:pos="5070"/>
          <w:tab w:val="left" w:pos="511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开办军事工业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创办民用企业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59C7DE04">
      <w:pPr>
        <w:tabs>
          <w:tab w:val="left" w:pos="5070"/>
          <w:tab w:val="left" w:pos="511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改革政治制度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创建新式学堂</w:t>
      </w:r>
    </w:p>
    <w:p w14:paraId="06DE49E2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1924-1927年间，轰轰烈烈的国民革命划破了浓重的黑暗，工人运动、农民运动蓬勃发展。这主要得益于</w:t>
      </w:r>
    </w:p>
    <w:p w14:paraId="06C076DC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A．三民主义的指导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B．土地革命的开展</w:t>
      </w:r>
    </w:p>
    <w:p w14:paraId="7BE8D754">
      <w:pPr>
        <w:spacing w:line="360" w:lineRule="auto"/>
        <w:textAlignment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C．国共合作的建立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D．共产国际的援助</w:t>
      </w:r>
    </w:p>
    <w:p w14:paraId="20CBDCDB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4</w:t>
      </w:r>
      <w:r>
        <w:rPr>
          <w:rFonts w:ascii="宋体" w:hAnsi="宋体" w:cs="宋体"/>
          <w:color w:val="000000"/>
          <w:sz w:val="24"/>
          <w:szCs w:val="24"/>
        </w:rPr>
        <w:t>. 中国共产党党员人数统计(单位：人)</w:t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44"/>
        <w:gridCol w:w="2333"/>
        <w:gridCol w:w="2514"/>
        <w:gridCol w:w="2334"/>
      </w:tblGrid>
      <w:tr w14:paraId="1D13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1105C8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8B2761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1926年9月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F67D44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1926年11月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2BC8D4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1927年4月</w:t>
            </w:r>
          </w:p>
        </w:tc>
      </w:tr>
      <w:tr w14:paraId="3F18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ED090E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7C7A85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13281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1BB3C4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18526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AC11DF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57967</w:t>
            </w:r>
          </w:p>
        </w:tc>
      </w:tr>
    </w:tbl>
    <w:p w14:paraId="6D35E5D6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导致表格所示变化的主要原因是（   ）</w:t>
      </w:r>
    </w:p>
    <w:p w14:paraId="5FBBB006">
      <w:pPr>
        <w:tabs>
          <w:tab w:val="left" w:pos="4873"/>
          <w:tab w:val="left" w:pos="5070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中央苏区的创建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土地革命的开展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2C65EB5A">
      <w:pPr>
        <w:tabs>
          <w:tab w:val="left" w:pos="4830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五四运动的影响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北伐战争的进行</w:t>
      </w:r>
    </w:p>
    <w:p w14:paraId="5411604D">
      <w:pPr>
        <w:spacing w:line="360" w:lineRule="auto"/>
        <w:jc w:val="left"/>
        <w:textAlignment w:val="center"/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cs="宋体" w:asciiTheme="minorEastAsia" w:hAnsiTheme="minorEastAsia" w:eastAsiaTheme="minor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1954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9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15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日，中南海怀仁堂迎来了一千多名意气风发的“新中国的主人”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—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第一届全国人大代表。他们在接下来的几天会议中通过了（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 xml:space="preserve">   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）</w:t>
      </w:r>
    </w:p>
    <w:p w14:paraId="572F0A3F">
      <w:pPr>
        <w:tabs>
          <w:tab w:val="left" w:pos="4873"/>
        </w:tabs>
        <w:spacing w:line="360" w:lineRule="auto"/>
        <w:jc w:val="left"/>
        <w:textAlignment w:val="center"/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A. 《中华人民共和国宪法》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ab/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B. 《中华人民共和国土地改革法》</w:t>
      </w:r>
    </w:p>
    <w:p w14:paraId="326D6221">
      <w:pPr>
        <w:tabs>
          <w:tab w:val="left" w:pos="4873"/>
        </w:tabs>
        <w:spacing w:line="360" w:lineRule="auto"/>
        <w:jc w:val="left"/>
        <w:textAlignment w:val="center"/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C. 《中国人民政治协商会议共同纲领》</w:t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ab/>
      </w: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D. 《关于建国以来党的若干历史问题的决议》</w:t>
      </w:r>
    </w:p>
    <w:p w14:paraId="6EEEA1E8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16</w:t>
      </w:r>
      <w:r>
        <w:rPr>
          <w:rFonts w:ascii="宋体" w:hAnsi="宋体" w:cs="宋体"/>
          <w:color w:val="000000"/>
          <w:sz w:val="24"/>
          <w:szCs w:val="24"/>
        </w:rPr>
        <w:t>. 1991年,邓小平视察上海南浦大桥工地时指出：不要以为,一说计划经济就是社会主义,一说市场经济就是资本主义,不是那么回事,两者都是手段,市场也可以为社会主义服务。这段话意在（   ）</w:t>
      </w:r>
    </w:p>
    <w:p w14:paraId="3FA5F456">
      <w:pPr>
        <w:tabs>
          <w:tab w:val="left" w:pos="463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彻底放弃计划经济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批判资本主义的生产方式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046BC952">
      <w:pPr>
        <w:tabs>
          <w:tab w:val="left" w:pos="4635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调整国民经济结构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推动经济体制改革的深入</w:t>
      </w:r>
    </w:p>
    <w:p w14:paraId="222A5364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17</w:t>
      </w:r>
      <w:r>
        <w:rPr>
          <w:rFonts w:ascii="宋体" w:hAnsi="宋体" w:cs="宋体"/>
          <w:color w:val="000000"/>
          <w:sz w:val="24"/>
          <w:szCs w:val="24"/>
        </w:rPr>
        <w:t>. 中国共产党团结带领全国人民取得的一项重大成就,“深刻改变了贫困地区落后面貌,有力推动了中国农村整体发展,补齐了全面建成小康社会最突出短板”。这项重大成就是（   ）</w:t>
      </w:r>
    </w:p>
    <w:p w14:paraId="5BDEE156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历史性地解决了绝对贫困问题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建成了社会主义市场经济体制</w:t>
      </w:r>
    </w:p>
    <w:p w14:paraId="2605B172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普遍实行家庭联产承包责任制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完成了对农业的社会主义改造</w:t>
      </w:r>
    </w:p>
    <w:p w14:paraId="2A55C5EB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18</w:t>
      </w:r>
      <w:r>
        <w:rPr>
          <w:rFonts w:ascii="宋体" w:hAnsi="宋体" w:cs="宋体"/>
          <w:color w:val="000000"/>
          <w:sz w:val="24"/>
          <w:szCs w:val="24"/>
        </w:rPr>
        <w:t>. 古希腊诗人荷马和赫西俄德的部分诗作源于东方传说和赫梯神话，寓言家伊索的作品与两河流域的某些寓言故事如出一辙。这主要反映出（   ）</w:t>
      </w:r>
    </w:p>
    <w:p w14:paraId="1EA0D3F9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古希腊人的殖民活动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亚历山大对希腊文化的推广</w:t>
      </w:r>
    </w:p>
    <w:p w14:paraId="053D5F76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早期人文主义的扩散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不同文明之间的联系与交流</w:t>
      </w:r>
    </w:p>
    <w:p w14:paraId="150EC05B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19</w:t>
      </w:r>
      <w:r>
        <w:rPr>
          <w:rFonts w:ascii="宋体" w:hAnsi="宋体" w:cs="宋体"/>
          <w:color w:val="000000"/>
          <w:sz w:val="24"/>
          <w:szCs w:val="24"/>
        </w:rPr>
        <w:t>. 尽管拜占庭与印度之间几乎没有直接的贸易关系，但由于波斯等地商人的贸易活动，拜占庭货币出现在印度市场上。由此可知拜占庭（   ）</w:t>
      </w:r>
    </w:p>
    <w:p w14:paraId="4A82C018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垄断了印度洋贸易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君主集权高度强化</w:t>
      </w:r>
    </w:p>
    <w:p w14:paraId="2F146CA5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货币享有较高信誉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疆域广及西亚南亚</w:t>
      </w:r>
    </w:p>
    <w:p w14:paraId="4876F73F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20</w:t>
      </w:r>
      <w:r>
        <w:rPr>
          <w:rFonts w:ascii="宋体" w:hAnsi="宋体" w:cs="宋体"/>
          <w:color w:val="000000"/>
          <w:sz w:val="24"/>
          <w:szCs w:val="24"/>
        </w:rPr>
        <w:t>. 1776年7月4日，大陆会议发表《独立宣言》：“人人生而平等，他们都从他们的‘造物主’那边被赋予了某些不可转让的权利，其中包括生命权、自由权和追求幸福的权利。”上述内容体现了（   ）</w:t>
      </w:r>
    </w:p>
    <w:p w14:paraId="6039F04B">
      <w:pPr>
        <w:tabs>
          <w:tab w:val="left" w:pos="4830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解放黑奴思想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君主立宪思想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529C71D8">
      <w:pPr>
        <w:tabs>
          <w:tab w:val="left" w:pos="4830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唯物主义思想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人民主权思想</w:t>
      </w:r>
    </w:p>
    <w:p w14:paraId="234B119D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21</w:t>
      </w:r>
      <w:r>
        <w:rPr>
          <w:rFonts w:ascii="宋体" w:hAnsi="宋体" w:cs="宋体"/>
          <w:color w:val="000000"/>
          <w:sz w:val="24"/>
          <w:szCs w:val="24"/>
        </w:rPr>
        <w:t>. 苏伊士运河通航后,英法利用埃及的财政危机,共同控制埃及。1882年,英国单独占领埃及,实际上将其变成了殖民地。法国政府多次提出强烈反对,要求英国退出。这表明当时（   ）</w:t>
      </w:r>
    </w:p>
    <w:p w14:paraId="3E3B7C3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非洲已经被瓜分完毕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资本主义世界殖民体系已形成</w:t>
      </w:r>
    </w:p>
    <w:p w14:paraId="7E70C364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华盛顿体系遭到冲击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欧洲列强争夺殖民地冲突加剧</w:t>
      </w:r>
    </w:p>
    <w:p w14:paraId="694D4013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22</w:t>
      </w:r>
      <w:r>
        <w:rPr>
          <w:rFonts w:ascii="宋体" w:hAnsi="宋体" w:cs="宋体"/>
          <w:color w:val="000000"/>
          <w:sz w:val="24"/>
          <w:szCs w:val="24"/>
        </w:rPr>
        <w:t>. 1964年中法正式建交前夕，法国新闻部长向媒体表示，承认中国“是法国政治独立的表征”，“也是确保欧洲参与东南亚事务的意志”。这说明当时（   ）</w:t>
      </w:r>
    </w:p>
    <w:p w14:paraId="60875267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世界政治多极化格局形成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资本主义阵营出现了分化</w:t>
      </w:r>
    </w:p>
    <w:p w14:paraId="005C86AE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法国实行不结盟外交政策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法国主导欧洲的对华政策</w:t>
      </w:r>
    </w:p>
    <w:p w14:paraId="643A3DCA">
      <w:pPr>
        <w:spacing w:line="360" w:lineRule="auto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23</w:t>
      </w:r>
      <w:r>
        <w:rPr>
          <w:rFonts w:ascii="宋体" w:hAnsi="宋体" w:cs="宋体"/>
          <w:color w:val="000000"/>
          <w:sz w:val="24"/>
          <w:szCs w:val="24"/>
        </w:rPr>
        <w:t>. 从20世纪80年代初到90年代初,世界各国每年对外直接投资总额从1000亿美元增加到2000亿美元以上,1997年达到4000亿美元,1999年高达8000亿美元。这说明（   ）</w:t>
      </w:r>
    </w:p>
    <w:p w14:paraId="6CD024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A. 经济全球化进程加快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B. 西方的社会矛盾缓和</w:t>
      </w:r>
      <w:r>
        <w:rPr>
          <w:rFonts w:ascii="宋体" w:hAnsi="宋体" w:cs="宋体"/>
          <w:color w:val="000000"/>
          <w:sz w:val="24"/>
          <w:szCs w:val="24"/>
        </w:rPr>
        <w:tab/>
      </w:r>
    </w:p>
    <w:p w14:paraId="3C4CD0B2">
      <w:pPr>
        <w:tabs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C. 南北差距日益缩小</w:t>
      </w:r>
      <w:r>
        <w:rPr>
          <w:rFonts w:ascii="宋体" w:hAnsi="宋体" w:cs="宋体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D. 市场经济广泛推行</w:t>
      </w:r>
    </w:p>
    <w:p w14:paraId="0140B32C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rFonts w:hint="eastAsia"/>
          <w:kern w:val="21"/>
          <w:sz w:val="24"/>
          <w:szCs w:val="24"/>
        </w:rPr>
        <w:t>24</w:t>
      </w:r>
      <w:r>
        <w:rPr>
          <w:kern w:val="21"/>
          <w:sz w:val="24"/>
          <w:szCs w:val="24"/>
        </w:rPr>
        <w:t>．1922年2月，当第一次不合作运动在印度蓬勃发展之际，一个叫曹里—曹拉的小村庄发生了警民暴力冲突。甘地在得知此事后，不听他人劝阻，毅然宣布中止全国的非暴力不合作运动。这一事件反映了甘地的"非暴力不合作"运动（   </w:t>
      </w:r>
      <w:r>
        <w:rPr>
          <w:rFonts w:hint="eastAsia"/>
          <w:kern w:val="21"/>
          <w:sz w:val="24"/>
          <w:szCs w:val="24"/>
        </w:rPr>
        <w:t xml:space="preserve"> </w:t>
      </w:r>
      <w:r>
        <w:rPr>
          <w:kern w:val="21"/>
          <w:sz w:val="24"/>
          <w:szCs w:val="24"/>
        </w:rPr>
        <w:t>）</w:t>
      </w:r>
    </w:p>
    <w:p w14:paraId="5C2172D1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kern w:val="21"/>
          <w:sz w:val="24"/>
          <w:szCs w:val="24"/>
        </w:rPr>
        <w:t>A．存在一定的局限性</w:t>
      </w:r>
      <w:r>
        <w:rPr>
          <w:rFonts w:hint="eastAsia"/>
          <w:kern w:val="21"/>
          <w:sz w:val="24"/>
          <w:szCs w:val="24"/>
        </w:rPr>
        <w:t xml:space="preserve">  </w:t>
      </w:r>
      <w:r>
        <w:rPr>
          <w:kern w:val="21"/>
          <w:sz w:val="24"/>
          <w:szCs w:val="24"/>
        </w:rPr>
        <w:tab/>
      </w:r>
      <w:r>
        <w:rPr>
          <w:rFonts w:hint="eastAsia"/>
          <w:kern w:val="21"/>
          <w:sz w:val="24"/>
          <w:szCs w:val="24"/>
        </w:rPr>
        <w:t xml:space="preserve">              </w:t>
      </w:r>
      <w:r>
        <w:rPr>
          <w:kern w:val="21"/>
          <w:sz w:val="24"/>
          <w:szCs w:val="24"/>
        </w:rPr>
        <w:t>B．实现了印度的民族独立</w:t>
      </w:r>
    </w:p>
    <w:p w14:paraId="049D0636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kern w:val="21"/>
          <w:sz w:val="24"/>
          <w:szCs w:val="24"/>
        </w:rPr>
        <w:t>C．强调运用道德力量</w:t>
      </w:r>
      <w:r>
        <w:rPr>
          <w:rFonts w:hint="eastAsia"/>
          <w:kern w:val="21"/>
          <w:sz w:val="24"/>
          <w:szCs w:val="24"/>
        </w:rPr>
        <w:t xml:space="preserve">  </w:t>
      </w:r>
      <w:r>
        <w:rPr>
          <w:kern w:val="21"/>
          <w:sz w:val="24"/>
          <w:szCs w:val="24"/>
        </w:rPr>
        <w:tab/>
      </w:r>
      <w:r>
        <w:rPr>
          <w:rFonts w:hint="eastAsia"/>
          <w:kern w:val="21"/>
          <w:sz w:val="24"/>
          <w:szCs w:val="24"/>
        </w:rPr>
        <w:t xml:space="preserve">              </w:t>
      </w:r>
      <w:r>
        <w:rPr>
          <w:kern w:val="21"/>
          <w:sz w:val="24"/>
          <w:szCs w:val="24"/>
        </w:rPr>
        <w:t>D．开创了抗英斗争新形式</w:t>
      </w:r>
    </w:p>
    <w:p w14:paraId="4AA95AA1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kern w:val="21"/>
          <w:sz w:val="24"/>
          <w:szCs w:val="24"/>
        </w:rPr>
        <w:t>2</w:t>
      </w:r>
      <w:r>
        <w:rPr>
          <w:rFonts w:hint="eastAsia"/>
          <w:kern w:val="21"/>
          <w:sz w:val="24"/>
          <w:szCs w:val="24"/>
        </w:rPr>
        <w:t>5</w:t>
      </w:r>
      <w:r>
        <w:rPr>
          <w:kern w:val="21"/>
          <w:sz w:val="24"/>
          <w:szCs w:val="24"/>
        </w:rPr>
        <w:t>．二战后初期，一项经济援助缓解了西欧各国的燃眉之急，帮助西欧度过了最困难时期，被西方社会形容为“抛给正在下沉的人们的救生圈”。据此可知，这一援助来自于（   ）</w:t>
      </w:r>
    </w:p>
    <w:p w14:paraId="4EB4CFE8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kern w:val="21"/>
          <w:sz w:val="24"/>
          <w:szCs w:val="24"/>
        </w:rPr>
        <w:t>A．马歇尔计划</w:t>
      </w:r>
      <w:r>
        <w:rPr>
          <w:kern w:val="21"/>
          <w:sz w:val="24"/>
          <w:szCs w:val="24"/>
        </w:rPr>
        <w:tab/>
      </w:r>
      <w:r>
        <w:rPr>
          <w:rFonts w:hint="eastAsia"/>
          <w:kern w:val="21"/>
          <w:sz w:val="24"/>
          <w:szCs w:val="24"/>
        </w:rPr>
        <w:t xml:space="preserve">                       </w:t>
      </w:r>
      <w:r>
        <w:rPr>
          <w:kern w:val="21"/>
          <w:sz w:val="24"/>
          <w:szCs w:val="24"/>
        </w:rPr>
        <w:t>B．国际货币基金组织</w:t>
      </w:r>
    </w:p>
    <w:p w14:paraId="0264A548">
      <w:pPr>
        <w:snapToGrid w:val="0"/>
        <w:spacing w:line="360" w:lineRule="auto"/>
        <w:rPr>
          <w:kern w:val="21"/>
          <w:sz w:val="24"/>
          <w:szCs w:val="24"/>
        </w:rPr>
      </w:pPr>
      <w:r>
        <w:rPr>
          <w:kern w:val="21"/>
          <w:sz w:val="24"/>
          <w:szCs w:val="24"/>
        </w:rPr>
        <w:t>C．杜鲁门主义</w:t>
      </w:r>
      <w:r>
        <w:rPr>
          <w:kern w:val="21"/>
          <w:sz w:val="24"/>
          <w:szCs w:val="24"/>
        </w:rPr>
        <w:tab/>
      </w:r>
      <w:r>
        <w:rPr>
          <w:rFonts w:hint="eastAsia"/>
          <w:kern w:val="21"/>
          <w:sz w:val="24"/>
          <w:szCs w:val="24"/>
        </w:rPr>
        <w:t xml:space="preserve">                       </w:t>
      </w:r>
      <w:r>
        <w:rPr>
          <w:kern w:val="21"/>
          <w:sz w:val="24"/>
          <w:szCs w:val="24"/>
        </w:rPr>
        <w:t>D．经济互助委员会</w:t>
      </w:r>
    </w:p>
    <w:p w14:paraId="28CCE31A">
      <w:pPr>
        <w:snapToGrid w:val="0"/>
        <w:spacing w:line="360" w:lineRule="auto"/>
        <w:rPr>
          <w:kern w:val="21"/>
          <w:sz w:val="24"/>
          <w:szCs w:val="24"/>
        </w:rPr>
      </w:pPr>
    </w:p>
    <w:p w14:paraId="74BD32AC">
      <w:pPr>
        <w:snapToGrid w:val="0"/>
        <w:spacing w:line="360" w:lineRule="auto"/>
        <w:rPr>
          <w:kern w:val="21"/>
          <w:sz w:val="28"/>
          <w:szCs w:val="28"/>
        </w:rPr>
      </w:pPr>
    </w:p>
    <w:p w14:paraId="73825623">
      <w:pPr>
        <w:snapToGrid w:val="0"/>
        <w:spacing w:line="360" w:lineRule="auto"/>
        <w:rPr>
          <w:kern w:val="21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二、材料解析题（本大题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共</w:t>
      </w:r>
      <w:r>
        <w:rPr>
          <w:rFonts w:hint="eastAsia" w:eastAsiaTheme="minorEastAsia"/>
          <w:b/>
          <w:color w:val="000000"/>
          <w:sz w:val="28"/>
          <w:szCs w:val="28"/>
        </w:rPr>
        <w:t>3道</w:t>
      </w:r>
      <w:r>
        <w:rPr>
          <w:rFonts w:ascii="宋体" w:hAnsi="宋体" w:cs="宋体"/>
          <w:b/>
          <w:color w:val="000000"/>
          <w:sz w:val="28"/>
          <w:szCs w:val="28"/>
        </w:rPr>
        <w:t>小题，其中</w:t>
      </w:r>
      <w:r>
        <w:rPr>
          <w:rFonts w:eastAsia="Times New Roman"/>
          <w:b/>
          <w:color w:val="000000"/>
          <w:sz w:val="28"/>
          <w:szCs w:val="28"/>
        </w:rPr>
        <w:t>26</w:t>
      </w:r>
      <w:r>
        <w:rPr>
          <w:rFonts w:ascii="宋体" w:hAnsi="宋体" w:cs="宋体"/>
          <w:b/>
          <w:color w:val="000000"/>
          <w:sz w:val="28"/>
          <w:szCs w:val="28"/>
        </w:rPr>
        <w:t>题</w:t>
      </w:r>
      <w:r>
        <w:rPr>
          <w:rFonts w:eastAsia="Times New Roman"/>
          <w:b/>
          <w:color w:val="000000"/>
          <w:sz w:val="28"/>
          <w:szCs w:val="28"/>
        </w:rPr>
        <w:t>18</w:t>
      </w:r>
      <w:r>
        <w:rPr>
          <w:rFonts w:ascii="宋体" w:hAnsi="宋体" w:cs="宋体"/>
          <w:b/>
          <w:color w:val="000000"/>
          <w:sz w:val="28"/>
          <w:szCs w:val="28"/>
        </w:rPr>
        <w:t>分，</w:t>
      </w:r>
      <w:r>
        <w:rPr>
          <w:rFonts w:eastAsia="Times New Roman"/>
          <w:b/>
          <w:color w:val="000000"/>
          <w:sz w:val="28"/>
          <w:szCs w:val="28"/>
        </w:rPr>
        <w:t>27</w:t>
      </w:r>
      <w:r>
        <w:rPr>
          <w:rFonts w:ascii="宋体" w:hAnsi="宋体" w:cs="宋体"/>
          <w:b/>
          <w:color w:val="000000"/>
          <w:sz w:val="28"/>
          <w:szCs w:val="28"/>
        </w:rPr>
        <w:t>题</w:t>
      </w:r>
      <w:r>
        <w:rPr>
          <w:rFonts w:eastAsia="Times New Roman"/>
          <w:b/>
          <w:color w:val="000000"/>
          <w:sz w:val="28"/>
          <w:szCs w:val="28"/>
        </w:rPr>
        <w:t>1</w:t>
      </w:r>
      <w:r>
        <w:rPr>
          <w:rFonts w:hint="eastAsia" w:eastAsiaTheme="minorEastAsia"/>
          <w:b/>
          <w:color w:val="000000"/>
          <w:sz w:val="28"/>
          <w:szCs w:val="28"/>
        </w:rPr>
        <w:t>8</w:t>
      </w:r>
      <w:r>
        <w:rPr>
          <w:rFonts w:ascii="宋体" w:hAnsi="宋体" w:cs="宋体"/>
          <w:b/>
          <w:color w:val="000000"/>
          <w:sz w:val="28"/>
          <w:szCs w:val="28"/>
        </w:rPr>
        <w:t>分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，28题14分）</w:t>
      </w:r>
    </w:p>
    <w:p w14:paraId="02E3D5F5">
      <w:pPr>
        <w:spacing w:line="360" w:lineRule="auto"/>
        <w:jc w:val="left"/>
        <w:textAlignment w:val="center"/>
        <w:rPr>
          <w:rFonts w:cs="宋体"/>
          <w:b/>
          <w:bCs/>
          <w:color w:val="000000"/>
          <w:sz w:val="24"/>
          <w:szCs w:val="32"/>
        </w:rPr>
      </w:pPr>
      <w:r>
        <w:rPr>
          <w:rFonts w:cs="宋体"/>
          <w:b/>
          <w:bCs/>
          <w:color w:val="000000"/>
          <w:sz w:val="24"/>
          <w:szCs w:val="32"/>
        </w:rPr>
        <w:t xml:space="preserve">26. 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阅读材料，完成下列要求。</w:t>
      </w:r>
    </w:p>
    <w:p w14:paraId="6E75C0A8">
      <w:pPr>
        <w:spacing w:line="360" w:lineRule="auto"/>
        <w:ind w:firstLine="420"/>
        <w:jc w:val="left"/>
        <w:textAlignment w:val="center"/>
        <w:rPr>
          <w:rFonts w:cs="宋体"/>
          <w:color w:val="000000"/>
          <w:sz w:val="28"/>
          <w:szCs w:val="28"/>
        </w:rPr>
      </w:pPr>
      <w:r>
        <w:rPr>
          <w:rFonts w:ascii="楷体" w:hAnsi="楷体" w:eastAsia="楷体" w:cs="楷体"/>
          <w:color w:val="000000"/>
          <w:sz w:val="28"/>
          <w:szCs w:val="28"/>
        </w:rPr>
        <w:t>材料一  抗日战争期间，各种流行病盛行。从1937年全面抗战开始，日军便开始对重庆、西安等主要内陆城市展开了大规模轰炸，导致这些城市产生大量难民。难民居无定所、卫生条件差等因素往往又会引发疫病的暴发和传播。据史料记载，1939年，西安城内出现霍乱。因此，在《西安晚报》医药广告中多次出现治疗“时疫瘴气、霍乱吐泻、肠腹绞痛"的活人丹、十滴水药丸等。此外，抗日战争时期的西安，嫖娼、抽大烟、赌博等恶习依然存在，使人们很容易患上性病、传染病。需求影响市场，报刊也刊登了大量治疗这类疾病的广告。</w:t>
      </w:r>
    </w:p>
    <w:p w14:paraId="7B70F0D5">
      <w:pPr>
        <w:spacing w:line="360" w:lineRule="auto"/>
        <w:jc w:val="right"/>
        <w:textAlignment w:val="center"/>
        <w:rPr>
          <w:rFonts w:cs="宋体"/>
          <w:color w:val="000000"/>
          <w:sz w:val="28"/>
          <w:szCs w:val="28"/>
        </w:rPr>
      </w:pPr>
      <w:r>
        <w:rPr>
          <w:rFonts w:ascii="楷体" w:hAnsi="楷体" w:eastAsia="楷体" w:cs="楷体"/>
          <w:color w:val="000000"/>
          <w:sz w:val="28"/>
          <w:szCs w:val="28"/>
        </w:rPr>
        <w:t>——摘编自黄雨欣《抗日战争时期&lt;西安晚报&gt;医药广告管窥》</w:t>
      </w:r>
    </w:p>
    <w:p w14:paraId="340550AF">
      <w:pPr>
        <w:spacing w:line="360" w:lineRule="auto"/>
        <w:ind w:firstLine="420"/>
        <w:jc w:val="left"/>
        <w:textAlignment w:val="center"/>
        <w:rPr>
          <w:rFonts w:cs="宋体"/>
          <w:color w:val="000000"/>
          <w:sz w:val="28"/>
          <w:szCs w:val="28"/>
        </w:rPr>
      </w:pPr>
      <w:r>
        <w:rPr>
          <w:rFonts w:ascii="楷体" w:hAnsi="楷体" w:eastAsia="楷体" w:cs="楷体"/>
          <w:color w:val="000000"/>
          <w:sz w:val="28"/>
          <w:szCs w:val="28"/>
        </w:rPr>
        <w:t>材料二  1952年1月，美军不顾国际公约，在雪花飞舞的冬季向志愿军阵地低空投射苍蝇、跳蚤、蜘蛛等带有病菌的昆虫。随后又在我国的抚顺、青岛等地，投撒了大量带有细菌的昆虫和毒物，企图以此残害中朝人民，从根本上削弱中朝军民的战斗力。志愿军在中央领导下迅速开始了反细菌战防疫工作。1952年3月1日，志愿军成立了以邓华为主任的总防疫委员会。随后，各军、师、团成立了防疫委员会，各营、连成立了防疫小组，纷纷进行环境消毒，搞好个人卫生，控制水源，消除垃圾，捕灭老鼠、苍蝇、蚊子、跳蚤、蜘蛛等。紧随志愿军部队，全国各地迅速掀起“除四害”运动。无论是运动规模，还是参加人数，这次普遍性的群众性卫生运动达到新的高潮，并取得空前成效，城乡卫生面貌有了不同程度改观。</w:t>
      </w:r>
    </w:p>
    <w:p w14:paraId="415154BC">
      <w:pPr>
        <w:spacing w:line="360" w:lineRule="auto"/>
        <w:jc w:val="right"/>
        <w:textAlignment w:val="center"/>
        <w:rPr>
          <w:rFonts w:cs="宋体"/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——摘编自杨宁《20世纪50年代的爱国卫生运动》</w:t>
      </w:r>
    </w:p>
    <w:p w14:paraId="1FD024E1">
      <w:pPr>
        <w:pStyle w:val="8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/>
          <w:color w:val="000000"/>
          <w:szCs w:val="24"/>
        </w:rPr>
        <w:t>根据材料一，概括抗日战争时期《西安晚报》上出现大量医药广告的原因。</w:t>
      </w:r>
      <w:r>
        <w:rPr>
          <w:rFonts w:hint="eastAsia" w:ascii="宋体" w:hAnsi="宋体" w:cs="宋体"/>
          <w:color w:val="000000"/>
          <w:szCs w:val="24"/>
        </w:rPr>
        <w:t>（</w:t>
      </w:r>
      <w:bookmarkStart w:id="0" w:name="_Hlk198568474"/>
      <w:r>
        <w:rPr>
          <w:rFonts w:hint="eastAsia" w:ascii="宋体" w:hAnsi="宋体" w:cs="宋体"/>
          <w:color w:val="000000"/>
          <w:szCs w:val="24"/>
        </w:rPr>
        <w:t xml:space="preserve">9分 </w:t>
      </w:r>
      <w:r>
        <w:rPr>
          <w:rFonts w:ascii="宋体" w:hAnsi="宋体" w:cs="宋体"/>
          <w:color w:val="000000"/>
          <w:szCs w:val="24"/>
        </w:rPr>
        <w:t>）</w:t>
      </w:r>
    </w:p>
    <w:p w14:paraId="6D9F89DD">
      <w:pPr>
        <w:pStyle w:val="8"/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szCs w:val="24"/>
        </w:rPr>
      </w:pPr>
    </w:p>
    <w:p w14:paraId="79BA3097">
      <w:pPr>
        <w:pStyle w:val="8"/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szCs w:val="24"/>
        </w:rPr>
      </w:pPr>
    </w:p>
    <w:bookmarkEnd w:id="0"/>
    <w:p w14:paraId="5E106EB8">
      <w:pPr>
        <w:numPr>
          <w:ilvl w:val="0"/>
          <w:numId w:val="1"/>
        </w:numPr>
        <w:spacing w:line="360" w:lineRule="auto"/>
        <w:ind w:left="720" w:leftChars="0" w:hanging="720" w:firstLineChars="0"/>
        <w:jc w:val="left"/>
        <w:textAlignment w:val="center"/>
        <w:rPr>
          <w:rFonts w:hint="eastAsia" w:ascii="宋体" w:hAnsi="宋体" w:cs="宋体"/>
          <w:color w:val="000000"/>
          <w:szCs w:val="24"/>
        </w:rPr>
      </w:pPr>
      <w:r>
        <w:rPr>
          <w:rFonts w:ascii="宋体" w:hAnsi="宋体" w:cs="宋体"/>
          <w:color w:val="000000"/>
          <w:szCs w:val="24"/>
        </w:rPr>
        <w:t>根据材料二并结合所学知识，简析新中国初期爱国卫生运动的影响。</w:t>
      </w:r>
      <w:r>
        <w:rPr>
          <w:rFonts w:hint="eastAsia" w:ascii="宋体" w:hAnsi="宋体" w:cs="宋体"/>
          <w:color w:val="000000"/>
          <w:szCs w:val="24"/>
        </w:rPr>
        <w:t xml:space="preserve">（9分 </w:t>
      </w:r>
      <w:r>
        <w:rPr>
          <w:rFonts w:ascii="宋体" w:hAnsi="宋体" w:cs="宋体"/>
          <w:color w:val="000000"/>
          <w:szCs w:val="24"/>
        </w:rPr>
        <w:t>）</w:t>
      </w:r>
    </w:p>
    <w:p w14:paraId="37A08BAC">
      <w:pPr>
        <w:spacing w:line="360" w:lineRule="auto"/>
        <w:jc w:val="left"/>
        <w:textAlignment w:val="center"/>
        <w:rPr>
          <w:rFonts w:cs="宋体"/>
          <w:color w:val="000000"/>
          <w:szCs w:val="24"/>
        </w:rPr>
      </w:pPr>
    </w:p>
    <w:p w14:paraId="668F1DB6">
      <w:pPr>
        <w:spacing w:line="360" w:lineRule="auto"/>
        <w:jc w:val="left"/>
        <w:textAlignment w:val="center"/>
        <w:rPr>
          <w:rFonts w:cs="宋体"/>
          <w:color w:val="000000"/>
          <w:szCs w:val="24"/>
        </w:rPr>
      </w:pPr>
    </w:p>
    <w:p w14:paraId="60BE1CFA">
      <w:pPr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ascii="宋体" w:hAnsi="宋体" w:cs="宋体"/>
          <w:b/>
          <w:bCs/>
          <w:color w:val="000000"/>
          <w:sz w:val="24"/>
          <w:szCs w:val="32"/>
        </w:rPr>
        <w:t>27.阅读材料，完成下列要求。</w:t>
      </w:r>
    </w:p>
    <w:p w14:paraId="32A618A4">
      <w:pPr>
        <w:spacing w:line="360" w:lineRule="auto"/>
        <w:ind w:firstLine="420"/>
        <w:jc w:val="left"/>
        <w:textAlignment w:val="center"/>
        <w:rPr>
          <w:rFonts w:cs="宋体"/>
          <w:color w:val="000000"/>
          <w:sz w:val="24"/>
          <w:szCs w:val="32"/>
        </w:rPr>
      </w:pPr>
      <w:r>
        <w:rPr>
          <w:rFonts w:ascii="楷体" w:hAnsi="楷体" w:eastAsia="楷体" w:cs="楷体"/>
          <w:color w:val="000000"/>
          <w:sz w:val="24"/>
          <w:szCs w:val="32"/>
        </w:rPr>
        <w:t>材料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08"/>
        <w:gridCol w:w="2614"/>
        <w:gridCol w:w="4157"/>
      </w:tblGrid>
      <w:tr w14:paraId="7443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74" w:hRule="atLeast"/>
        </w:trPr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DB5A06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理论成果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07551B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写入党章的会议</w:t>
            </w:r>
          </w:p>
        </w:tc>
        <w:tc>
          <w:tcPr>
            <w:tcW w:w="4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BF598C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内容</w:t>
            </w:r>
          </w:p>
        </w:tc>
      </w:tr>
      <w:tr w14:paraId="666D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073" w:hRule="atLeast"/>
        </w:trPr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A23765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邓小平理论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F35B85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①____________</w:t>
            </w:r>
          </w:p>
        </w:tc>
        <w:tc>
          <w:tcPr>
            <w:tcW w:w="4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210D88">
            <w:pPr>
              <w:spacing w:line="360" w:lineRule="auto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阐明了在中国建设社会主义、巩固和发展社会主义的基本问题</w:t>
            </w:r>
          </w:p>
        </w:tc>
      </w:tr>
      <w:tr w14:paraId="05D4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182" w:hRule="atLeast"/>
        </w:trPr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9A4836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“三个代表”重要思想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DF7FE0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中共十六大</w:t>
            </w:r>
          </w:p>
        </w:tc>
        <w:tc>
          <w:tcPr>
            <w:tcW w:w="4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DB678F">
            <w:pPr>
              <w:spacing w:line="360" w:lineRule="auto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加深了对什么是社会主义、怎样建设社会主义与建设什么样的党，怎样建设党的认识</w:t>
            </w:r>
          </w:p>
        </w:tc>
      </w:tr>
      <w:tr w14:paraId="6BE4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98" w:hRule="atLeast"/>
        </w:trPr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8C5C6B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科学发展观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DE12EB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②____________</w:t>
            </w:r>
          </w:p>
        </w:tc>
        <w:tc>
          <w:tcPr>
            <w:tcW w:w="4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431734">
            <w:pPr>
              <w:spacing w:line="360" w:lineRule="auto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深刻认识和回答了新形势下实现什么样的发展、怎样发展等重大问题</w:t>
            </w:r>
          </w:p>
        </w:tc>
      </w:tr>
      <w:tr w14:paraId="6D47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88" w:hRule="atLeast"/>
        </w:trPr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98ADC3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③____________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E5E927">
            <w:pPr>
              <w:spacing w:line="36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中共十九大</w:t>
            </w:r>
          </w:p>
        </w:tc>
        <w:tc>
          <w:tcPr>
            <w:tcW w:w="4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3E4A55">
            <w:pPr>
              <w:spacing w:line="360" w:lineRule="auto"/>
              <w:textAlignment w:val="center"/>
              <w:rPr>
                <w:rFonts w:cs="宋体"/>
                <w:color w:val="000000"/>
                <w:sz w:val="24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32"/>
              </w:rPr>
              <w:t>新时代坚持和发展什么样的中国特色社会主义、怎样坚持和发展中国特色社会主义</w:t>
            </w:r>
          </w:p>
        </w:tc>
      </w:tr>
    </w:tbl>
    <w:p w14:paraId="56AE2397">
      <w:pPr>
        <w:spacing w:line="360" w:lineRule="auto"/>
        <w:jc w:val="left"/>
        <w:textAlignment w:val="center"/>
        <w:rPr>
          <w:rFonts w:cs="宋体"/>
          <w:color w:val="000000"/>
          <w:szCs w:val="24"/>
        </w:rPr>
      </w:pPr>
    </w:p>
    <w:p w14:paraId="102EB333">
      <w:pPr>
        <w:pStyle w:val="8"/>
        <w:numPr>
          <w:ilvl w:val="0"/>
          <w:numId w:val="2"/>
        </w:numPr>
        <w:spacing w:line="360" w:lineRule="auto"/>
        <w:ind w:firstLineChars="0"/>
        <w:jc w:val="left"/>
        <w:textAlignment w:val="center"/>
        <w:rPr>
          <w:rFonts w:hint="eastAsia" w:ascii="宋体" w:hAnsi="宋体" w:cs="宋体"/>
          <w:color w:val="000000"/>
          <w:szCs w:val="24"/>
        </w:rPr>
      </w:pPr>
      <w:r>
        <w:rPr>
          <w:rFonts w:ascii="宋体" w:hAnsi="宋体" w:cs="宋体"/>
          <w:color w:val="000000"/>
          <w:szCs w:val="24"/>
        </w:rPr>
        <w:t>结合所学知识，完成表格①②③处的内容。</w:t>
      </w:r>
      <w:r>
        <w:rPr>
          <w:rFonts w:hint="eastAsia" w:ascii="宋体" w:hAnsi="宋体" w:cs="宋体"/>
          <w:color w:val="000000"/>
          <w:szCs w:val="24"/>
        </w:rPr>
        <w:t>（每空2分，共6分）</w:t>
      </w:r>
    </w:p>
    <w:p w14:paraId="50F0FFAE">
      <w:pPr>
        <w:pStyle w:val="8"/>
        <w:spacing w:line="360" w:lineRule="auto"/>
        <w:ind w:left="720" w:firstLine="0" w:firstLineChars="0"/>
        <w:jc w:val="left"/>
        <w:textAlignment w:val="center"/>
        <w:rPr>
          <w:rFonts w:cs="宋体"/>
          <w:color w:val="000000"/>
          <w:szCs w:val="24"/>
        </w:rPr>
      </w:pPr>
    </w:p>
    <w:p w14:paraId="49082CF0">
      <w:pPr>
        <w:pStyle w:val="8"/>
        <w:spacing w:line="360" w:lineRule="auto"/>
        <w:ind w:left="720" w:firstLine="0" w:firstLineChars="0"/>
        <w:jc w:val="left"/>
        <w:textAlignment w:val="center"/>
        <w:rPr>
          <w:rFonts w:cs="宋体"/>
          <w:color w:val="000000"/>
          <w:szCs w:val="24"/>
        </w:rPr>
      </w:pPr>
    </w:p>
    <w:p w14:paraId="12589489">
      <w:pPr>
        <w:numPr>
          <w:ilvl w:val="0"/>
          <w:numId w:val="2"/>
        </w:numPr>
        <w:spacing w:line="360" w:lineRule="auto"/>
        <w:ind w:left="720" w:leftChars="0" w:hanging="720" w:firstLineChars="0"/>
        <w:jc w:val="left"/>
        <w:textAlignment w:val="center"/>
        <w:rPr>
          <w:rFonts w:hint="eastAsia" w:cs="宋体"/>
          <w:color w:val="000000"/>
          <w:szCs w:val="24"/>
        </w:rPr>
      </w:pPr>
      <w:r>
        <w:rPr>
          <w:rFonts w:cs="宋体"/>
          <w:color w:val="000000"/>
          <w:szCs w:val="24"/>
        </w:rPr>
        <w:t>结合所学知识，为表格拟一个主题，并提出自己的看法，加以阐述。</w:t>
      </w:r>
      <w:r>
        <w:rPr>
          <w:rFonts w:hint="eastAsia" w:cs="宋体"/>
          <w:color w:val="000000"/>
          <w:szCs w:val="24"/>
        </w:rPr>
        <w:t>（12分）</w:t>
      </w:r>
    </w:p>
    <w:p w14:paraId="1DB28822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cs="宋体"/>
          <w:color w:val="000000"/>
          <w:szCs w:val="24"/>
        </w:rPr>
      </w:pPr>
    </w:p>
    <w:p w14:paraId="3FF9BB62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cs="宋体"/>
          <w:color w:val="000000"/>
          <w:szCs w:val="24"/>
        </w:rPr>
      </w:pPr>
    </w:p>
    <w:p w14:paraId="017507B2">
      <w:pPr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28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．阅读材料，完成下列要求。</w:t>
      </w: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（14分）</w:t>
      </w:r>
    </w:p>
    <w:p w14:paraId="682A40C1"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ascii="楷体" w:hAnsi="楷体" w:eastAsia="楷体" w:cs="楷体"/>
          <w:color w:val="000000"/>
          <w:sz w:val="28"/>
          <w:szCs w:val="28"/>
        </w:rPr>
        <w:t>材料一  1500年以前，黄种人、白种人、黑种人基本固定生活在彼此隔离的地区……1500年以后，西班牙人是果园爱好者，除了给美洲带来橄榄树和欧洲葡萄树外，还带来了种类繁多的水果。作为回报，美洲印第安人贡献出非常丰富的粮食作物，特别是玉米和马铃薯，此外还有木薯、番茄等……动植物的交换并不限于欧亚大陆和南北美洲之间，整个世界曾卷入这种交换。——斯塔夫里阿诺斯《全球通史》</w:t>
      </w:r>
    </w:p>
    <w:p w14:paraId="6E83D3A9"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ascii="楷体" w:hAnsi="楷体" w:eastAsia="楷体" w:cs="楷体"/>
          <w:color w:val="000000"/>
          <w:sz w:val="28"/>
          <w:szCs w:val="28"/>
        </w:rPr>
        <w:t>材料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二</w:t>
      </w:r>
      <w:r>
        <w:rPr>
          <w:rFonts w:ascii="楷体" w:hAnsi="楷体" w:eastAsia="楷体" w:cs="楷体"/>
          <w:color w:val="000000"/>
          <w:sz w:val="28"/>
          <w:szCs w:val="28"/>
        </w:rPr>
        <w:t>  经济全球化是近年国际问题中的热门话题，专家认为：“严格意义上的经济全球化发生在20世纪80年代末90年代初……全球化之所以发生在这个时候，第一靠全球的信息网络化，第二靠全球向市场化的变革。前者为全球化提供了技术上的保障，后者为全球化提供了体制上的保障。”</w:t>
      </w:r>
    </w:p>
    <w:p w14:paraId="5F1A5E04"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color w:val="000000"/>
          <w:sz w:val="28"/>
          <w:szCs w:val="28"/>
        </w:rPr>
      </w:pPr>
    </w:p>
    <w:p w14:paraId="4A8512E7"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color w:val="000000"/>
          <w:sz w:val="28"/>
          <w:szCs w:val="28"/>
        </w:rPr>
      </w:pPr>
    </w:p>
    <w:p w14:paraId="77024657">
      <w:pPr>
        <w:pStyle w:val="8"/>
        <w:numPr>
          <w:ilvl w:val="0"/>
          <w:numId w:val="3"/>
        </w:numPr>
        <w:spacing w:line="360" w:lineRule="auto"/>
        <w:ind w:firstLineChars="0"/>
        <w:textAlignment w:val="center"/>
      </w:pPr>
      <w:r>
        <w:t>根据材料一并结合所学知识，指出1500年后人类经济活动的新变化</w:t>
      </w:r>
      <w:r>
        <w:rPr>
          <w:woUserID w:val="1"/>
        </w:rPr>
        <w:t>。</w:t>
      </w:r>
      <w:r>
        <w:rPr>
          <w:rFonts w:hint="eastAsia"/>
        </w:rPr>
        <w:t>（2分）并回答新航路开辟</w:t>
      </w:r>
      <w:r>
        <w:t>的原因是什么？</w:t>
      </w:r>
      <w:r>
        <w:rPr>
          <w:rFonts w:hint="eastAsia"/>
        </w:rPr>
        <w:t>（6分）</w:t>
      </w:r>
    </w:p>
    <w:p w14:paraId="67327D5A">
      <w:pPr>
        <w:spacing w:line="360" w:lineRule="auto"/>
        <w:textAlignment w:val="center"/>
      </w:pPr>
    </w:p>
    <w:p w14:paraId="6923791B">
      <w:pPr>
        <w:spacing w:line="360" w:lineRule="auto"/>
        <w:textAlignment w:val="center"/>
      </w:pPr>
    </w:p>
    <w:p w14:paraId="4471A027">
      <w:pPr>
        <w:pStyle w:val="8"/>
        <w:numPr>
          <w:ilvl w:val="0"/>
          <w:numId w:val="3"/>
        </w:numPr>
        <w:spacing w:line="360" w:lineRule="auto"/>
        <w:ind w:firstLineChars="0"/>
        <w:textAlignment w:val="center"/>
      </w:pPr>
      <w:r>
        <w:t>根据材料</w:t>
      </w:r>
      <w:r>
        <w:rPr>
          <w:rFonts w:hint="eastAsia"/>
        </w:rPr>
        <w:t>二</w:t>
      </w:r>
      <w:r>
        <w:t>并结合所学知识，分析20世纪90年代以来经济全球化加强的原因。</w:t>
      </w:r>
      <w:r>
        <w:rPr>
          <w:rFonts w:hint="eastAsia"/>
        </w:rPr>
        <w:t>（6分）</w:t>
      </w:r>
    </w:p>
    <w:p w14:paraId="5B7E83AC">
      <w:pPr>
        <w:spacing w:line="360" w:lineRule="auto"/>
        <w:textAlignment w:val="center"/>
      </w:pPr>
    </w:p>
    <w:p w14:paraId="34134B98">
      <w:pPr>
        <w:spacing w:line="360" w:lineRule="auto"/>
        <w:textAlignment w:val="center"/>
      </w:pPr>
    </w:p>
    <w:p w14:paraId="08DDEC3E">
      <w:pPr>
        <w:spacing w:line="360" w:lineRule="auto"/>
        <w:jc w:val="left"/>
        <w:textAlignment w:val="center"/>
        <w:rPr>
          <w:rFonts w:hint="eastAsia" w:ascii="宋体" w:hAnsi="宋体"/>
        </w:rPr>
      </w:pPr>
    </w:p>
    <w:sectPr>
      <w:footerReference r:id="rId3" w:type="default"/>
      <w:pgSz w:w="22340" w:h="15479" w:orient="landscape"/>
      <w:pgMar w:top="1134" w:right="1000" w:bottom="1134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2EA8F">
    <w:pP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775F1"/>
    <w:multiLevelType w:val="multilevel"/>
    <w:tmpl w:val="468775F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A7E7ACD"/>
    <w:multiLevelType w:val="multilevel"/>
    <w:tmpl w:val="4A7E7ACD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CBF20D6"/>
    <w:multiLevelType w:val="multilevel"/>
    <w:tmpl w:val="6CBF20D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56759"/>
    <w:rsid w:val="00081977"/>
    <w:rsid w:val="000B3541"/>
    <w:rsid w:val="001D7A06"/>
    <w:rsid w:val="00284433"/>
    <w:rsid w:val="002A1EC6"/>
    <w:rsid w:val="002E035E"/>
    <w:rsid w:val="003029DF"/>
    <w:rsid w:val="004067C9"/>
    <w:rsid w:val="004E46D8"/>
    <w:rsid w:val="00537201"/>
    <w:rsid w:val="00590429"/>
    <w:rsid w:val="005F6809"/>
    <w:rsid w:val="0063676F"/>
    <w:rsid w:val="006A4C40"/>
    <w:rsid w:val="006B16C5"/>
    <w:rsid w:val="006B322F"/>
    <w:rsid w:val="007451BE"/>
    <w:rsid w:val="0074690D"/>
    <w:rsid w:val="00762BCE"/>
    <w:rsid w:val="00776133"/>
    <w:rsid w:val="007A6969"/>
    <w:rsid w:val="007C1101"/>
    <w:rsid w:val="007D03B7"/>
    <w:rsid w:val="00811C76"/>
    <w:rsid w:val="008C07DE"/>
    <w:rsid w:val="009E11E3"/>
    <w:rsid w:val="00A30CCE"/>
    <w:rsid w:val="00AC3E9C"/>
    <w:rsid w:val="00B249D0"/>
    <w:rsid w:val="00B36E1E"/>
    <w:rsid w:val="00BC2225"/>
    <w:rsid w:val="00BC4F14"/>
    <w:rsid w:val="00BD0FEE"/>
    <w:rsid w:val="00BF535F"/>
    <w:rsid w:val="00C806B0"/>
    <w:rsid w:val="00CB3B2F"/>
    <w:rsid w:val="00CE4DB5"/>
    <w:rsid w:val="00D304EF"/>
    <w:rsid w:val="00DE564E"/>
    <w:rsid w:val="00E42125"/>
    <w:rsid w:val="00E476EE"/>
    <w:rsid w:val="00EF035E"/>
    <w:rsid w:val="00F16B29"/>
    <w:rsid w:val="0BFC21D2"/>
    <w:rsid w:val="29FB127F"/>
    <w:rsid w:val="2AB10877"/>
    <w:rsid w:val="33101CBA"/>
    <w:rsid w:val="56460A72"/>
    <w:rsid w:val="EF3A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4231</Words>
  <Characters>4511</Characters>
  <Lines>36</Lines>
  <Paragraphs>10</Paragraphs>
  <TotalTime>12</TotalTime>
  <ScaleCrop>false</ScaleCrop>
  <LinksUpToDate>false</LinksUpToDate>
  <CharactersWithSpaces>5044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2025-05-19T16:33:00Z</dcterms:created>
  <dc:creator>组卷网zujuan.xkw.com</dc:creator>
  <cp:lastModifiedBy>刘艳琴</cp:lastModifiedBy>
  <dcterms:modified xsi:type="dcterms:W3CDTF">2025-05-19T10:56:34Z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ce83bd956c2745f4923a5a23b810f11bmji2odm4ndm2</vt:lpwstr>
  </property>
  <property fmtid="{D5CDD505-2E9C-101B-9397-08002B2CF9AE}" pid="4" name="KSOTemplateDocerSaveRecord">
    <vt:lpwstr>eyJoZGlkIjoiYzM2MWU0NzQxNGZlODZiODY4MWFjMmNiMDliNGZiODEiLCJ1c2VySWQiOiIzMjgwMTE1NDIifQ==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2CDE377058B2422AB56DD6CABD69CA45_12</vt:lpwstr>
  </property>
</Properties>
</file>