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3.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BEF55E4">
      <w:pPr>
        <w:shd w:val="clear" w:color="auto" w:fill="CAEACE" w:themeFill="background1"/>
        <w:snapToGrid w:val="0"/>
        <w:spacing w:line="348" w:lineRule="auto"/>
        <w:ind w:left="315"/>
        <w:jc w:val="center"/>
        <w:rPr>
          <w:rFonts w:eastAsia="黑体"/>
          <w:sz w:val="30"/>
        </w:rPr>
      </w:pPr>
      <w:r>
        <w:rPr>
          <w:rFonts w:eastAsia="黑体"/>
          <w:sz w:val="30"/>
        </w:rPr>
        <w:drawing>
          <wp:anchor simplePos="0" relativeHeight="251658240" behindDoc="0" locked="0" layoutInCell="1" allowOverlap="1">
            <wp:simplePos x="0" y="0"/>
            <wp:positionH relativeFrom="page">
              <wp:posOffset>12420600</wp:posOffset>
            </wp:positionH>
            <wp:positionV relativeFrom="topMargin">
              <wp:posOffset>10922000</wp:posOffset>
            </wp:positionV>
            <wp:extent cx="444500" cy="4445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4"/>
                    <a:stretch>
                      <a:fillRect/>
                    </a:stretch>
                  </pic:blipFill>
                  <pic:spPr>
                    <a:xfrm>
                      <a:off x="0" y="0"/>
                      <a:ext cx="444500" cy="444500"/>
                    </a:xfrm>
                    <a:prstGeom prst="rect">
                      <a:avLst/>
                    </a:prstGeom>
                  </pic:spPr>
                </pic:pic>
              </a:graphicData>
            </a:graphic>
          </wp:anchor>
        </w:drawing>
      </w:r>
      <w:r>
        <w:rPr>
          <w:rFonts w:eastAsia="黑体"/>
          <w:sz w:val="30"/>
        </w:rPr>
        <w:t>【赢在高考·黄金8卷】备战2025年高考</w:t>
      </w:r>
      <w:r>
        <w:rPr>
          <w:rFonts w:eastAsia="黑体" w:hint="eastAsia"/>
          <w:sz w:val="30"/>
          <w:lang w:val="en-US" w:eastAsia="zh-CN"/>
        </w:rPr>
        <w:t>语文</w:t>
      </w:r>
      <w:r>
        <w:rPr>
          <w:rFonts w:eastAsia="黑体"/>
          <w:sz w:val="30"/>
        </w:rPr>
        <w:t>模拟卷（</w:t>
      </w:r>
      <w:r>
        <w:rPr>
          <w:rFonts w:eastAsia="黑体" w:hint="eastAsia"/>
          <w:sz w:val="30"/>
          <w:lang w:val="en-US" w:eastAsia="zh-CN"/>
        </w:rPr>
        <w:t>新高考</w:t>
      </w:r>
      <w:r>
        <w:rPr>
          <w:rFonts w:ascii="宋体" w:eastAsia="宋体" w:hAnsi="宋体" w:cs="宋体"/>
          <w:b/>
          <w:i w:val="0"/>
          <w:sz w:val="30"/>
        </w:rPr>
        <w:t>Ⅰ</w:t>
      </w:r>
      <w:r>
        <w:rPr>
          <w:rFonts w:ascii="宋体" w:hAnsi="宋体" w:cs="宋体" w:hint="eastAsia"/>
          <w:b/>
          <w:i w:val="0"/>
          <w:sz w:val="30"/>
          <w:lang w:val="en-US" w:eastAsia="zh-CN"/>
        </w:rPr>
        <w:t>卷</w:t>
      </w:r>
      <w:r>
        <w:rPr>
          <w:rFonts w:eastAsia="黑体" w:hint="eastAsia"/>
          <w:sz w:val="30"/>
          <w:lang w:val="en-US" w:eastAsia="zh-CN"/>
        </w:rPr>
        <w:t>专</w:t>
      </w:r>
      <w:bookmarkStart w:id="0" w:name="_GoBack"/>
      <w:bookmarkEnd w:id="0"/>
      <w:r>
        <w:rPr>
          <w:rFonts w:eastAsia="黑体"/>
          <w:sz w:val="30"/>
        </w:rPr>
        <w:t>用）</w:t>
      </w:r>
    </w:p>
    <w:p w14:paraId="4F428CD1">
      <w:pPr>
        <w:shd w:val="clear" w:color="auto" w:fill="CAEACE" w:themeFill="background1"/>
        <w:snapToGrid w:val="0"/>
        <w:spacing w:line="348" w:lineRule="auto"/>
        <w:ind w:left="315"/>
        <w:jc w:val="center"/>
        <w:rPr>
          <w:rFonts w:eastAsia="黑体" w:hint="eastAsia"/>
          <w:sz w:val="36"/>
          <w:lang w:eastAsia="zh-CN"/>
        </w:rPr>
      </w:pPr>
      <w:r>
        <w:rPr>
          <w:rFonts w:eastAsia="黑体"/>
          <w:sz w:val="30"/>
        </w:rPr>
        <w:t>黄金卷0</w:t>
      </w:r>
      <w:r>
        <w:rPr>
          <w:rFonts w:eastAsia="黑体" w:hint="eastAsia"/>
          <w:sz w:val="30"/>
          <w:lang w:val="en-US" w:eastAsia="zh-CN"/>
        </w:rPr>
        <w:t>8</w:t>
      </w:r>
    </w:p>
    <w:p w14:paraId="429A8CC1">
      <w:pPr>
        <w:shd w:val="clear" w:color="auto" w:fill="CAEACE" w:themeFill="background1"/>
        <w:snapToGrid w:val="0"/>
        <w:spacing w:line="348" w:lineRule="auto"/>
        <w:ind w:left="315"/>
        <w:jc w:val="center"/>
      </w:pPr>
      <w:r>
        <w:rPr>
          <w:rFonts w:eastAsia="楷体"/>
          <w:kern w:val="0"/>
        </w:rPr>
        <w:t>（考试时间：</w:t>
      </w:r>
      <w:r>
        <w:rPr>
          <w:rFonts w:eastAsia="楷体" w:hint="eastAsia"/>
          <w:kern w:val="0"/>
          <w:lang w:val="en-US" w:eastAsia="zh-CN"/>
        </w:rPr>
        <w:t>150</w:t>
      </w:r>
      <w:r>
        <w:rPr>
          <w:rFonts w:eastAsia="楷体"/>
          <w:kern w:val="0"/>
        </w:rPr>
        <w:t>分钟  试卷满分：150分）</w:t>
      </w:r>
    </w:p>
    <w:p w14:paraId="6F22E9CD">
      <w:pPr>
        <w:shd w:val="clear" w:color="auto" w:fill="CAEACE" w:themeFill="background1"/>
        <w:jc w:val="center"/>
        <w:textAlignment w:val="center"/>
        <w:rPr>
          <w:rFonts w:ascii="黑体" w:eastAsia="黑体" w:hAnsi="黑体" w:cs="黑体"/>
          <w:b/>
          <w:i w:val="0"/>
          <w:color w:val="000000"/>
          <w:sz w:val="30"/>
        </w:rPr>
      </w:pPr>
    </w:p>
    <w:p w14:paraId="784F61A1">
      <w:pPr>
        <w:shd w:val="clear" w:color="auto" w:fill="CAEACE" w:themeFill="background1"/>
        <w:spacing w:line="336" w:lineRule="auto"/>
        <w:jc w:val="left"/>
        <w:textAlignment w:val="center"/>
        <w:rPr>
          <w:rFonts w:ascii="Times New Roman" w:eastAsia="黑体" w:hAnsi="Times New Roman" w:cs="Times New Roman"/>
        </w:rPr>
      </w:pPr>
      <w:r>
        <w:rPr>
          <w:rFonts w:ascii="Times New Roman" w:eastAsia="黑体" w:hAnsi="Times New Roman" w:cs="Times New Roman"/>
        </w:rPr>
        <w:t>一、现代文阅读（35分）</w:t>
      </w:r>
    </w:p>
    <w:p w14:paraId="5CB71CD9">
      <w:pPr>
        <w:shd w:val="clear" w:color="auto" w:fill="CAEACE" w:themeFill="background1"/>
        <w:spacing w:line="336" w:lineRule="auto"/>
        <w:ind w:firstLine="420" w:firstLineChars="200"/>
        <w:jc w:val="left"/>
        <w:textAlignment w:val="center"/>
        <w:rPr>
          <w:rFonts w:ascii="Times New Roman" w:eastAsia="黑体" w:hAnsi="Times New Roman" w:cs="Times New Roman"/>
        </w:rPr>
      </w:pPr>
      <w:r>
        <w:rPr>
          <w:rFonts w:ascii="Times New Roman" w:eastAsia="黑体" w:hAnsi="Times New Roman" w:cs="Times New Roman" w:hint="eastAsia"/>
        </w:rPr>
        <w:t>（一）现代文阅读</w:t>
      </w:r>
      <w:r>
        <w:rPr>
          <w:rFonts w:ascii="Times New Roman" w:eastAsia="黑体" w:hAnsi="Times New Roman" w:cs="Times New Roman"/>
        </w:rPr>
        <w:t>Ⅰ（</w:t>
      </w:r>
      <w:r>
        <w:rPr>
          <w:rFonts w:ascii="Times New Roman" w:eastAsia="黑体" w:hAnsi="Times New Roman" w:cs="Times New Roman" w:hint="eastAsia"/>
        </w:rPr>
        <w:t>本题共</w:t>
      </w:r>
      <w:r>
        <w:rPr>
          <w:rFonts w:ascii="Times New Roman" w:eastAsia="黑体" w:hAnsi="Times New Roman" w:cs="Times New Roman"/>
        </w:rPr>
        <w:t>5</w:t>
      </w:r>
      <w:r>
        <w:rPr>
          <w:rFonts w:ascii="Times New Roman" w:eastAsia="黑体" w:hAnsi="Times New Roman" w:cs="Times New Roman" w:hint="eastAsia"/>
        </w:rPr>
        <w:t>小题，</w:t>
      </w:r>
      <w:r>
        <w:rPr>
          <w:rFonts w:ascii="Times New Roman" w:eastAsia="黑体" w:hAnsi="Times New Roman" w:cs="Times New Roman"/>
        </w:rPr>
        <w:t>1</w:t>
      </w:r>
      <w:r>
        <w:rPr>
          <w:rFonts w:eastAsia="黑体" w:cs="Times New Roman" w:hint="eastAsia"/>
          <w:lang w:val="en-US" w:eastAsia="zh-CN"/>
        </w:rPr>
        <w:t>9</w:t>
      </w:r>
      <w:r>
        <w:rPr>
          <w:rFonts w:ascii="Times New Roman" w:eastAsia="黑体" w:hAnsi="Times New Roman" w:cs="Times New Roman" w:hint="eastAsia"/>
        </w:rPr>
        <w:t>分）</w:t>
      </w:r>
    </w:p>
    <w:p w14:paraId="193CED74">
      <w:pPr>
        <w:shd w:val="clear" w:color="auto" w:fill="CAEACE" w:themeFill="background1"/>
        <w:spacing w:line="360" w:lineRule="auto"/>
        <w:ind w:firstLine="1050" w:firstLineChars="500"/>
        <w:jc w:val="left"/>
        <w:textAlignment w:val="center"/>
      </w:pPr>
      <w:r>
        <w:t>阅读下面的文字，完成下面小题。</w:t>
      </w:r>
    </w:p>
    <w:p w14:paraId="4595CE79">
      <w:pPr>
        <w:shd w:val="clear" w:color="auto" w:fill="CAEACE" w:themeFill="background1"/>
        <w:spacing w:line="360" w:lineRule="auto"/>
        <w:ind w:firstLine="560"/>
        <w:jc w:val="left"/>
        <w:textAlignment w:val="center"/>
      </w:pPr>
      <w:r>
        <w:rPr>
          <w:rFonts w:ascii="楷体" w:eastAsia="楷体" w:hAnsi="楷体" w:cs="楷体"/>
        </w:rPr>
        <w:t>自改革开放以来我国处于高速工业化进程之中，至今已完成向工业经济大国的转变。新一轮科技革命和产业变革深入发展，在此形势之下，为扭转我国过早去工业化的倾向，推动新型工业化、信息化、城镇化和农业现代化协同发展是必由之路。党的二十届三中全会指出，要加快推进新型工业化，培育壮大先进制造业集群，推动制造业高端化、智能化、绿色化发展。</w:t>
      </w:r>
    </w:p>
    <w:p w14:paraId="73D65AEB">
      <w:pPr>
        <w:shd w:val="clear" w:color="auto" w:fill="CAEACE" w:themeFill="background1"/>
        <w:spacing w:line="360" w:lineRule="auto"/>
        <w:ind w:firstLine="560"/>
        <w:jc w:val="left"/>
        <w:textAlignment w:val="center"/>
      </w:pPr>
      <w:r>
        <w:rPr>
          <w:rFonts w:ascii="楷体" w:eastAsia="楷体" w:hAnsi="楷体" w:cs="楷体"/>
        </w:rPr>
        <w:t>不同于低效能传统工业化道路，新型工业化是以数字化和智能化为特征的工业化，是紧密结合中国实际发展情况与世界整体局势后所提出的概念。新型工业化以高科技含量、优良经济效益、低资源消耗和环境污染为特点，充分发挥人力资源优势，为我国发展开辟出一条新的道路。创新是引领发展的主要动力，数字战略则是构建新发展格局和推动我国经济高质量发展的重要手段。</w:t>
      </w:r>
      <w:r>
        <w:t>“</w:t>
      </w:r>
      <w:r>
        <w:rPr>
          <w:rFonts w:ascii="楷体" w:eastAsia="楷体" w:hAnsi="楷体" w:cs="楷体"/>
        </w:rPr>
        <w:t>十二五</w:t>
      </w:r>
      <w:r>
        <w:t>”</w:t>
      </w:r>
      <w:r>
        <w:rPr>
          <w:rFonts w:ascii="楷体" w:eastAsia="楷体" w:hAnsi="楷体" w:cs="楷体"/>
        </w:rPr>
        <w:t>和</w:t>
      </w:r>
      <w:r>
        <w:t>“</w:t>
      </w:r>
      <w:r>
        <w:rPr>
          <w:rFonts w:ascii="楷体" w:eastAsia="楷体" w:hAnsi="楷体" w:cs="楷体"/>
        </w:rPr>
        <w:t>十三五</w:t>
      </w:r>
      <w:r>
        <w:t>”</w:t>
      </w:r>
      <w:r>
        <w:rPr>
          <w:rFonts w:ascii="楷体" w:eastAsia="楷体" w:hAnsi="楷体" w:cs="楷体"/>
        </w:rPr>
        <w:t>国家战略性新兴产业发展规划不断强调发展云计算、人工智能、大数据等新一代创新工程的重要作用。数据作为新型生产要素，对传统生产方式的改革产生深远影响，数字资产价值将变得可量化、评估、交互，成为工业企业数字化转型的重要推动力。随着技术应用场景的扩展，数字技术创新将继续深化，在中国特色社会主义工业化道路上产生多维度的影响。</w:t>
      </w:r>
    </w:p>
    <w:p w14:paraId="0A2724A8">
      <w:pPr>
        <w:shd w:val="clear" w:color="auto" w:fill="CAEACE" w:themeFill="background1"/>
        <w:spacing w:line="360" w:lineRule="auto"/>
        <w:ind w:firstLine="560"/>
        <w:jc w:val="left"/>
        <w:textAlignment w:val="center"/>
      </w:pPr>
      <w:r>
        <w:rPr>
          <w:rFonts w:ascii="楷体" w:eastAsia="楷体" w:hAnsi="楷体" w:cs="楷体"/>
        </w:rPr>
        <w:t>以大数据、人工智能为代表的数字技术正在重塑甚至推翻原有的工业生产方式和组织形式，中高技术产业利润实现超高速增长，并且数字技术创新能够促进多个产业融合发展，有助于全要素生产率的提升。数字技术概念首次提出时被定义为利用数字化技术和信息通信技术来高效处理、传输、储存和管理数据的一种技术。数字技术创新具有智能化、高效化和可持续化的特点，是企业在数字经济时代的一种创新方式，其表现形式为利用或创造现有产品、服务、流程或企业商业模式，从而获得固有、无线和增值的新型事物，也有学者将其称为制造新产品或形成新服务，将数字化能力嵌入纯物理组件的活动，结合新型工业化的特征，数字技术创新通过三条路径赋能新型工业化发展。</w:t>
      </w:r>
    </w:p>
    <w:p w14:paraId="53E46DCB">
      <w:pPr>
        <w:shd w:val="clear" w:color="auto" w:fill="CAEACE" w:themeFill="background1"/>
        <w:spacing w:line="360" w:lineRule="auto"/>
        <w:ind w:firstLine="560"/>
        <w:jc w:val="left"/>
        <w:textAlignment w:val="center"/>
      </w:pPr>
      <w:r>
        <w:rPr>
          <w:rFonts w:ascii="楷体" w:eastAsia="楷体" w:hAnsi="楷体" w:cs="楷体"/>
        </w:rPr>
        <w:t>首先，数字技术创新提升工业生产综合效益，推动新型工业化实现</w:t>
      </w:r>
      <w:r>
        <w:t>“</w:t>
      </w:r>
      <w:r>
        <w:rPr>
          <w:rFonts w:ascii="楷体" w:eastAsia="楷体" w:hAnsi="楷体" w:cs="楷体"/>
        </w:rPr>
        <w:t>第一新</w:t>
      </w:r>
      <w:r>
        <w:t>”</w:t>
      </w:r>
      <w:r>
        <w:rPr>
          <w:rFonts w:ascii="楷体" w:eastAsia="楷体" w:hAnsi="楷体" w:cs="楷体"/>
        </w:rPr>
        <w:t>。数字技术能够嵌入企业的运营管理、产品创新以及生产制造等过程，帮助企业实现降本增效。企业通过人工智能、云计算等数字技术改变传统的运营管理模式，提高组织效率。数字情境下的企业能够更高效地整合内外信息资源，从而更好结合不同消费群体需求对产品进行改造升级，同时数字技术的加入使得产品创新对企业成长的正向推动作用更加显著。在生产方面，智能制造生产模式是制造业实现质的有效提升和量的合理增长的有效途径，极大程度上提高了生产效率。因此，数字技术创新使得企业在数字化背景下提高效率，并且更精准地实现产品创新、升级生产模式，从而扩大企业利润空间，扭转过早、过快去工业化趋势，赋能新型工业化发展。</w:t>
      </w:r>
    </w:p>
    <w:p w14:paraId="215F3442">
      <w:pPr>
        <w:shd w:val="clear" w:color="auto" w:fill="CAEACE" w:themeFill="background1"/>
        <w:spacing w:line="360" w:lineRule="auto"/>
        <w:ind w:firstLine="560"/>
        <w:jc w:val="left"/>
        <w:textAlignment w:val="center"/>
      </w:pPr>
      <w:r>
        <w:rPr>
          <w:rFonts w:ascii="楷体" w:eastAsia="楷体" w:hAnsi="楷体" w:cs="楷体"/>
        </w:rPr>
        <w:t>其次，数字技术创新推动产业结构优化升级，推动新型工业化实现</w:t>
      </w:r>
      <w:r>
        <w:t>“</w:t>
      </w:r>
      <w:r>
        <w:rPr>
          <w:rFonts w:ascii="楷体" w:eastAsia="楷体" w:hAnsi="楷体" w:cs="楷体"/>
        </w:rPr>
        <w:t>第二新</w:t>
      </w:r>
      <w:r>
        <w:t>”</w:t>
      </w:r>
      <w:r>
        <w:rPr>
          <w:rFonts w:ascii="楷体" w:eastAsia="楷体" w:hAnsi="楷体" w:cs="楷体"/>
        </w:rPr>
        <w:t>。在产业融合方面，数字技术能够从研发设计、智能生产和销售管理角度加快产业融合与结构升级，实现新业态发展。在产业链供应链方面，数字化企业对市场资源的有效配置起到了重要调节作用，有助于更好地解决上下游信息不对称问题，实现信息的实时共享和协同。数字技术赋能供应链向智能化和透明化发展有助于企业精准匹配需求端，合理匹配市场资源的供需关系。在产业升级方面，数字技术创新推动企业升级人力资本结构，通过不断吸纳和培养数字化人才促进数字技术和业务有机融合，最终提高中高技术密集产业占比，有效扩大产业增长空间。因此，数字技术创新有助于推动产业融合，促进产业链供应链现代化，推动产业结构优化升级；赋能新型工业化发展。</w:t>
      </w:r>
    </w:p>
    <w:p w14:paraId="50B04DB9">
      <w:pPr>
        <w:shd w:val="clear" w:color="auto" w:fill="CAEACE" w:themeFill="background1"/>
        <w:spacing w:line="360" w:lineRule="auto"/>
        <w:ind w:firstLine="560"/>
        <w:jc w:val="left"/>
        <w:textAlignment w:val="center"/>
      </w:pPr>
      <w:r>
        <w:rPr>
          <w:rFonts w:ascii="楷体" w:eastAsia="楷体" w:hAnsi="楷体" w:cs="楷体"/>
        </w:rPr>
        <w:t>最后，数字技术创新推动绿色生产，推动新型工业化实现</w:t>
      </w:r>
      <w:r>
        <w:t>“</w:t>
      </w:r>
      <w:r>
        <w:rPr>
          <w:rFonts w:ascii="楷体" w:eastAsia="楷体" w:hAnsi="楷体" w:cs="楷体"/>
        </w:rPr>
        <w:t>第三新</w:t>
      </w:r>
      <w:r>
        <w:t>”</w:t>
      </w:r>
      <w:r>
        <w:rPr>
          <w:rFonts w:ascii="楷体" w:eastAsia="楷体" w:hAnsi="楷体" w:cs="楷体"/>
        </w:rPr>
        <w:t>。在多方利益相关者对企业提出环保要求的环境下，数字技术创新为企业实现可持续发展和绿色制造提供了新途径。数字技术创新通过工业数字化来控制城市碳排放强度，最终支持构建低碳零碳负碳体系。数字技术可以实时监测生产所需要的能源量、污染物排放量，及时预警纠正出现异常的生产环节，提高能源的利用效率和降低污染排放。此外，数字技术帮助企业更好地监控管理供应商的环保工作，更完善地管理运输和物流。通过应用数字化技术，资源与能源利用率均得以提高，新能源使用频率提高，各工业企业生产销售过程趋于清洁化、低碳化和循环化，从而实现绿色低碳生产，赋能新型工业化发展。</w:t>
      </w:r>
    </w:p>
    <w:p w14:paraId="173FD890">
      <w:pPr>
        <w:shd w:val="clear" w:color="auto" w:fill="CAEACE" w:themeFill="background1"/>
        <w:spacing w:line="360" w:lineRule="auto"/>
        <w:ind w:firstLine="560"/>
        <w:jc w:val="left"/>
        <w:textAlignment w:val="center"/>
      </w:pPr>
      <w:r>
        <w:rPr>
          <w:rFonts w:ascii="楷体" w:eastAsia="楷体" w:hAnsi="楷体" w:cs="楷体"/>
        </w:rPr>
        <w:t>然而挑战与机遇并存，新型工业化发展在很大程度上需要依托先进技术，目前全国各地区数字化发展程度不均衡，存在数字鸿沟和技术差距。我国应加大对科技研发、专利保护和人才培养的支持力度，通过建设创新平台、推动产学研合作等方式促进科技创新、数实融合和产业转型升级，使新型工业化的特征得以充分展现。要在全国范围内推行新型工业化，促进数字技术创新不是选做题，而是必答题。</w:t>
      </w:r>
    </w:p>
    <w:p w14:paraId="382D3C81">
      <w:pPr>
        <w:shd w:val="clear" w:color="auto" w:fill="CAEACE" w:themeFill="background1"/>
        <w:spacing w:line="360" w:lineRule="auto"/>
        <w:ind w:firstLine="560"/>
        <w:jc w:val="right"/>
        <w:textAlignment w:val="center"/>
      </w:pPr>
      <w:r>
        <w:rPr>
          <w:rFonts w:ascii="楷体" w:eastAsia="楷体" w:hAnsi="楷体" w:cs="楷体"/>
        </w:rPr>
        <w:t>（摘编自师博《数字技术创新赋能新型工业化研究》）</w:t>
      </w:r>
    </w:p>
    <w:p w14:paraId="333B7FD6">
      <w:pPr>
        <w:shd w:val="clear" w:color="auto" w:fill="CAEACE" w:themeFill="background1"/>
        <w:spacing w:line="360" w:lineRule="auto"/>
        <w:jc w:val="left"/>
        <w:textAlignment w:val="center"/>
      </w:pPr>
      <w:r>
        <w:t>1．(3分)下列对材料相关内容的理解和分析，不正确的一项是（</w:t>
      </w:r>
      <w:r>
        <w:rPr>
          <w:rFonts w:ascii="Times New Roman" w:eastAsia="Times New Roman" w:hAnsi="Times New Roman" w:cs="Times New Roman"/>
          <w:kern w:val="0"/>
          <w:sz w:val="24"/>
          <w:szCs w:val="24"/>
        </w:rPr>
        <w:t>   </w:t>
      </w:r>
      <w:r>
        <w:t>）</w:t>
      </w:r>
    </w:p>
    <w:p w14:paraId="7AB318FA">
      <w:pPr>
        <w:shd w:val="clear" w:color="auto" w:fill="CAEACE" w:themeFill="background1"/>
        <w:spacing w:line="360" w:lineRule="auto"/>
        <w:ind w:left="300"/>
        <w:jc w:val="left"/>
        <w:textAlignment w:val="center"/>
      </w:pPr>
      <w:r>
        <w:t>A．党的二十届三中全会提出加快推进新型工业化的要求，是因为我国需要扭转过早去工业化的倾向。</w:t>
      </w:r>
    </w:p>
    <w:p w14:paraId="4BA85312">
      <w:pPr>
        <w:shd w:val="clear" w:color="auto" w:fill="CAEACE" w:themeFill="background1"/>
        <w:spacing w:line="360" w:lineRule="auto"/>
        <w:ind w:left="300"/>
        <w:jc w:val="left"/>
        <w:textAlignment w:val="center"/>
      </w:pPr>
      <w:r>
        <w:t>B．数字技术重塑了原有的工业生产方式，帮助全要素生产率提升，使中高产业利润实现超高速增长。</w:t>
      </w:r>
    </w:p>
    <w:p w14:paraId="3EE0B5AA">
      <w:pPr>
        <w:shd w:val="clear" w:color="auto" w:fill="CAEACE" w:themeFill="background1"/>
        <w:spacing w:line="360" w:lineRule="auto"/>
        <w:ind w:left="300"/>
        <w:jc w:val="left"/>
        <w:textAlignment w:val="center"/>
      </w:pPr>
      <w:r>
        <w:t>C．数字技术创新提升工业生产综合效益，推动产业结构升级、绿色生产，以此来推进新型工业化道路。</w:t>
      </w:r>
    </w:p>
    <w:p w14:paraId="6EE97453">
      <w:pPr>
        <w:shd w:val="clear" w:color="auto" w:fill="CAEACE" w:themeFill="background1"/>
        <w:spacing w:line="360" w:lineRule="auto"/>
        <w:ind w:left="300"/>
        <w:jc w:val="left"/>
        <w:textAlignment w:val="center"/>
      </w:pPr>
      <w:r>
        <w:t>D．实现科技创新、数实融合，或可解决新型工业化发展过程中全国数字化发展程度不均衡的问题。</w:t>
      </w:r>
    </w:p>
    <w:p w14:paraId="4CDC7640">
      <w:pPr>
        <w:shd w:val="clear" w:color="auto" w:fill="CAEACE" w:themeFill="background1"/>
        <w:spacing w:line="360" w:lineRule="auto"/>
        <w:jc w:val="left"/>
        <w:textAlignment w:val="center"/>
      </w:pPr>
      <w:r>
        <w:t>2．(3分)根据材料内容，下列说法正确的一项是（</w:t>
      </w:r>
      <w:r>
        <w:rPr>
          <w:rFonts w:ascii="Times New Roman" w:eastAsia="Times New Roman" w:hAnsi="Times New Roman" w:cs="Times New Roman"/>
          <w:kern w:val="0"/>
          <w:sz w:val="24"/>
          <w:szCs w:val="24"/>
        </w:rPr>
        <w:t>   </w:t>
      </w:r>
      <w:r>
        <w:t>）</w:t>
      </w:r>
    </w:p>
    <w:p w14:paraId="56BA3A50">
      <w:pPr>
        <w:shd w:val="clear" w:color="auto" w:fill="CAEACE" w:themeFill="background1"/>
        <w:spacing w:line="360" w:lineRule="auto"/>
        <w:ind w:left="300"/>
        <w:jc w:val="left"/>
        <w:textAlignment w:val="center"/>
      </w:pPr>
      <w:r>
        <w:t>A．数字技术创新仅限于改进现有产品、服务以及流程，并不涉及新产品或服务的开发。</w:t>
      </w:r>
    </w:p>
    <w:p w14:paraId="4BC4F9E7">
      <w:pPr>
        <w:shd w:val="clear" w:color="auto" w:fill="CAEACE" w:themeFill="background1"/>
        <w:spacing w:line="360" w:lineRule="auto"/>
        <w:ind w:left="300"/>
        <w:jc w:val="left"/>
        <w:textAlignment w:val="center"/>
      </w:pPr>
      <w:r>
        <w:t>B．新型工业化与传统工业化的最主要区别是其生产方式是智能化、数字化还是依赖于传统。</w:t>
      </w:r>
    </w:p>
    <w:p w14:paraId="6AC42B25">
      <w:pPr>
        <w:shd w:val="clear" w:color="auto" w:fill="CAEACE" w:themeFill="background1"/>
        <w:spacing w:line="360" w:lineRule="auto"/>
        <w:ind w:left="300"/>
        <w:jc w:val="left"/>
        <w:textAlignment w:val="center"/>
      </w:pPr>
      <w:r>
        <w:t>C．数字化企业通过精准匹配需求端，有效配置市场资源来降本增效，赋能新型工业化。</w:t>
      </w:r>
    </w:p>
    <w:p w14:paraId="0B31D2DD">
      <w:pPr>
        <w:shd w:val="clear" w:color="auto" w:fill="CAEACE" w:themeFill="background1"/>
        <w:spacing w:line="360" w:lineRule="auto"/>
        <w:ind w:left="300"/>
        <w:jc w:val="left"/>
        <w:textAlignment w:val="center"/>
      </w:pPr>
      <w:r>
        <w:t>D．通过实时监测和优化监控管理，数字化技术能够帮助提升能源利用率，实现绿色低碳生产。</w:t>
      </w:r>
    </w:p>
    <w:p w14:paraId="2BCE9EA4">
      <w:pPr>
        <w:shd w:val="clear" w:color="auto" w:fill="CAEACE" w:themeFill="background1"/>
        <w:spacing w:line="360" w:lineRule="auto"/>
        <w:jc w:val="left"/>
        <w:textAlignment w:val="center"/>
      </w:pPr>
      <w:r>
        <w:t>3．(3分)下列选项中不符合新型工业化特征的一项是（</w:t>
      </w:r>
      <w:r>
        <w:rPr>
          <w:rFonts w:ascii="Times New Roman" w:eastAsia="Times New Roman" w:hAnsi="Times New Roman" w:cs="Times New Roman"/>
          <w:kern w:val="0"/>
          <w:sz w:val="24"/>
          <w:szCs w:val="24"/>
        </w:rPr>
        <w:t>   </w:t>
      </w:r>
      <w:r>
        <w:t>）</w:t>
      </w:r>
    </w:p>
    <w:p w14:paraId="781A9BF2">
      <w:pPr>
        <w:shd w:val="clear" w:color="auto" w:fill="CAEACE" w:themeFill="background1"/>
        <w:spacing w:line="360" w:lineRule="auto"/>
        <w:ind w:left="300"/>
        <w:jc w:val="left"/>
        <w:textAlignment w:val="center"/>
      </w:pPr>
      <w:r>
        <w:t>A．汽车制造业中的自动化智能装配线可提高生产效率、减少人工成本、提升产品质量和一致性，减少人为错误、降低废品率。</w:t>
      </w:r>
    </w:p>
    <w:p w14:paraId="579D354F">
      <w:pPr>
        <w:shd w:val="clear" w:color="auto" w:fill="CAEACE" w:themeFill="background1"/>
        <w:spacing w:line="360" w:lineRule="auto"/>
        <w:ind w:left="300"/>
        <w:jc w:val="left"/>
        <w:textAlignment w:val="center"/>
      </w:pPr>
      <w:r>
        <w:t>B．采取流水线生产方式，通过将生产过程分解为一系列标准化的步骤，使大规模生产变得更加高效和经济，降低生产成本。</w:t>
      </w:r>
    </w:p>
    <w:p w14:paraId="7E66A39F">
      <w:pPr>
        <w:shd w:val="clear" w:color="auto" w:fill="CAEACE" w:themeFill="background1"/>
        <w:spacing w:line="360" w:lineRule="auto"/>
        <w:ind w:left="300"/>
        <w:jc w:val="left"/>
        <w:textAlignment w:val="center"/>
      </w:pPr>
      <w:r>
        <w:t>C．利用数据分析平台深入分析生产数据，基于数据的决策支持，优化生产流程和供应链管理，提高生产效率和产品质量。</w:t>
      </w:r>
    </w:p>
    <w:p w14:paraId="3E527782">
      <w:pPr>
        <w:shd w:val="clear" w:color="auto" w:fill="CAEACE" w:themeFill="background1"/>
        <w:spacing w:line="360" w:lineRule="auto"/>
        <w:ind w:left="300"/>
        <w:jc w:val="left"/>
        <w:textAlignment w:val="center"/>
      </w:pPr>
      <w:r>
        <w:t>D．采用低能耗的生产工艺和回收利用系统，例如使用节能的电机和设备，减少能源消耗和排放，推动可持续发展。</w:t>
      </w:r>
    </w:p>
    <w:p w14:paraId="2D1FB007">
      <w:pPr>
        <w:shd w:val="clear" w:color="auto" w:fill="CAEACE" w:themeFill="background1"/>
        <w:spacing w:line="360" w:lineRule="auto"/>
        <w:jc w:val="left"/>
        <w:textAlignment w:val="center"/>
      </w:pPr>
      <w:r>
        <w:t>4．(4分)根据材料内容，完成表格。</w:t>
      </w:r>
    </w:p>
    <w:p w14:paraId="5C154C5A">
      <w:pPr>
        <w:shd w:val="clear" w:color="auto" w:fill="CAEACE" w:themeFill="background1"/>
        <w:spacing w:line="360" w:lineRule="auto"/>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4257675" cy="2743200"/>
            <wp:effectExtent l="0" t="0" r="9525" b="0"/>
            <wp:docPr id="100003" name="图片 100003" descr="@@@c06cbc10-dad3-40d4-8ab3-2cf98351bc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c06cbc10-dad3-40d4-8ab3-2cf98351bcb4"/>
                    <pic:cNvPicPr>
                      <a:picLocks noChangeAspect="1"/>
                    </pic:cNvPicPr>
                  </pic:nvPicPr>
                  <pic:blipFill>
                    <a:blip xmlns:r="http://schemas.openxmlformats.org/officeDocument/2006/relationships" r:embed="rId5"/>
                    <a:stretch>
                      <a:fillRect/>
                    </a:stretch>
                  </pic:blipFill>
                  <pic:spPr>
                    <a:xfrm>
                      <a:off x="0" y="0"/>
                      <a:ext cx="4257675" cy="2743200"/>
                    </a:xfrm>
                    <a:prstGeom prst="rect">
                      <a:avLst/>
                    </a:prstGeom>
                  </pic:spPr>
                </pic:pic>
              </a:graphicData>
            </a:graphic>
          </wp:inline>
        </w:drawing>
      </w:r>
    </w:p>
    <w:p w14:paraId="0EF0DD11">
      <w:pPr>
        <w:shd w:val="clear" w:color="auto" w:fill="CAEACE" w:themeFill="background1"/>
        <w:spacing w:line="360" w:lineRule="auto"/>
        <w:jc w:val="left"/>
        <w:textAlignment w:val="center"/>
      </w:pPr>
      <w:r>
        <w:t>5．(6分)通过比亚迪的成功，分析企业可以如何实现新型工业化转型。根据材料简要分析。</w:t>
      </w:r>
    </w:p>
    <w:p w14:paraId="54228B3D">
      <w:pPr>
        <w:shd w:val="clear" w:color="auto" w:fill="CAEACE" w:themeFill="background1"/>
        <w:spacing w:line="360" w:lineRule="auto"/>
        <w:ind w:firstLine="560"/>
        <w:jc w:val="left"/>
        <w:textAlignment w:val="center"/>
      </w:pPr>
      <w:r>
        <w:rPr>
          <w:rFonts w:ascii="楷体" w:eastAsia="楷体" w:hAnsi="楷体" w:cs="楷体"/>
        </w:rPr>
        <w:t>比亚迪是全球领先的电动汽车和新能源技术公司，具有显著的市场影响力。可事实上成立于</w:t>
      </w:r>
      <w:r>
        <w:t>1995</w:t>
      </w:r>
      <w:r>
        <w:rPr>
          <w:rFonts w:ascii="楷体" w:eastAsia="楷体" w:hAnsi="楷体" w:cs="楷体"/>
        </w:rPr>
        <w:t>年的比亚迪最初只专注于电池制造，进入</w:t>
      </w:r>
      <w:r>
        <w:t>21</w:t>
      </w:r>
      <w:r>
        <w:rPr>
          <w:rFonts w:ascii="楷体" w:eastAsia="楷体" w:hAnsi="楷体" w:cs="楷体"/>
        </w:rPr>
        <w:t>世纪，为应对全球对减少碳排放和环境污染的需求，比亚迪又将业务拓展至电动汽车领域，后来推出了首款自主研发的纯电动乘用车——</w:t>
      </w:r>
      <w:r>
        <w:t>e6</w:t>
      </w:r>
      <w:r>
        <w:rPr>
          <w:rFonts w:ascii="楷体" w:eastAsia="楷体" w:hAnsi="楷体" w:cs="楷体"/>
        </w:rPr>
        <w:t>。随后研发的</w:t>
      </w:r>
      <w:r>
        <w:t>NFC</w:t>
      </w:r>
      <w:r>
        <w:rPr>
          <w:rFonts w:ascii="楷体" w:eastAsia="楷体" w:hAnsi="楷体" w:cs="楷体"/>
        </w:rPr>
        <w:t>（近场通信）和</w:t>
      </w:r>
      <w:r>
        <w:t>UWB</w:t>
      </w:r>
      <w:r>
        <w:rPr>
          <w:rFonts w:ascii="楷体" w:eastAsia="楷体" w:hAnsi="楷体" w:cs="楷体"/>
        </w:rPr>
        <w:t>（超宽带）数字钥匙的创新技术，为用户提供更加便捷、安全和个性化的体验，成为推动汽车行业创新发展的重要力量。</w:t>
      </w:r>
    </w:p>
    <w:p w14:paraId="760A3518">
      <w:pPr>
        <w:shd w:val="clear" w:color="auto" w:fill="CAEACE" w:themeFill="background1"/>
        <w:spacing w:line="336" w:lineRule="auto"/>
        <w:jc w:val="left"/>
        <w:textAlignment w:val="center"/>
        <w:rPr>
          <w:rFonts w:ascii="Times New Roman" w:eastAsia="黑体" w:hAnsi="Times New Roman" w:cs="Times New Roman" w:hint="eastAsia"/>
          <w:lang w:eastAsia="zh-CN"/>
        </w:rPr>
      </w:pPr>
    </w:p>
    <w:p w14:paraId="59548F70">
      <w:pPr>
        <w:shd w:val="clear" w:color="auto" w:fill="CAEACE" w:themeFill="background1"/>
        <w:spacing w:line="336" w:lineRule="auto"/>
        <w:jc w:val="left"/>
        <w:textAlignment w:val="center"/>
      </w:pPr>
      <w:r>
        <w:rPr>
          <w:rFonts w:ascii="Times New Roman" w:eastAsia="黑体" w:hAnsi="Times New Roman" w:cs="Times New Roman"/>
        </w:rPr>
        <w:t>（二）现代文阅读Ⅱ（本题共4小题，1</w:t>
      </w:r>
      <w:r>
        <w:rPr>
          <w:rFonts w:eastAsia="黑体" w:cs="Times New Roman" w:hint="eastAsia"/>
          <w:lang w:val="en-US" w:eastAsia="zh-CN"/>
        </w:rPr>
        <w:t>6</w:t>
      </w:r>
      <w:r>
        <w:rPr>
          <w:rFonts w:ascii="Times New Roman" w:eastAsia="黑体" w:hAnsi="Times New Roman" w:cs="Times New Roman"/>
        </w:rPr>
        <w:t>分）</w:t>
      </w:r>
    </w:p>
    <w:p w14:paraId="43911A56">
      <w:pPr>
        <w:shd w:val="clear" w:color="auto" w:fill="CAEACE" w:themeFill="background1"/>
        <w:spacing w:line="360" w:lineRule="auto"/>
        <w:ind w:firstLine="560"/>
        <w:jc w:val="left"/>
        <w:textAlignment w:val="center"/>
      </w:pPr>
      <w:r>
        <w:rPr>
          <w:sz w:val="21"/>
        </w:rPr>
        <w:t>阅读下面的文字，完成小题。</w:t>
      </w:r>
    </w:p>
    <w:p w14:paraId="369350B9">
      <w:pPr>
        <w:shd w:val="clear" w:color="auto" w:fill="CAEACE" w:themeFill="background1"/>
        <w:spacing w:line="360" w:lineRule="auto"/>
        <w:jc w:val="center"/>
        <w:textAlignment w:val="center"/>
      </w:pPr>
      <w:r>
        <w:rPr>
          <w:rFonts w:ascii="楷体" w:eastAsia="楷体" w:hAnsi="楷体" w:cs="楷体"/>
          <w:b/>
        </w:rPr>
        <w:t>意外</w:t>
      </w:r>
    </w:p>
    <w:p w14:paraId="4190BA70">
      <w:pPr>
        <w:shd w:val="clear" w:color="auto" w:fill="CAEACE" w:themeFill="background1"/>
        <w:spacing w:line="360" w:lineRule="auto"/>
        <w:jc w:val="center"/>
        <w:textAlignment w:val="center"/>
      </w:pPr>
      <w:r>
        <w:rPr>
          <w:rFonts w:ascii="楷体" w:eastAsia="楷体" w:hAnsi="楷体" w:cs="楷体"/>
        </w:rPr>
        <w:t>铁凝</w:t>
      </w:r>
    </w:p>
    <w:p w14:paraId="0D95F529">
      <w:pPr>
        <w:shd w:val="clear" w:color="auto" w:fill="CAEACE" w:themeFill="background1"/>
        <w:spacing w:line="360" w:lineRule="auto"/>
        <w:ind w:firstLine="560"/>
        <w:jc w:val="left"/>
        <w:textAlignment w:val="center"/>
      </w:pPr>
      <w:r>
        <w:rPr>
          <w:rFonts w:ascii="楷体" w:eastAsia="楷体" w:hAnsi="楷体" w:cs="楷体"/>
        </w:rPr>
        <w:t>①台儿沟很少有人家挂照片,也很少有人出去照相。镇上没有照相馆，去趟县城，跋山涉水来回五百里。谁家要是挂张照片，顿时满屋生辉，半个村子也不免热闹几天。</w:t>
      </w:r>
    </w:p>
    <w:p w14:paraId="21990CF2">
      <w:pPr>
        <w:shd w:val="clear" w:color="auto" w:fill="CAEACE" w:themeFill="background1"/>
        <w:spacing w:line="360" w:lineRule="auto"/>
        <w:ind w:firstLine="560"/>
        <w:jc w:val="left"/>
        <w:textAlignment w:val="center"/>
      </w:pPr>
      <w:r>
        <w:rPr>
          <w:rFonts w:ascii="楷体" w:eastAsia="楷体" w:hAnsi="楷体" w:cs="楷体"/>
        </w:rPr>
        <w:t>②山杏的哥哥来了封信,向家里要张“全家福”。信中特别提到，最想念妹妹山杏。他在南方一个小岛上当兵已经两年，走的时候山杏才八岁。</w:t>
      </w:r>
    </w:p>
    <w:p w14:paraId="3EBF3289">
      <w:pPr>
        <w:shd w:val="clear" w:color="auto" w:fill="CAEACE" w:themeFill="background1"/>
        <w:spacing w:line="360" w:lineRule="auto"/>
        <w:ind w:firstLine="560"/>
        <w:jc w:val="left"/>
        <w:textAlignment w:val="center"/>
      </w:pPr>
      <w:r>
        <w:rPr>
          <w:rFonts w:ascii="楷体" w:eastAsia="楷体" w:hAnsi="楷体" w:cs="楷体"/>
        </w:rPr>
        <w:t>③接到哥哥的信,山杏整天催爹妈去县城照相。现在，摘完了核桃，又摘完了柿子。爹对山杏说：“明天咱们就上路。”</w:t>
      </w:r>
    </w:p>
    <w:p w14:paraId="1DD5F58F">
      <w:pPr>
        <w:shd w:val="clear" w:color="auto" w:fill="CAEACE" w:themeFill="background1"/>
        <w:spacing w:line="360" w:lineRule="auto"/>
        <w:ind w:firstLine="560"/>
        <w:jc w:val="left"/>
        <w:textAlignment w:val="center"/>
      </w:pPr>
      <w:r>
        <w:rPr>
          <w:rFonts w:ascii="楷体" w:eastAsia="楷体" w:hAnsi="楷体" w:cs="楷体"/>
        </w:rPr>
        <w:t>④山杏一晚上也没睡好。睁开眼看看，妈正弯着腰烙饼；又睁眼看看，妈还弯着腰烙饼；再睁眼看看，一摞白面饼高高地堆在桌上。她想，这不就是过年吗?过年家里也没烙过这么多白面饼。</w:t>
      </w:r>
    </w:p>
    <w:p w14:paraId="1C750A45">
      <w:pPr>
        <w:shd w:val="clear" w:color="auto" w:fill="CAEACE" w:themeFill="background1"/>
        <w:spacing w:line="360" w:lineRule="auto"/>
        <w:ind w:firstLine="560"/>
        <w:jc w:val="left"/>
        <w:textAlignment w:val="center"/>
      </w:pPr>
      <w:r>
        <w:rPr>
          <w:rFonts w:ascii="楷体" w:eastAsia="楷体" w:hAnsi="楷体" w:cs="楷体"/>
        </w:rPr>
        <w:t>⑤天不亮，山杏就穿上过年时的新罩衣,又叫妈给她拿出哥哥寄来的新塑料凉鞋。妈说：“咱不，照相可不能露脚指头，不如穿我做的扎花鞋。”山杏打整着自己，妈也打整着自己。山杏还从墙上摘下那块落满灰尘的小镜子，前前后后让妈照。直到爹在门口等得不耐烦了，妈才挎起了沉甸甸的篮子。</w:t>
      </w:r>
    </w:p>
    <w:p w14:paraId="41380070">
      <w:pPr>
        <w:shd w:val="clear" w:color="auto" w:fill="CAEACE" w:themeFill="background1"/>
        <w:spacing w:line="360" w:lineRule="auto"/>
        <w:ind w:firstLine="560"/>
        <w:jc w:val="left"/>
        <w:textAlignment w:val="center"/>
      </w:pPr>
      <w:r>
        <w:rPr>
          <w:rFonts w:ascii="楷体" w:eastAsia="楷体" w:hAnsi="楷体" w:cs="楷体"/>
        </w:rPr>
        <w:t>⑥他们搭了五十里汽车，走了二百里山路，喝凉水、住小店，吃了多半篮子干饼，第三天才来到县城。山杏一心想着妈在路上嘱咐过她的话：“听人说，照相馆的灯比太阳还亮，到那时候再亮也不能眨眼。”</w:t>
      </w:r>
    </w:p>
    <w:p w14:paraId="0F832737">
      <w:pPr>
        <w:shd w:val="clear" w:color="auto" w:fill="CAEACE" w:themeFill="background1"/>
        <w:spacing w:line="360" w:lineRule="auto"/>
        <w:ind w:firstLine="560"/>
        <w:jc w:val="left"/>
        <w:textAlignment w:val="center"/>
      </w:pPr>
      <w:r>
        <w:rPr>
          <w:rFonts w:ascii="楷体" w:eastAsia="楷体" w:hAnsi="楷体" w:cs="楷体"/>
        </w:rPr>
        <w:t>⑦进了照相馆，一个烫着鬈发的姑娘把他们领进一间黑屋。“哗”的一下，一屋子灯都亮了——有高楼，有大厦，有鲜花，有木马……山杏的眼都不够用了。忽然间她被人拉住胳膊塞在了爹妈中间，原来照相就要开始了。烫发姑娘躲在一只木匣子后面顶起块黑布,左比画,右比画，这使山杏又想起妈在路上嘱咐过她的话。她扭头看看妈，妈已瞪起了眼睛顾不得看她；她又扭头看看爹，爹也正大睁着眼睛向前看。山杏转回头，也赶紧把眼睛瞪得圆圆的。木匣子里“咔嚓”了一声，一屋子灯也跟着灭了。他们又摸黑走出屋子。</w:t>
      </w:r>
    </w:p>
    <w:p w14:paraId="78AC1945">
      <w:pPr>
        <w:shd w:val="clear" w:color="auto" w:fill="CAEACE" w:themeFill="background1"/>
        <w:spacing w:line="360" w:lineRule="auto"/>
        <w:ind w:firstLine="560"/>
        <w:jc w:val="left"/>
        <w:textAlignment w:val="center"/>
      </w:pPr>
      <w:r>
        <w:rPr>
          <w:rFonts w:ascii="楷体" w:eastAsia="楷体" w:hAnsi="楷体" w:cs="楷体"/>
        </w:rPr>
        <w:t>⑧半个月后，山杏爹从大队部拿回一个照相馆寄来的信封。山杏赶紧抢着撕开口，里面果然有张照片。谁知，上面没有大睁着眼的山杏，也没有睁大了眼的爹妈。照片上就一个人，一个正冲他们全家微笑的姑娘:额前的鬈发像云彩，弯弯的眼睛像月牙儿，比照相馆那个卷头发的还好看。山杏和爹妈你看看我，我看看你，谁也说不出话来。</w:t>
      </w:r>
    </w:p>
    <w:p w14:paraId="352EC14D">
      <w:pPr>
        <w:shd w:val="clear" w:color="auto" w:fill="CAEACE" w:themeFill="background1"/>
        <w:spacing w:line="360" w:lineRule="auto"/>
        <w:ind w:firstLine="560"/>
        <w:jc w:val="left"/>
        <w:textAlignment w:val="center"/>
      </w:pPr>
      <w:r>
        <w:rPr>
          <w:rFonts w:ascii="楷体" w:eastAsia="楷体" w:hAnsi="楷体" w:cs="楷体"/>
        </w:rPr>
        <w:t>⑨第二天，山杏家的墙上挂出了这张照片，照片上的姑娘冲所有来参观的人微笑着。有人问起这是谁，爹妈吞吞吐吐不说话，山杏说，那是她未来的新嫂子。</w:t>
      </w:r>
    </w:p>
    <w:p w14:paraId="65026069">
      <w:pPr>
        <w:shd w:val="clear" w:color="auto" w:fill="CAEACE" w:themeFill="background1"/>
        <w:spacing w:line="360" w:lineRule="auto"/>
        <w:ind w:firstLine="560"/>
        <w:jc w:val="left"/>
        <w:textAlignment w:val="center"/>
      </w:pPr>
      <w:r>
        <w:rPr>
          <w:rFonts w:ascii="楷体" w:eastAsia="楷体" w:hAnsi="楷体" w:cs="楷体"/>
        </w:rPr>
        <w:t>⑩山杏知道撒谎不好，但又觉着，不管怎么说，从此，她家也可以和那些有照片的人家媲美了。</w:t>
      </w:r>
    </w:p>
    <w:p w14:paraId="531CE30F">
      <w:pPr>
        <w:shd w:val="clear" w:color="auto" w:fill="CAEACE" w:themeFill="background1"/>
        <w:spacing w:line="360" w:lineRule="auto"/>
        <w:ind w:firstLine="560"/>
        <w:jc w:val="right"/>
        <w:textAlignment w:val="center"/>
      </w:pPr>
      <w:r>
        <w:rPr>
          <w:rFonts w:ascii="楷体" w:eastAsia="楷体" w:hAnsi="楷体" w:cs="楷体"/>
        </w:rPr>
        <w:t>（有删改）</w:t>
      </w:r>
    </w:p>
    <w:p w14:paraId="7413C692">
      <w:pPr>
        <w:shd w:val="clear" w:color="auto" w:fill="CAEACE" w:themeFill="background1"/>
        <w:spacing w:line="360" w:lineRule="auto"/>
        <w:jc w:val="left"/>
        <w:textAlignment w:val="center"/>
      </w:pPr>
      <w:r>
        <w:t>6．(3分)下列对文本相关内容的理解，不正确的一项是（</w:t>
      </w:r>
      <w:r>
        <w:rPr>
          <w:rFonts w:ascii="Times New Roman" w:eastAsia="Times New Roman" w:hAnsi="Times New Roman" w:cs="Times New Roman"/>
          <w:kern w:val="0"/>
          <w:sz w:val="24"/>
          <w:szCs w:val="24"/>
        </w:rPr>
        <w:t>   </w:t>
      </w:r>
      <w:r>
        <w:t>）</w:t>
      </w:r>
    </w:p>
    <w:p w14:paraId="7B7F5D9A">
      <w:pPr>
        <w:shd w:val="clear" w:color="auto" w:fill="CAEACE" w:themeFill="background1"/>
        <w:spacing w:line="360" w:lineRule="auto"/>
        <w:ind w:left="300"/>
        <w:jc w:val="left"/>
        <w:textAlignment w:val="center"/>
      </w:pPr>
      <w:r>
        <w:t>A．文章主要记述了山杏一家照相的故事，文中多处采用铺垫叙述，这样可以更好地凸显山杏纯真可爱的山村少女形象，真实可信。</w:t>
      </w:r>
    </w:p>
    <w:p w14:paraId="79E10D5F">
      <w:pPr>
        <w:shd w:val="clear" w:color="auto" w:fill="CAEACE" w:themeFill="background1"/>
        <w:spacing w:line="360" w:lineRule="auto"/>
        <w:ind w:left="300"/>
        <w:jc w:val="left"/>
        <w:textAlignment w:val="center"/>
      </w:pPr>
      <w:r>
        <w:t>B．尽管本文作者没有用多少笔墨正面介绍台儿沟的具体情况，但从字里行间也能感受到台儿沟的落后和人们思想的保守。</w:t>
      </w:r>
    </w:p>
    <w:p w14:paraId="737951EB">
      <w:pPr>
        <w:shd w:val="clear" w:color="auto" w:fill="CAEACE" w:themeFill="background1"/>
        <w:spacing w:line="360" w:lineRule="auto"/>
        <w:ind w:left="300"/>
        <w:jc w:val="left"/>
        <w:textAlignment w:val="center"/>
      </w:pPr>
      <w:r>
        <w:t>C．山杏在照相前打整着自己，对于穿新鞋，母女俩有不同的见解。尽管作者没有说出结果，但凭着作者的叙述，也可以猜到结果。</w:t>
      </w:r>
    </w:p>
    <w:p w14:paraId="72013751">
      <w:pPr>
        <w:shd w:val="clear" w:color="auto" w:fill="CAEACE" w:themeFill="background1"/>
        <w:spacing w:line="360" w:lineRule="auto"/>
        <w:ind w:left="300"/>
        <w:jc w:val="left"/>
        <w:textAlignment w:val="center"/>
      </w:pPr>
      <w:r>
        <w:t>D．文章题目“意外”的含义，指的就是山杏全家人跋山涉水来回五百里到县城里照了相，寄回的照片却不是自己家的。</w:t>
      </w:r>
    </w:p>
    <w:p w14:paraId="2D72F16A">
      <w:pPr>
        <w:shd w:val="clear" w:color="auto" w:fill="CAEACE" w:themeFill="background1"/>
        <w:spacing w:line="360" w:lineRule="auto"/>
        <w:jc w:val="left"/>
        <w:textAlignment w:val="center"/>
      </w:pPr>
      <w:r>
        <w:t>7．(3分)下列对文本艺术特色的分析鉴赏，不正确的一项是（</w:t>
      </w:r>
      <w:r>
        <w:rPr>
          <w:rFonts w:ascii="Times New Roman" w:eastAsia="Times New Roman" w:hAnsi="Times New Roman" w:cs="Times New Roman"/>
          <w:kern w:val="0"/>
          <w:sz w:val="24"/>
          <w:szCs w:val="24"/>
        </w:rPr>
        <w:t>   </w:t>
      </w:r>
      <w:r>
        <w:t>）</w:t>
      </w:r>
    </w:p>
    <w:p w14:paraId="56CB7875">
      <w:pPr>
        <w:shd w:val="clear" w:color="auto" w:fill="CAEACE" w:themeFill="background1"/>
        <w:spacing w:line="360" w:lineRule="auto"/>
        <w:ind w:left="300"/>
        <w:jc w:val="left"/>
        <w:textAlignment w:val="center"/>
      </w:pPr>
      <w:r>
        <w:t>A．文章以山杏为主要描写对象，巧妙确定了全文的描写角度和叙事角度，即始终以一个旁观者的视角来叙述，显得既平和又客观。</w:t>
      </w:r>
    </w:p>
    <w:p w14:paraId="24113F4F">
      <w:pPr>
        <w:shd w:val="clear" w:color="auto" w:fill="CAEACE" w:themeFill="background1"/>
        <w:spacing w:line="360" w:lineRule="auto"/>
        <w:ind w:left="300"/>
        <w:jc w:val="left"/>
        <w:textAlignment w:val="center"/>
      </w:pPr>
      <w:r>
        <w:t>B．照相是文章的线索，可用催照相——去照相——照相时——挂相片来概括情节，这样写来层次清晰，过程一波三折，引人入胜。</w:t>
      </w:r>
    </w:p>
    <w:p w14:paraId="3E9162B1">
      <w:pPr>
        <w:shd w:val="clear" w:color="auto" w:fill="CAEACE" w:themeFill="background1"/>
        <w:spacing w:line="360" w:lineRule="auto"/>
        <w:ind w:left="300"/>
        <w:jc w:val="left"/>
        <w:textAlignment w:val="center"/>
      </w:pPr>
      <w:r>
        <w:t>C．文章最后写费尽心思拍摄的照片却不是“全家福”，而是“嫂子照”，结局尽管意外，却效果奇妙，既照应了开头，又揭示了主旨。</w:t>
      </w:r>
    </w:p>
    <w:p w14:paraId="53F5839F">
      <w:pPr>
        <w:shd w:val="clear" w:color="auto" w:fill="CAEACE" w:themeFill="background1"/>
        <w:spacing w:line="360" w:lineRule="auto"/>
        <w:ind w:left="300"/>
        <w:jc w:val="left"/>
        <w:textAlignment w:val="center"/>
      </w:pPr>
      <w:r>
        <w:t>D．文章描写生活中普通的人与事，细腻地描写人物的内心，从而反映人们的理想与追求、期待与失落，语言朴实而不失柔婉清新。</w:t>
      </w:r>
    </w:p>
    <w:p w14:paraId="49C51046">
      <w:pPr>
        <w:shd w:val="clear" w:color="auto" w:fill="CAEACE" w:themeFill="background1"/>
        <w:spacing w:line="360" w:lineRule="auto"/>
        <w:jc w:val="left"/>
        <w:textAlignment w:val="center"/>
      </w:pPr>
      <w:r>
        <w:t>8．(4分)本文写因“照相”产生的意外，却在“烙饼”上花费了笔墨，对此你如何理解?</w:t>
      </w:r>
    </w:p>
    <w:p w14:paraId="668DBA12">
      <w:pPr>
        <w:shd w:val="clear" w:color="auto" w:fill="CAEACE" w:themeFill="background1"/>
        <w:spacing w:line="360" w:lineRule="auto"/>
        <w:jc w:val="left"/>
        <w:textAlignment w:val="center"/>
      </w:pPr>
      <w:r>
        <w:t>9．(6分)有人评论本文和《哦，香雪》像“冷峻而唯美的短歌”，请结合文本简要赏析。</w:t>
      </w:r>
    </w:p>
    <w:p w14:paraId="53B3827C">
      <w:pPr>
        <w:shd w:val="clear" w:color="auto" w:fill="CAEACE" w:themeFill="background1"/>
        <w:jc w:val="center"/>
        <w:textAlignment w:val="center"/>
        <w:rPr>
          <w:rFonts w:ascii="黑体" w:eastAsia="黑体" w:hAnsi="黑体" w:cs="黑体" w:hint="eastAsia"/>
          <w:b/>
          <w:i w:val="0"/>
          <w:color w:val="000000"/>
          <w:sz w:val="30"/>
          <w:lang w:eastAsia="zh-CN"/>
        </w:rPr>
      </w:pPr>
    </w:p>
    <w:p w14:paraId="6AB5C586">
      <w:pPr>
        <w:shd w:val="clear" w:color="auto" w:fill="CAEACE" w:themeFill="background1"/>
        <w:spacing w:line="336" w:lineRule="auto"/>
        <w:jc w:val="left"/>
        <w:textAlignment w:val="center"/>
        <w:rPr>
          <w:rFonts w:ascii="Times New Roman" w:eastAsia="黑体" w:hAnsi="Times New Roman" w:cs="Times New Roman"/>
        </w:rPr>
      </w:pPr>
      <w:r>
        <w:rPr>
          <w:rFonts w:ascii="Times New Roman" w:eastAsia="黑体" w:hAnsi="Times New Roman" w:cs="Times New Roman" w:hint="eastAsia"/>
        </w:rPr>
        <w:t>二、古代诗文阅读（</w:t>
      </w:r>
      <w:r>
        <w:rPr>
          <w:rFonts w:ascii="Times New Roman" w:eastAsia="黑体" w:hAnsi="Times New Roman" w:cs="Times New Roman"/>
        </w:rPr>
        <w:t>35</w:t>
      </w:r>
      <w:r>
        <w:rPr>
          <w:rFonts w:ascii="Times New Roman" w:eastAsia="黑体" w:hAnsi="Times New Roman" w:cs="Times New Roman" w:hint="eastAsia"/>
        </w:rPr>
        <w:t>分）</w:t>
      </w:r>
    </w:p>
    <w:p w14:paraId="3D817C2C">
      <w:pPr>
        <w:pStyle w:val="BlockText"/>
        <w:shd w:val="clear" w:color="auto" w:fill="CAEACE" w:themeFill="background1"/>
        <w:spacing w:after="0" w:line="336" w:lineRule="auto"/>
        <w:ind w:left="0" w:right="1470" w:firstLine="420" w:leftChars="0" w:firstLineChars="200"/>
        <w:rPr>
          <w:rFonts w:ascii="Times New Roman" w:eastAsia="黑体" w:hAnsi="Times New Roman" w:cs="Times New Roman"/>
          <w:bCs/>
          <w:sz w:val="21"/>
          <w:szCs w:val="21"/>
        </w:rPr>
      </w:pPr>
      <w:r>
        <w:rPr>
          <w:rFonts w:ascii="Times New Roman" w:eastAsia="黑体" w:hAnsi="Times New Roman" w:cs="Times New Roman"/>
          <w:bCs/>
          <w:sz w:val="21"/>
          <w:szCs w:val="21"/>
        </w:rPr>
        <w:t>（一）文言文阅读（本题共5小题，20分）</w:t>
      </w:r>
    </w:p>
    <w:p w14:paraId="2E6B6E90">
      <w:pPr>
        <w:shd w:val="clear" w:color="auto" w:fill="CAEACE" w:themeFill="background1"/>
        <w:spacing w:line="360" w:lineRule="auto"/>
        <w:ind w:firstLine="979" w:firstLineChars="466"/>
        <w:jc w:val="left"/>
        <w:textAlignment w:val="center"/>
      </w:pPr>
      <w:r>
        <w:t>阅读下面的文言文，完成下面小题。</w:t>
      </w:r>
    </w:p>
    <w:p w14:paraId="1F12A006">
      <w:pPr>
        <w:shd w:val="clear" w:color="auto" w:fill="CAEACE" w:themeFill="background1"/>
        <w:spacing w:line="360" w:lineRule="auto"/>
        <w:ind w:firstLine="560"/>
        <w:jc w:val="left"/>
        <w:textAlignment w:val="center"/>
      </w:pPr>
      <w:r>
        <w:rPr>
          <w:rFonts w:ascii="楷体" w:eastAsia="楷体" w:hAnsi="楷体" w:cs="楷体"/>
        </w:rPr>
        <w:t>材料一：</w:t>
      </w:r>
    </w:p>
    <w:p w14:paraId="20035A44">
      <w:pPr>
        <w:shd w:val="clear" w:color="auto" w:fill="CAEACE" w:themeFill="background1"/>
        <w:spacing w:line="360" w:lineRule="auto"/>
        <w:ind w:firstLine="560"/>
        <w:jc w:val="left"/>
        <w:textAlignment w:val="center"/>
      </w:pPr>
      <w:r>
        <w:rPr>
          <w:rFonts w:ascii="楷体" w:eastAsia="楷体" w:hAnsi="楷体" w:cs="楷体"/>
        </w:rPr>
        <w:t>有老妪居金母桥之东、埂巷之北，绕屋皆菜圃，编篱为门。门外有池，约亩许，花光树影，错杂篱边，其地即元末张士诚王府废基也。屋西数武，瓦砾堆成土山，登其巅可远眺，地旷人稀，颇饶野趣。妪偶言及，芸</w:t>
      </w:r>
      <w:r>
        <w:rPr>
          <w:vertAlign w:val="superscript"/>
        </w:rPr>
        <w:t>【注】</w:t>
      </w:r>
      <w:r>
        <w:rPr>
          <w:rFonts w:ascii="楷体" w:eastAsia="楷体" w:hAnsi="楷体" w:cs="楷体"/>
        </w:rPr>
        <w:t>神往不置，谓余曰：</w:t>
      </w:r>
      <w:r>
        <w:t>“</w:t>
      </w:r>
      <w:r>
        <w:rPr>
          <w:rFonts w:ascii="楷体" w:eastAsia="楷体" w:hAnsi="楷体" w:cs="楷体"/>
        </w:rPr>
        <w:t>自别沧浪，梦魂常绕。今不得已而思其次，其老妪之居乎？</w:t>
      </w:r>
      <w:r>
        <w:t>”</w:t>
      </w:r>
      <w:r>
        <w:rPr>
          <w:rFonts w:ascii="楷体" w:eastAsia="楷体" w:hAnsi="楷体" w:cs="楷体"/>
        </w:rPr>
        <w:t>余曰：</w:t>
      </w:r>
      <w:r>
        <w:t>“</w:t>
      </w:r>
      <w:r>
        <w:rPr>
          <w:rFonts w:ascii="楷体" w:eastAsia="楷体" w:hAnsi="楷体" w:cs="楷体"/>
        </w:rPr>
        <w:t>连朝秋暑灼人，正思得一清凉地以消长昼。卿若愿往，我先观其家可居，即襆被而往，作一月盘桓，何如？</w:t>
      </w:r>
      <w:r>
        <w:t>”</w:t>
      </w:r>
      <w:r>
        <w:rPr>
          <w:rFonts w:ascii="楷体" w:eastAsia="楷体" w:hAnsi="楷体" w:cs="楷体"/>
        </w:rPr>
        <w:t>芸曰：</w:t>
      </w:r>
      <w:r>
        <w:t>“</w:t>
      </w:r>
      <w:r>
        <w:rPr>
          <w:rFonts w:ascii="楷体" w:eastAsia="楷体" w:hAnsi="楷体" w:cs="楷体"/>
        </w:rPr>
        <w:t>恐堂上不许。</w:t>
      </w:r>
      <w:r>
        <w:t>”</w:t>
      </w:r>
      <w:r>
        <w:rPr>
          <w:rFonts w:ascii="楷体" w:eastAsia="楷体" w:hAnsi="楷体" w:cs="楷体"/>
        </w:rPr>
        <w:t>余曰：</w:t>
      </w:r>
      <w:r>
        <w:t>“</w:t>
      </w:r>
      <w:r>
        <w:rPr>
          <w:rFonts w:ascii="楷体" w:eastAsia="楷体" w:hAnsi="楷体" w:cs="楷体"/>
        </w:rPr>
        <w:t>我自请之。</w:t>
      </w:r>
      <w:r>
        <w:t>”</w:t>
      </w:r>
      <w:r>
        <w:rPr>
          <w:rFonts w:ascii="楷体" w:eastAsia="楷体" w:hAnsi="楷体" w:cs="楷体"/>
        </w:rPr>
        <w:t>越日，至其地，屋仅二间，前后隔而为四，纸窗竹榻，颇有幽趣。</w:t>
      </w:r>
      <w:r>
        <w:rPr>
          <w:rFonts w:ascii="楷体" w:eastAsia="楷体" w:hAnsi="楷体" w:cs="楷体"/>
          <w:u w:val="single"/>
        </w:rPr>
        <w:t>老妪知余意，欣然出其卧室为赁，四壁糊以白纸，顿觉改观。</w:t>
      </w:r>
      <w:r>
        <w:rPr>
          <w:rFonts w:ascii="楷体" w:eastAsia="楷体" w:hAnsi="楷体" w:cs="楷体"/>
        </w:rPr>
        <w:t>于是禀知吾母，挈芸居焉。</w:t>
      </w:r>
      <w:r>
        <w:rPr>
          <w:rFonts w:ascii="楷体" w:eastAsia="楷体" w:hAnsi="楷体" w:cs="楷体"/>
          <w:u w:val="wave"/>
        </w:rPr>
        <w:t>邻仅老夫妇二人灌园为业知余夫妇避暑于此先来通殷勤</w:t>
      </w:r>
      <w:r>
        <w:rPr>
          <w:rFonts w:ascii="楷体" w:eastAsia="楷体" w:hAnsi="楷体" w:cs="楷体"/>
        </w:rPr>
        <w:t>，并钓池鱼、摘园蔬为馈。偿其价，不受，芸作鞋报之，</w:t>
      </w:r>
      <w:r>
        <w:rPr>
          <w:rFonts w:ascii="楷体" w:eastAsia="楷体" w:hAnsi="楷体" w:cs="楷体"/>
          <w:em w:val="underDot"/>
        </w:rPr>
        <w:t>始</w:t>
      </w:r>
      <w:r>
        <w:rPr>
          <w:rFonts w:ascii="楷体" w:eastAsia="楷体" w:hAnsi="楷体" w:cs="楷体"/>
        </w:rPr>
        <w:t>谢而受。篱边倩邻老购菊，遍植之。九月花开，又与芸居十日。吾母亦欣然来观，持螯对菊，赏玩竟日。芸喜曰：</w:t>
      </w:r>
      <w:r>
        <w:t>“</w:t>
      </w:r>
      <w:r>
        <w:rPr>
          <w:rFonts w:ascii="楷体" w:eastAsia="楷体" w:hAnsi="楷体" w:cs="楷体"/>
        </w:rPr>
        <w:t>他年当与君卜筑于此，买绕屋菜园十亩，课仆妪植瓜蔬，以供薪水。君画我绣，以为诗酒之需。布衣菜饭，可乐终身，不必作远游计也。</w:t>
      </w:r>
      <w:r>
        <w:t>”</w:t>
      </w:r>
      <w:r>
        <w:rPr>
          <w:rFonts w:ascii="楷体" w:eastAsia="楷体" w:hAnsi="楷体" w:cs="楷体"/>
        </w:rPr>
        <w:t>余深</w:t>
      </w:r>
      <w:r>
        <w:rPr>
          <w:rFonts w:ascii="楷体" w:eastAsia="楷体" w:hAnsi="楷体" w:cs="楷体"/>
          <w:em w:val="underDot"/>
        </w:rPr>
        <w:t>然</w:t>
      </w:r>
      <w:r>
        <w:rPr>
          <w:rFonts w:ascii="楷体" w:eastAsia="楷体" w:hAnsi="楷体" w:cs="楷体"/>
        </w:rPr>
        <w:t>之。</w:t>
      </w:r>
    </w:p>
    <w:p w14:paraId="1F3714DF">
      <w:pPr>
        <w:shd w:val="clear" w:color="auto" w:fill="CAEACE" w:themeFill="background1"/>
        <w:spacing w:line="360" w:lineRule="auto"/>
        <w:ind w:firstLine="560"/>
        <w:jc w:val="right"/>
        <w:textAlignment w:val="center"/>
      </w:pPr>
      <w:r>
        <w:rPr>
          <w:rFonts w:ascii="楷体" w:eastAsia="楷体" w:hAnsi="楷体" w:cs="楷体"/>
        </w:rPr>
        <w:t>（节选自沈复《浮生六记》，有删改）</w:t>
      </w:r>
    </w:p>
    <w:p w14:paraId="00EE35BD">
      <w:pPr>
        <w:shd w:val="clear" w:color="auto" w:fill="CAEACE" w:themeFill="background1"/>
        <w:spacing w:line="360" w:lineRule="auto"/>
        <w:ind w:firstLine="560"/>
        <w:jc w:val="left"/>
        <w:textAlignment w:val="center"/>
      </w:pPr>
      <w:r>
        <w:rPr>
          <w:rFonts w:ascii="楷体" w:eastAsia="楷体" w:hAnsi="楷体" w:cs="楷体"/>
        </w:rPr>
        <w:t>材料二：</w:t>
      </w:r>
    </w:p>
    <w:p w14:paraId="7E654450">
      <w:pPr>
        <w:shd w:val="clear" w:color="auto" w:fill="CAEACE" w:themeFill="background1"/>
        <w:spacing w:line="360" w:lineRule="auto"/>
        <w:ind w:firstLine="560"/>
        <w:jc w:val="left"/>
        <w:textAlignment w:val="center"/>
      </w:pPr>
      <w:r>
        <w:rPr>
          <w:rFonts w:ascii="楷体" w:eastAsia="楷体" w:hAnsi="楷体" w:cs="楷体"/>
        </w:rPr>
        <w:t>浮图文瑛居大云庵，环水，即苏子美沧浪亭之地也。亟求余作《沧浪亭记》，曰：</w:t>
      </w:r>
      <w:r>
        <w:t>“</w:t>
      </w:r>
      <w:r>
        <w:rPr>
          <w:rFonts w:ascii="楷体" w:eastAsia="楷体" w:hAnsi="楷体" w:cs="楷体"/>
          <w:u w:val="single"/>
        </w:rPr>
        <w:t>昔子美之记，记亭之胜也，请子记吾所以为亭者。</w:t>
      </w:r>
      <w:r>
        <w:t>”</w:t>
      </w:r>
      <w:r>
        <w:rPr>
          <w:rFonts w:ascii="楷体" w:eastAsia="楷体" w:hAnsi="楷体" w:cs="楷体"/>
        </w:rPr>
        <w:t>余曰：昔吴越有国时，广陵王镇吴中，治南园于子城之西南，其外戚孙承佑，亦治园于其偏。迨淮海纳土，此园不废。苏子美始建沧浪亭，最后禅者居之，此沧浪亭为大云庵也。有庵以来二百年，文瑛寻古遗事，复子美之构于荒残灭没之余，此大云庵为沧浪亭也。夫古今之变，朝市改</w:t>
      </w:r>
      <w:r>
        <w:rPr>
          <w:rFonts w:ascii="楷体" w:eastAsia="楷体" w:hAnsi="楷体" w:cs="楷体"/>
          <w:em w:val="underDot"/>
        </w:rPr>
        <w:t>易</w:t>
      </w:r>
      <w:r>
        <w:rPr>
          <w:rFonts w:ascii="楷体" w:eastAsia="楷体" w:hAnsi="楷体" w:cs="楷体"/>
        </w:rPr>
        <w:t>。尝登姑苏之台，望五湖之渺茫，群山之苍翠，太伯、虞仲之所建，阖闾、夫差之所争，子胥、种、蠡之所</w:t>
      </w:r>
      <w:r>
        <w:rPr>
          <w:rFonts w:ascii="楷体" w:eastAsia="楷体" w:hAnsi="楷体" w:cs="楷体"/>
          <w:em w:val="underDot"/>
        </w:rPr>
        <w:t>经营</w:t>
      </w:r>
      <w:r>
        <w:rPr>
          <w:rFonts w:ascii="楷体" w:eastAsia="楷体" w:hAnsi="楷体" w:cs="楷体"/>
        </w:rPr>
        <w:t>，今皆无有矣。庵与亭何为者哉？</w:t>
      </w:r>
    </w:p>
    <w:p w14:paraId="32EE95F5">
      <w:pPr>
        <w:shd w:val="clear" w:color="auto" w:fill="CAEACE" w:themeFill="background1"/>
        <w:spacing w:line="360" w:lineRule="auto"/>
        <w:ind w:firstLine="560"/>
        <w:jc w:val="right"/>
        <w:textAlignment w:val="center"/>
      </w:pPr>
      <w:r>
        <w:rPr>
          <w:rFonts w:ascii="楷体" w:eastAsia="楷体" w:hAnsi="楷体" w:cs="楷体"/>
        </w:rPr>
        <w:t>（节选自归有光《沧浪亭记》，有删改）</w:t>
      </w:r>
    </w:p>
    <w:p w14:paraId="15B348A8">
      <w:pPr>
        <w:shd w:val="clear" w:color="auto" w:fill="CAEACE" w:themeFill="background1"/>
        <w:spacing w:line="360" w:lineRule="auto"/>
        <w:ind w:firstLine="560"/>
        <w:jc w:val="left"/>
        <w:textAlignment w:val="center"/>
      </w:pPr>
      <w:r>
        <w:rPr>
          <w:rFonts w:ascii="楷体" w:eastAsia="楷体" w:hAnsi="楷体" w:cs="楷体"/>
        </w:rPr>
        <w:t>【注】芸：指陈芸，沈复之妻。</w:t>
      </w:r>
    </w:p>
    <w:p w14:paraId="1048A06E">
      <w:pPr>
        <w:shd w:val="clear" w:color="auto" w:fill="CAEACE" w:themeFill="background1"/>
        <w:spacing w:line="360" w:lineRule="auto"/>
        <w:jc w:val="left"/>
        <w:textAlignment w:val="center"/>
      </w:pPr>
      <w:r>
        <w:t>10．(3分)材料一画波浪线的部分有三处需要断句，请用铅笔将答题卡上相应位置的答案标号涂黑。</w:t>
      </w:r>
    </w:p>
    <w:p w14:paraId="2E59B710">
      <w:pPr>
        <w:shd w:val="clear" w:color="auto" w:fill="CAEACE" w:themeFill="background1"/>
        <w:spacing w:line="360" w:lineRule="auto"/>
        <w:jc w:val="left"/>
        <w:textAlignment w:val="center"/>
      </w:pPr>
      <w:r>
        <w:t>邻仅老夫妇A二人B灌园C为业D知余夫妇E避暑F于此G先来H通殷勤</w:t>
      </w:r>
    </w:p>
    <w:p w14:paraId="6E1459AF">
      <w:pPr>
        <w:shd w:val="clear" w:color="auto" w:fill="CAEACE" w:themeFill="background1"/>
        <w:spacing w:line="360" w:lineRule="auto"/>
        <w:jc w:val="left"/>
        <w:textAlignment w:val="center"/>
      </w:pPr>
      <w:r>
        <w:t>11．(3分)下列对材料中加点的词语及相关内容的解说，不正确的一项是（</w:t>
      </w:r>
      <w:r>
        <w:rPr>
          <w:rFonts w:ascii="Times New Roman" w:eastAsia="Times New Roman" w:hAnsi="Times New Roman" w:cs="Times New Roman"/>
          <w:kern w:val="0"/>
          <w:sz w:val="24"/>
          <w:szCs w:val="24"/>
        </w:rPr>
        <w:t>   </w:t>
      </w:r>
      <w:r>
        <w:t>）</w:t>
      </w:r>
    </w:p>
    <w:p w14:paraId="57495503">
      <w:pPr>
        <w:shd w:val="clear" w:color="auto" w:fill="CAEACE" w:themeFill="background1"/>
        <w:spacing w:line="360" w:lineRule="auto"/>
        <w:ind w:left="380"/>
        <w:jc w:val="left"/>
        <w:textAlignment w:val="center"/>
      </w:pPr>
      <w:r>
        <w:t>A．始，指才，与《琵琶行》“千呼万唤始出来”中的“始”词义相同。</w:t>
      </w:r>
    </w:p>
    <w:p w14:paraId="4DB7450F">
      <w:pPr>
        <w:shd w:val="clear" w:color="auto" w:fill="CAEACE" w:themeFill="background1"/>
        <w:spacing w:line="360" w:lineRule="auto"/>
        <w:ind w:left="380"/>
        <w:jc w:val="left"/>
        <w:textAlignment w:val="center"/>
      </w:pPr>
      <w:r>
        <w:t>B．然，指认为……对，与“不以为然”中的“然”词义和用法相同。</w:t>
      </w:r>
    </w:p>
    <w:p w14:paraId="33053D81">
      <w:pPr>
        <w:shd w:val="clear" w:color="auto" w:fill="CAEACE" w:themeFill="background1"/>
        <w:spacing w:line="360" w:lineRule="auto"/>
        <w:ind w:left="380"/>
        <w:jc w:val="left"/>
        <w:textAlignment w:val="center"/>
      </w:pPr>
      <w:r>
        <w:t>C．易，指改变，与“何可废也？以羊易之”中的“易”词义不相同。</w:t>
      </w:r>
    </w:p>
    <w:p w14:paraId="6048DD32">
      <w:pPr>
        <w:shd w:val="clear" w:color="auto" w:fill="CAEACE" w:themeFill="background1"/>
        <w:spacing w:line="360" w:lineRule="auto"/>
        <w:ind w:left="380"/>
        <w:jc w:val="left"/>
        <w:textAlignment w:val="center"/>
      </w:pPr>
      <w:r>
        <w:t>D．经营，指筹划、谋划，与“韩魏之经营”中的“经营”词义不相同。</w:t>
      </w:r>
    </w:p>
    <w:p w14:paraId="73825F2B">
      <w:pPr>
        <w:shd w:val="clear" w:color="auto" w:fill="CAEACE" w:themeFill="background1"/>
        <w:spacing w:line="360" w:lineRule="auto"/>
        <w:jc w:val="left"/>
        <w:textAlignment w:val="center"/>
      </w:pPr>
      <w:r>
        <w:t>12．(3分)下列对材料有关内容的概述，不正确的一项是（</w:t>
      </w:r>
      <w:r>
        <w:rPr>
          <w:rFonts w:ascii="Times New Roman" w:eastAsia="Times New Roman" w:hAnsi="Times New Roman" w:cs="Times New Roman"/>
          <w:kern w:val="0"/>
          <w:sz w:val="24"/>
          <w:szCs w:val="24"/>
        </w:rPr>
        <w:t>   </w:t>
      </w:r>
      <w:r>
        <w:t>）</w:t>
      </w:r>
    </w:p>
    <w:p w14:paraId="72FCFE9F">
      <w:pPr>
        <w:shd w:val="clear" w:color="auto" w:fill="CAEACE" w:themeFill="background1"/>
        <w:spacing w:line="360" w:lineRule="auto"/>
        <w:ind w:left="380"/>
        <w:jc w:val="left"/>
        <w:textAlignment w:val="center"/>
      </w:pPr>
      <w:r>
        <w:t>A．沈复在了解妻子陈芸打算到老妪处居住的意愿之后，先去实地查看情况，与老妪谈成之后再禀告母亲，最后才带着妻子搬过去居住。</w:t>
      </w:r>
    </w:p>
    <w:p w14:paraId="3EA3C8D2">
      <w:pPr>
        <w:shd w:val="clear" w:color="auto" w:fill="CAEACE" w:themeFill="background1"/>
        <w:spacing w:line="360" w:lineRule="auto"/>
        <w:ind w:left="380"/>
        <w:jc w:val="left"/>
        <w:textAlignment w:val="center"/>
      </w:pPr>
      <w:r>
        <w:t>B．邻居老夫妇把钓来的池鱼和摘来的蔬菜馈赠给沈复夫妇，沈复夫妇按市价付给他们钱，他们也不要，陈芸就以做的新鞋来报答他们。</w:t>
      </w:r>
    </w:p>
    <w:p w14:paraId="3234A6CD">
      <w:pPr>
        <w:shd w:val="clear" w:color="auto" w:fill="CAEACE" w:themeFill="background1"/>
        <w:spacing w:line="360" w:lineRule="auto"/>
        <w:ind w:left="380"/>
        <w:jc w:val="left"/>
        <w:textAlignment w:val="center"/>
      </w:pPr>
      <w:r>
        <w:t>C．文瑛和尚居住在大云庵，这个大云庵就是从前苏子美建造沧浪亭的地方，文瑛和尚在修复沧浪亭之前，多次请求归有光作《沧浪亭记》。</w:t>
      </w:r>
    </w:p>
    <w:p w14:paraId="1865E0BD">
      <w:pPr>
        <w:shd w:val="clear" w:color="auto" w:fill="CAEACE" w:themeFill="background1"/>
        <w:spacing w:line="360" w:lineRule="auto"/>
        <w:ind w:left="380"/>
        <w:jc w:val="left"/>
        <w:textAlignment w:val="center"/>
      </w:pPr>
      <w:r>
        <w:t>D．归有光先简述了由“园”到“亭”、由“亭”到“庵”、再由“庵”到“亭”的演变，最后结合自己所见抒发了对世事变化的无限感慨。</w:t>
      </w:r>
    </w:p>
    <w:p w14:paraId="675D93A3">
      <w:pPr>
        <w:shd w:val="clear" w:color="auto" w:fill="CAEACE" w:themeFill="background1"/>
        <w:spacing w:line="360" w:lineRule="auto"/>
        <w:jc w:val="left"/>
        <w:textAlignment w:val="center"/>
      </w:pPr>
      <w:r>
        <w:t>13．(8分)把材料中画横线的句子翻译成现代汉语。</w:t>
      </w:r>
    </w:p>
    <w:p w14:paraId="3E078A4B">
      <w:pPr>
        <w:shd w:val="clear" w:color="auto" w:fill="CAEACE" w:themeFill="background1"/>
        <w:spacing w:line="360" w:lineRule="auto"/>
        <w:jc w:val="left"/>
        <w:textAlignment w:val="center"/>
      </w:pPr>
      <w:r>
        <w:t>（1）老妪知余意，欣然出其卧室为赁，四壁糊以白纸，顿觉改观。</w:t>
      </w:r>
    </w:p>
    <w:p w14:paraId="58DBA2F7">
      <w:pPr>
        <w:shd w:val="clear" w:color="auto" w:fill="CAEACE" w:themeFill="background1"/>
        <w:spacing w:line="360" w:lineRule="auto"/>
        <w:jc w:val="left"/>
        <w:textAlignment w:val="center"/>
      </w:pPr>
      <w:r>
        <w:t>（2）昔子美之记，记亭之胜也，请子记吾所以为亭者。</w:t>
      </w:r>
    </w:p>
    <w:p w14:paraId="3CC07178">
      <w:pPr>
        <w:shd w:val="clear" w:color="auto" w:fill="CAEACE" w:themeFill="background1"/>
        <w:spacing w:line="360" w:lineRule="auto"/>
        <w:jc w:val="left"/>
        <w:textAlignment w:val="center"/>
      </w:pPr>
      <w:r>
        <w:t>14．(3分)材料一中，“余”和“芸”为何选择租赁老妪的房子居住一段时间？</w:t>
      </w:r>
    </w:p>
    <w:p w14:paraId="56C769F2">
      <w:pPr>
        <w:shd w:val="clear" w:color="auto" w:fill="CAEACE" w:themeFill="background1"/>
        <w:jc w:val="center"/>
        <w:textAlignment w:val="center"/>
        <w:rPr>
          <w:rFonts w:ascii="黑体" w:eastAsia="黑体" w:hAnsi="黑体" w:cs="黑体" w:hint="eastAsia"/>
          <w:b/>
          <w:i w:val="0"/>
          <w:color w:val="000000"/>
          <w:sz w:val="30"/>
          <w:lang w:eastAsia="zh-CN"/>
        </w:rPr>
      </w:pPr>
    </w:p>
    <w:p w14:paraId="3597B867">
      <w:pPr>
        <w:pStyle w:val="BlockText"/>
        <w:shd w:val="clear" w:color="auto" w:fill="CAEACE" w:themeFill="background1"/>
        <w:spacing w:after="0" w:line="336" w:lineRule="auto"/>
        <w:ind w:left="0" w:right="1470" w:firstLine="0" w:leftChars="0" w:firstLineChars="0"/>
        <w:rPr>
          <w:rFonts w:ascii="Times New Roman" w:eastAsia="黑体" w:hAnsi="Times New Roman" w:cs="Times New Roman"/>
          <w:bCs/>
          <w:sz w:val="21"/>
          <w:szCs w:val="21"/>
        </w:rPr>
      </w:pPr>
      <w:r>
        <w:rPr>
          <w:rFonts w:ascii="Times New Roman" w:eastAsia="黑体" w:hAnsi="Times New Roman" w:cs="Times New Roman" w:hint="eastAsia"/>
          <w:bCs/>
          <w:sz w:val="21"/>
          <w:szCs w:val="21"/>
        </w:rPr>
        <w:t>（二）古代诗歌阅读（本题共</w:t>
      </w:r>
      <w:r>
        <w:rPr>
          <w:rFonts w:ascii="Times New Roman" w:eastAsia="黑体" w:hAnsi="Times New Roman" w:cs="Times New Roman"/>
          <w:bCs/>
          <w:sz w:val="21"/>
          <w:szCs w:val="21"/>
        </w:rPr>
        <w:t>2</w:t>
      </w:r>
      <w:r>
        <w:rPr>
          <w:rFonts w:ascii="Times New Roman" w:eastAsia="黑体" w:hAnsi="Times New Roman" w:cs="Times New Roman" w:hint="eastAsia"/>
          <w:bCs/>
          <w:sz w:val="21"/>
          <w:szCs w:val="21"/>
        </w:rPr>
        <w:t>小题，</w:t>
      </w:r>
      <w:r>
        <w:rPr>
          <w:rFonts w:ascii="Times New Roman" w:eastAsia="黑体" w:hAnsi="Times New Roman" w:cs="Times New Roman"/>
          <w:bCs/>
          <w:sz w:val="21"/>
          <w:szCs w:val="21"/>
        </w:rPr>
        <w:t>9</w:t>
      </w:r>
      <w:r>
        <w:rPr>
          <w:rFonts w:ascii="Times New Roman" w:eastAsia="黑体" w:hAnsi="Times New Roman" w:cs="Times New Roman" w:hint="eastAsia"/>
          <w:bCs/>
          <w:sz w:val="21"/>
          <w:szCs w:val="21"/>
        </w:rPr>
        <w:t>分）</w:t>
      </w:r>
    </w:p>
    <w:p w14:paraId="17E8E574">
      <w:pPr>
        <w:shd w:val="clear" w:color="auto" w:fill="CAEACE" w:themeFill="background1"/>
        <w:spacing w:line="360" w:lineRule="auto"/>
        <w:ind w:firstLine="560"/>
        <w:jc w:val="left"/>
        <w:textAlignment w:val="center"/>
      </w:pPr>
      <w:r>
        <w:rPr>
          <w:sz w:val="21"/>
        </w:rPr>
        <w:t>阅读下面这首唐诗，完成下面小题。</w:t>
      </w:r>
    </w:p>
    <w:p w14:paraId="53775FB1">
      <w:pPr>
        <w:shd w:val="clear" w:color="auto" w:fill="CAEACE" w:themeFill="background1"/>
        <w:spacing w:line="360" w:lineRule="auto"/>
        <w:jc w:val="center"/>
        <w:textAlignment w:val="center"/>
      </w:pPr>
      <w:r>
        <w:rPr>
          <w:rFonts w:ascii="楷体" w:eastAsia="楷体" w:hAnsi="楷体" w:cs="楷体"/>
          <w:b/>
          <w:sz w:val="21"/>
        </w:rPr>
        <w:t>望雪</w:t>
      </w:r>
    </w:p>
    <w:p w14:paraId="6DEBA465">
      <w:pPr>
        <w:shd w:val="clear" w:color="auto" w:fill="CAEACE" w:themeFill="background1"/>
        <w:spacing w:line="360" w:lineRule="auto"/>
        <w:jc w:val="center"/>
        <w:textAlignment w:val="center"/>
      </w:pPr>
      <w:r>
        <w:rPr>
          <w:rFonts w:ascii="楷体" w:eastAsia="楷体" w:hAnsi="楷体" w:cs="楷体"/>
          <w:sz w:val="21"/>
        </w:rPr>
        <w:t>李世民</w:t>
      </w:r>
    </w:p>
    <w:p w14:paraId="6AA4B0E1">
      <w:pPr>
        <w:shd w:val="clear" w:color="auto" w:fill="CAEACE" w:themeFill="background1"/>
        <w:spacing w:line="360" w:lineRule="auto"/>
        <w:jc w:val="center"/>
        <w:textAlignment w:val="center"/>
      </w:pPr>
      <w:r>
        <w:rPr>
          <w:rFonts w:ascii="楷体" w:eastAsia="楷体" w:hAnsi="楷体" w:cs="楷体"/>
          <w:sz w:val="21"/>
        </w:rPr>
        <w:t>冻云宵遍岭，素雪晓凝华。</w:t>
      </w:r>
    </w:p>
    <w:p w14:paraId="1413D77D">
      <w:pPr>
        <w:shd w:val="clear" w:color="auto" w:fill="CAEACE" w:themeFill="background1"/>
        <w:spacing w:line="360" w:lineRule="auto"/>
        <w:jc w:val="center"/>
        <w:textAlignment w:val="center"/>
      </w:pPr>
      <w:r>
        <w:rPr>
          <w:rFonts w:ascii="楷体" w:eastAsia="楷体" w:hAnsi="楷体" w:cs="楷体"/>
          <w:sz w:val="21"/>
        </w:rPr>
        <w:t>入牖千重碎，迎风一半斜。</w:t>
      </w:r>
    </w:p>
    <w:p w14:paraId="70A3DD58">
      <w:pPr>
        <w:shd w:val="clear" w:color="auto" w:fill="CAEACE" w:themeFill="background1"/>
        <w:spacing w:line="360" w:lineRule="auto"/>
        <w:jc w:val="center"/>
        <w:textAlignment w:val="center"/>
      </w:pPr>
      <w:r>
        <w:rPr>
          <w:rFonts w:ascii="楷体" w:eastAsia="楷体" w:hAnsi="楷体" w:cs="楷体"/>
          <w:sz w:val="21"/>
        </w:rPr>
        <w:t>不妆空散粉，无树独飘花。</w:t>
      </w:r>
    </w:p>
    <w:p w14:paraId="55B7F1F5">
      <w:pPr>
        <w:shd w:val="clear" w:color="auto" w:fill="CAEACE" w:themeFill="background1"/>
        <w:spacing w:line="360" w:lineRule="auto"/>
        <w:jc w:val="center"/>
        <w:textAlignment w:val="center"/>
      </w:pPr>
      <w:r>
        <w:rPr>
          <w:rFonts w:ascii="楷体" w:eastAsia="楷体" w:hAnsi="楷体" w:cs="楷体"/>
          <w:sz w:val="21"/>
        </w:rPr>
        <w:t>萦空惭夕照，破彩谢晨霞。</w:t>
      </w:r>
    </w:p>
    <w:p w14:paraId="2D3612F6">
      <w:pPr>
        <w:shd w:val="clear" w:color="auto" w:fill="CAEACE" w:themeFill="background1"/>
        <w:spacing w:line="360" w:lineRule="auto"/>
        <w:jc w:val="left"/>
        <w:textAlignment w:val="center"/>
      </w:pPr>
      <w:r>
        <w:t>15．(3分)下列对这首诗的赏析，不正确的一项是（</w:t>
      </w:r>
      <w:r>
        <w:rPr>
          <w:rFonts w:ascii="Times New Roman" w:eastAsia="Times New Roman" w:hAnsi="Times New Roman" w:cs="Times New Roman"/>
          <w:kern w:val="0"/>
          <w:sz w:val="24"/>
          <w:szCs w:val="24"/>
        </w:rPr>
        <w:t>   </w:t>
      </w:r>
      <w:r>
        <w:t>）</w:t>
      </w:r>
    </w:p>
    <w:p w14:paraId="381C5FD0">
      <w:pPr>
        <w:shd w:val="clear" w:color="auto" w:fill="CAEACE" w:themeFill="background1"/>
        <w:spacing w:line="360" w:lineRule="auto"/>
        <w:ind w:left="380"/>
        <w:jc w:val="left"/>
        <w:textAlignment w:val="center"/>
      </w:pPr>
      <w:r>
        <w:t>A．</w:t>
      </w:r>
      <w:r>
        <w:rPr>
          <w:sz w:val="21"/>
        </w:rPr>
        <w:t>夜晚的云仿佛都被冻住了，夜色笼罩了山岭。诗的开篇大有“大雪欲来风满楼”之感。</w:t>
      </w:r>
    </w:p>
    <w:p w14:paraId="6F01CDD5">
      <w:pPr>
        <w:shd w:val="clear" w:color="auto" w:fill="CAEACE" w:themeFill="background1"/>
        <w:spacing w:line="360" w:lineRule="auto"/>
        <w:ind w:left="380"/>
        <w:jc w:val="left"/>
        <w:textAlignment w:val="center"/>
      </w:pPr>
      <w:r>
        <w:t>B．</w:t>
      </w:r>
      <w:r>
        <w:rPr>
          <w:sz w:val="21"/>
        </w:rPr>
        <w:t>“碎”和“斜”分别写出了落雪进窗和风中落雪的态势，体物写景，笔法精细。</w:t>
      </w:r>
    </w:p>
    <w:p w14:paraId="7F1B4653">
      <w:pPr>
        <w:shd w:val="clear" w:color="auto" w:fill="CAEACE" w:themeFill="background1"/>
        <w:spacing w:line="360" w:lineRule="auto"/>
        <w:ind w:left="380"/>
        <w:jc w:val="left"/>
        <w:textAlignment w:val="center"/>
      </w:pPr>
      <w:r>
        <w:t>C．</w:t>
      </w:r>
      <w:r>
        <w:rPr>
          <w:sz w:val="21"/>
        </w:rPr>
        <w:t>“萦空惭夕照”将“夕照”人格化，以夕阳的羞惭，表达作者对雪的赞美以及赏雪的惬意。</w:t>
      </w:r>
    </w:p>
    <w:p w14:paraId="6AECE461">
      <w:pPr>
        <w:shd w:val="clear" w:color="auto" w:fill="CAEACE" w:themeFill="background1"/>
        <w:spacing w:line="360" w:lineRule="auto"/>
        <w:ind w:left="380"/>
        <w:jc w:val="left"/>
        <w:textAlignment w:val="center"/>
      </w:pPr>
      <w:r>
        <w:t>D．</w:t>
      </w:r>
      <w:r>
        <w:rPr>
          <w:sz w:val="21"/>
        </w:rPr>
        <w:t>全诗紧扣题目，句句不离“望”中之“雪”，最后两句的“夕”“晨”同开篇的“宵”“晓”遥相呼应，结构严谨。</w:t>
      </w:r>
    </w:p>
    <w:p w14:paraId="12A26E25">
      <w:pPr>
        <w:shd w:val="clear" w:color="auto" w:fill="CAEACE" w:themeFill="background1"/>
        <w:spacing w:line="360" w:lineRule="auto"/>
        <w:jc w:val="left"/>
        <w:textAlignment w:val="center"/>
      </w:pPr>
      <w:r>
        <w:t>16．(6分)</w:t>
      </w:r>
      <w:r>
        <w:rPr>
          <w:sz w:val="21"/>
        </w:rPr>
        <w:t>《全唐诗》对李世民诗作的评价是“天文秀发，沈丽高朗，有唐三百年风雅之盛，帝实有以启之焉。”这首诗文辞美妙，豁达开朗，请结合“不妆空散粉，无树独飘花”两句简要分析。</w:t>
      </w:r>
    </w:p>
    <w:p w14:paraId="3999115C">
      <w:pPr>
        <w:shd w:val="clear" w:color="auto" w:fill="CAEACE" w:themeFill="background1"/>
        <w:jc w:val="center"/>
        <w:textAlignment w:val="center"/>
        <w:rPr>
          <w:rFonts w:ascii="黑体" w:eastAsia="黑体" w:hAnsi="黑体" w:cs="黑体" w:hint="eastAsia"/>
          <w:b/>
          <w:i w:val="0"/>
          <w:color w:val="000000"/>
          <w:sz w:val="30"/>
          <w:lang w:eastAsia="zh-CN"/>
        </w:rPr>
      </w:pPr>
    </w:p>
    <w:p w14:paraId="7A1401C4">
      <w:pPr>
        <w:pStyle w:val="BlockText"/>
        <w:shd w:val="clear" w:color="auto" w:fill="CAEACE" w:themeFill="background1"/>
        <w:spacing w:after="0" w:line="336" w:lineRule="auto"/>
        <w:ind w:left="0" w:right="1470" w:firstLine="0" w:leftChars="0" w:firstLineChars="0"/>
        <w:rPr>
          <w:rFonts w:ascii="Times New Roman" w:eastAsia="黑体" w:hAnsi="Times New Roman" w:cs="Times New Roman"/>
          <w:bCs/>
          <w:sz w:val="21"/>
          <w:szCs w:val="21"/>
        </w:rPr>
      </w:pPr>
      <w:r>
        <w:rPr>
          <w:rFonts w:ascii="Times New Roman" w:eastAsia="黑体" w:hAnsi="Times New Roman" w:cs="Times New Roman" w:hint="eastAsia"/>
          <w:bCs/>
          <w:sz w:val="21"/>
          <w:szCs w:val="21"/>
        </w:rPr>
        <w:t>（三）名篇名句默写（本题共</w:t>
      </w:r>
      <w:r>
        <w:rPr>
          <w:rFonts w:ascii="Times New Roman" w:eastAsia="黑体" w:hAnsi="Times New Roman" w:cs="Times New Roman"/>
          <w:bCs/>
          <w:sz w:val="21"/>
          <w:szCs w:val="21"/>
        </w:rPr>
        <w:t>1</w:t>
      </w:r>
      <w:r>
        <w:rPr>
          <w:rFonts w:ascii="Times New Roman" w:eastAsia="黑体" w:hAnsi="Times New Roman" w:cs="Times New Roman" w:hint="eastAsia"/>
          <w:bCs/>
          <w:sz w:val="21"/>
          <w:szCs w:val="21"/>
        </w:rPr>
        <w:t>小题，</w:t>
      </w:r>
      <w:r>
        <w:rPr>
          <w:rFonts w:ascii="Times New Roman" w:eastAsia="黑体" w:hAnsi="Times New Roman" w:cs="Times New Roman"/>
          <w:bCs/>
          <w:sz w:val="21"/>
          <w:szCs w:val="21"/>
        </w:rPr>
        <w:t>6</w:t>
      </w:r>
      <w:r>
        <w:rPr>
          <w:rFonts w:ascii="Times New Roman" w:eastAsia="黑体" w:hAnsi="Times New Roman" w:cs="Times New Roman" w:hint="eastAsia"/>
          <w:bCs/>
          <w:sz w:val="21"/>
          <w:szCs w:val="21"/>
        </w:rPr>
        <w:t>分）</w:t>
      </w:r>
    </w:p>
    <w:p w14:paraId="5123519B">
      <w:pPr>
        <w:shd w:val="clear" w:color="auto" w:fill="CAEACE" w:themeFill="background1"/>
        <w:spacing w:line="360" w:lineRule="auto"/>
        <w:jc w:val="left"/>
        <w:textAlignment w:val="center"/>
      </w:pPr>
      <w:r>
        <w:t>17．补写出下列句子中的空缺部分。</w:t>
      </w:r>
    </w:p>
    <w:p w14:paraId="4D4F7CCF">
      <w:pPr>
        <w:shd w:val="clear" w:color="auto" w:fill="CAEACE" w:themeFill="background1"/>
        <w:spacing w:line="360" w:lineRule="auto"/>
        <w:jc w:val="left"/>
        <w:textAlignment w:val="center"/>
      </w:pPr>
      <w:r>
        <w:t>（1）《阿房宫赋》：中以一连串的排比夸张表现宫中女子晨起的景象，如写女子照镜的场景“</w:t>
      </w:r>
      <w:r>
        <w:rPr>
          <w:rFonts w:ascii="Times New Roman" w:eastAsia="Times New Roman" w:hAnsi="Times New Roman" w:cs="Times New Roman"/>
          <w:b w:val="0"/>
          <w:sz w:val="21"/>
          <w:u w:val="single"/>
        </w:rPr>
        <w:t xml:space="preserve">      </w:t>
      </w:r>
      <w:r>
        <w:t>”，焚香料的场景“</w:t>
      </w:r>
      <w:r>
        <w:rPr>
          <w:rFonts w:ascii="Times New Roman" w:eastAsia="Times New Roman" w:hAnsi="Times New Roman" w:cs="Times New Roman"/>
          <w:b w:val="0"/>
          <w:sz w:val="21"/>
          <w:u w:val="single"/>
        </w:rPr>
        <w:t xml:space="preserve">      </w:t>
      </w:r>
      <w:r>
        <w:t>”。</w:t>
      </w:r>
    </w:p>
    <w:p w14:paraId="2BBA9A61">
      <w:pPr>
        <w:shd w:val="clear" w:color="auto" w:fill="CAEACE" w:themeFill="background1"/>
        <w:spacing w:line="360" w:lineRule="auto"/>
        <w:jc w:val="left"/>
        <w:textAlignment w:val="center"/>
      </w:pPr>
      <w:r>
        <w:t>（2）孔子闻韶，三月不知肉味，可见音乐有着摄人心魄的力量，在《赤壁赋》中写出了音乐这种作用的句子是“</w:t>
      </w:r>
      <w:r>
        <w:rPr>
          <w:rFonts w:ascii="Times New Roman" w:eastAsia="Times New Roman" w:hAnsi="Times New Roman" w:cs="Times New Roman"/>
          <w:b w:val="0"/>
          <w:sz w:val="21"/>
          <w:u w:val="single"/>
        </w:rPr>
        <w:t xml:space="preserve">      </w:t>
      </w:r>
      <w:r>
        <w:t>，</w:t>
      </w:r>
      <w:r>
        <w:rPr>
          <w:rFonts w:ascii="Times New Roman" w:eastAsia="Times New Roman" w:hAnsi="Times New Roman" w:cs="Times New Roman"/>
          <w:b w:val="0"/>
          <w:sz w:val="21"/>
          <w:u w:val="single"/>
        </w:rPr>
        <w:t xml:space="preserve">      </w:t>
      </w:r>
      <w:r>
        <w:t>”。</w:t>
      </w:r>
    </w:p>
    <w:p w14:paraId="1A18BCB2">
      <w:pPr>
        <w:shd w:val="clear" w:color="auto" w:fill="CAEACE" w:themeFill="background1"/>
        <w:spacing w:line="360" w:lineRule="auto"/>
        <w:jc w:val="left"/>
        <w:textAlignment w:val="center"/>
      </w:pPr>
      <w:r>
        <w:t>（3）杜甫在《茅屋为秋风所破歌》中写出自己对儿童抱茅入竹林无奈的句子是“</w:t>
      </w:r>
      <w:r>
        <w:rPr>
          <w:rFonts w:ascii="Times New Roman" w:eastAsia="Times New Roman" w:hAnsi="Times New Roman" w:cs="Times New Roman"/>
          <w:b w:val="0"/>
          <w:sz w:val="21"/>
          <w:u w:val="single"/>
        </w:rPr>
        <w:t xml:space="preserve">      </w:t>
      </w:r>
      <w:r>
        <w:t>，</w:t>
      </w:r>
      <w:r>
        <w:rPr>
          <w:rFonts w:ascii="Times New Roman" w:eastAsia="Times New Roman" w:hAnsi="Times New Roman" w:cs="Times New Roman"/>
          <w:b w:val="0"/>
          <w:sz w:val="21"/>
          <w:u w:val="single"/>
        </w:rPr>
        <w:t xml:space="preserve">      </w:t>
      </w:r>
      <w:r>
        <w:t>”。</w:t>
      </w:r>
    </w:p>
    <w:p w14:paraId="3575772B">
      <w:pPr>
        <w:shd w:val="clear" w:color="auto" w:fill="CAEACE" w:themeFill="background1"/>
        <w:jc w:val="center"/>
        <w:textAlignment w:val="center"/>
        <w:rPr>
          <w:rFonts w:ascii="黑体" w:eastAsia="黑体" w:hAnsi="黑体" w:cs="黑体" w:hint="eastAsia"/>
          <w:b/>
          <w:i w:val="0"/>
          <w:color w:val="000000"/>
          <w:sz w:val="30"/>
          <w:lang w:eastAsia="zh-CN"/>
        </w:rPr>
      </w:pPr>
    </w:p>
    <w:p w14:paraId="0019E888">
      <w:pPr>
        <w:shd w:val="clear" w:color="auto" w:fill="CAEACE" w:themeFill="background1"/>
        <w:spacing w:line="336" w:lineRule="auto"/>
        <w:jc w:val="left"/>
        <w:textAlignment w:val="center"/>
        <w:rPr>
          <w:rFonts w:ascii="Times New Roman" w:eastAsia="黑体" w:hAnsi="Times New Roman" w:cs="Times New Roman"/>
        </w:rPr>
      </w:pPr>
      <w:r>
        <w:rPr>
          <w:rFonts w:ascii="Times New Roman" w:eastAsia="黑体" w:hAnsi="Times New Roman" w:cs="Times New Roman" w:hint="eastAsia"/>
        </w:rPr>
        <w:t>三、语言文字运用（</w:t>
      </w:r>
      <w:r>
        <w:rPr>
          <w:rFonts w:ascii="Times New Roman" w:eastAsia="黑体" w:hAnsi="Times New Roman" w:cs="Times New Roman"/>
        </w:rPr>
        <w:t>20</w:t>
      </w:r>
      <w:r>
        <w:rPr>
          <w:rFonts w:ascii="Times New Roman" w:eastAsia="黑体" w:hAnsi="Times New Roman" w:cs="Times New Roman" w:hint="eastAsia"/>
        </w:rPr>
        <w:t>分）</w:t>
      </w:r>
    </w:p>
    <w:p w14:paraId="0CD16881">
      <w:pPr>
        <w:shd w:val="clear" w:color="auto" w:fill="CAEACE" w:themeFill="background1"/>
        <w:spacing w:line="360" w:lineRule="auto"/>
        <w:ind w:firstLine="420" w:firstLineChars="200"/>
        <w:jc w:val="left"/>
        <w:textAlignment w:val="center"/>
      </w:pPr>
      <w:r>
        <w:t>阅读下面的文字，完成下面小题。</w:t>
      </w:r>
    </w:p>
    <w:p w14:paraId="1E583C97">
      <w:pPr>
        <w:shd w:val="clear" w:color="auto" w:fill="CAEACE" w:themeFill="background1"/>
        <w:spacing w:line="360" w:lineRule="auto"/>
        <w:ind w:firstLine="560"/>
        <w:jc w:val="left"/>
        <w:textAlignment w:val="center"/>
      </w:pPr>
      <w:r>
        <w:rPr>
          <w:rFonts w:ascii="楷体" w:eastAsia="楷体" w:hAnsi="楷体" w:cs="楷体"/>
        </w:rPr>
        <w:t>黄永玉的身上有一种不受限制、自由生长的力量。他有一部写了很多年的作品——《无愁河的浪荡汉子》，你很难见到一位作家写文章，小括号里的内容有时候比正文还长。</w:t>
      </w:r>
    </w:p>
    <w:p w14:paraId="6760ADBC">
      <w:pPr>
        <w:shd w:val="clear" w:color="auto" w:fill="CAEACE" w:themeFill="background1"/>
        <w:spacing w:line="360" w:lineRule="auto"/>
        <w:ind w:firstLine="560"/>
        <w:jc w:val="left"/>
        <w:textAlignment w:val="center"/>
      </w:pPr>
      <w:r>
        <w:rPr>
          <w:rFonts w:ascii="楷体" w:eastAsia="楷体" w:hAnsi="楷体" w:cs="楷体"/>
        </w:rPr>
        <w:t>黄永玉的小括号里装着</w:t>
      </w:r>
      <w:r>
        <w:rPr>
          <w:rFonts w:ascii="楷体" w:eastAsia="楷体" w:hAnsi="楷体" w:cs="楷体"/>
          <w:u w:val="single"/>
        </w:rPr>
        <w:t xml:space="preserve"> </w:t>
      </w:r>
      <w:r>
        <w:rPr>
          <w:u w:val="single"/>
        </w:rPr>
        <w:t xml:space="preserve"> A </w:t>
      </w:r>
      <w:r>
        <w:rPr>
          <w:rFonts w:ascii="楷体" w:eastAsia="楷体" w:hAnsi="楷体" w:cs="楷体"/>
          <w:u w:val="single"/>
        </w:rPr>
        <w:t xml:space="preserve"> </w:t>
      </w:r>
      <w:r>
        <w:rPr>
          <w:rFonts w:ascii="楷体" w:eastAsia="楷体" w:hAnsi="楷体" w:cs="楷体"/>
        </w:rPr>
        <w:t>的事，有时候是注释，有时候是感慨。写到汪曾祺，（</w:t>
      </w:r>
      <w:r>
        <w:rPr>
          <w:rFonts w:ascii="Times New Roman" w:eastAsia="Times New Roman" w:hAnsi="Times New Roman" w:cs="Times New Roman"/>
          <w:kern w:val="0"/>
          <w:sz w:val="24"/>
          <w:szCs w:val="24"/>
        </w:rPr>
        <w:t>  </w:t>
      </w:r>
      <w:r>
        <w:rPr>
          <w:rFonts w:ascii="楷体" w:eastAsia="楷体" w:hAnsi="楷体" w:cs="楷体"/>
        </w:rPr>
        <w:t>甲</w:t>
      </w:r>
      <w:r>
        <w:rPr>
          <w:rFonts w:ascii="Times New Roman" w:eastAsia="Times New Roman" w:hAnsi="Times New Roman" w:cs="Times New Roman"/>
          <w:kern w:val="0"/>
          <w:sz w:val="24"/>
          <w:szCs w:val="24"/>
        </w:rPr>
        <w:t>  </w:t>
      </w:r>
      <w:r>
        <w:rPr>
          <w:rFonts w:ascii="楷体" w:eastAsia="楷体" w:hAnsi="楷体" w:cs="楷体"/>
        </w:rPr>
        <w:t>）：去台湾采风的时候，为什么不叫上汪曾祺同行呢？写到跟父亲一起上车放行李，小括号里是惆怅：多年后才知道，那是他与父亲的最后一面。朋友去世了，他伤心，这件事虽跟他写的正文搭不上边，但他不管，</w:t>
      </w:r>
      <w:r>
        <w:rPr>
          <w:rFonts w:ascii="楷体" w:eastAsia="楷体" w:hAnsi="楷体" w:cs="楷体"/>
          <w:u w:val="single"/>
        </w:rPr>
        <w:t xml:space="preserve"> </w:t>
      </w:r>
      <w:r>
        <w:rPr>
          <w:u w:val="single"/>
        </w:rPr>
        <w:t xml:space="preserve">B </w:t>
      </w:r>
      <w:r>
        <w:rPr>
          <w:rFonts w:ascii="楷体" w:eastAsia="楷体" w:hAnsi="楷体" w:cs="楷体"/>
          <w:u w:val="single"/>
        </w:rPr>
        <w:t xml:space="preserve"> </w:t>
      </w:r>
      <w:r>
        <w:rPr>
          <w:rFonts w:ascii="楷体" w:eastAsia="楷体" w:hAnsi="楷体" w:cs="楷体"/>
        </w:rPr>
        <w:t>写了好几页，放在小括号里，还搁在正文前面。还有一次，正文写到了小时候养的狗，小括号里是</w:t>
      </w:r>
      <w:r>
        <w:t>87</w:t>
      </w:r>
      <w:r>
        <w:rPr>
          <w:rFonts w:ascii="楷体" w:eastAsia="楷体" w:hAnsi="楷体" w:cs="楷体"/>
        </w:rPr>
        <w:t>岁的黄永玉跟它道歉，自己竟然花了</w:t>
      </w:r>
      <w:r>
        <w:t>80</w:t>
      </w:r>
      <w:r>
        <w:rPr>
          <w:rFonts w:ascii="楷体" w:eastAsia="楷体" w:hAnsi="楷体" w:cs="楷体"/>
        </w:rPr>
        <w:t>年才回想起儿时场景，醒悟过来那时候生了崽儿的哈巴狗为什么不理睬他，他跟哈巴狗约定，在天上找个地方再详谈吧。</w:t>
      </w:r>
    </w:p>
    <w:p w14:paraId="0A58FBFB">
      <w:pPr>
        <w:shd w:val="clear" w:color="auto" w:fill="CAEACE" w:themeFill="background1"/>
        <w:spacing w:line="360" w:lineRule="auto"/>
        <w:ind w:firstLine="560"/>
        <w:jc w:val="left"/>
        <w:textAlignment w:val="center"/>
      </w:pPr>
      <w:r>
        <w:rPr>
          <w:rFonts w:ascii="楷体" w:eastAsia="楷体" w:hAnsi="楷体" w:cs="楷体"/>
        </w:rPr>
        <w:t>读他的文章久了，我开始习惯了冷不丁冒出来的小括号，有时候还很期待它跳出来，从讲历史的正文里出来打个岔，就好像遇到一个突然敲门拜访的老朋友，来做做客，聊聊天。大概全世界的中文系都没人这么教写作，以前没人这样写，（</w:t>
      </w:r>
      <w:r>
        <w:rPr>
          <w:rFonts w:ascii="Times New Roman" w:eastAsia="Times New Roman" w:hAnsi="Times New Roman" w:cs="Times New Roman"/>
          <w:kern w:val="0"/>
          <w:sz w:val="24"/>
          <w:szCs w:val="24"/>
        </w:rPr>
        <w:t>  </w:t>
      </w:r>
      <w:r>
        <w:rPr>
          <w:rFonts w:ascii="楷体" w:eastAsia="楷体" w:hAnsi="楷体" w:cs="楷体"/>
        </w:rPr>
        <w:t>乙</w:t>
      </w:r>
      <w:r>
        <w:rPr>
          <w:rFonts w:ascii="Times New Roman" w:eastAsia="Times New Roman" w:hAnsi="Times New Roman" w:cs="Times New Roman"/>
          <w:kern w:val="0"/>
          <w:sz w:val="24"/>
          <w:szCs w:val="24"/>
        </w:rPr>
        <w:t>  </w:t>
      </w:r>
      <w:r>
        <w:rPr>
          <w:rFonts w:ascii="楷体" w:eastAsia="楷体" w:hAnsi="楷体" w:cs="楷体"/>
        </w:rPr>
        <w:t>）。</w:t>
      </w:r>
    </w:p>
    <w:p w14:paraId="43C751D1">
      <w:pPr>
        <w:shd w:val="clear" w:color="auto" w:fill="CAEACE" w:themeFill="background1"/>
        <w:spacing w:line="360" w:lineRule="auto"/>
        <w:ind w:firstLine="560"/>
        <w:jc w:val="left"/>
        <w:textAlignment w:val="center"/>
      </w:pPr>
      <w:r>
        <w:rPr>
          <w:rFonts w:ascii="楷体" w:eastAsia="楷体" w:hAnsi="楷体" w:cs="楷体"/>
        </w:rPr>
        <w:t>①第一次我想起跟黄永玉吃饭，②他突然停下筷子问我：③你有没有注意到，④《无愁河的浪荡汉子》里面一个</w:t>
      </w:r>
      <w:r>
        <w:t>“</w:t>
      </w:r>
      <w:r>
        <w:rPr>
          <w:rFonts w:ascii="楷体" w:eastAsia="楷体" w:hAnsi="楷体" w:cs="楷体"/>
        </w:rPr>
        <w:t>因为</w:t>
      </w:r>
      <w:r>
        <w:t>……</w:t>
      </w:r>
      <w:r>
        <w:rPr>
          <w:rFonts w:ascii="楷体" w:eastAsia="楷体" w:hAnsi="楷体" w:cs="楷体"/>
        </w:rPr>
        <w:t>所以</w:t>
      </w:r>
      <w:r>
        <w:t>……”</w:t>
      </w:r>
      <w:r>
        <w:rPr>
          <w:rFonts w:ascii="楷体" w:eastAsia="楷体" w:hAnsi="楷体" w:cs="楷体"/>
        </w:rPr>
        <w:t>都没有。⑤说起这件事，⑥他显得非常得意的样子。他说，这些是白话文运动后的规矩，他不信这个。这是一个只有活过百年的人才能注意到的差别。后来我读他喜欢的《世说新语》，读《诗经》时，也会常常想起他的这句话。汉字曾经是以自己的法则存在的，它有过更精练的模样，起承转合也不是非得用助词才能实现的，字与字、句与句之间的分界，曾经有过不同的重量。</w:t>
      </w:r>
      <w:r>
        <w:rPr>
          <w:rFonts w:ascii="楷体" w:eastAsia="楷体" w:hAnsi="楷体" w:cs="楷体"/>
          <w:u w:val="wave"/>
        </w:rPr>
        <w:t>原来即便是文字本身，也能活出另一种面貌，选择不一样的生存方式。</w:t>
      </w:r>
    </w:p>
    <w:p w14:paraId="641ED9B2">
      <w:pPr>
        <w:shd w:val="clear" w:color="auto" w:fill="CAEACE" w:themeFill="background1"/>
        <w:spacing w:line="360" w:lineRule="auto"/>
        <w:jc w:val="left"/>
        <w:textAlignment w:val="center"/>
      </w:pPr>
      <w:r>
        <w:t>18．(4分)请在文中括号内补写恰当的语句，使整段文字语意完整连贯，内容贴切，逻辑严密，每处不超过15个字。</w:t>
      </w:r>
    </w:p>
    <w:p w14:paraId="7DC2E1D5">
      <w:pPr>
        <w:shd w:val="clear" w:color="auto" w:fill="CAEACE" w:themeFill="background1"/>
        <w:spacing w:line="360" w:lineRule="auto"/>
        <w:jc w:val="left"/>
        <w:textAlignment w:val="center"/>
      </w:pPr>
      <w:r>
        <w:t>19．(4分)请在文中画横线处填入恰当的成语。</w:t>
      </w:r>
    </w:p>
    <w:p w14:paraId="09A8345D">
      <w:pPr>
        <w:shd w:val="clear" w:color="auto" w:fill="CAEACE" w:themeFill="background1"/>
        <w:spacing w:line="360" w:lineRule="auto"/>
        <w:jc w:val="left"/>
        <w:textAlignment w:val="center"/>
      </w:pPr>
      <w:r>
        <w:t>20．(3分)文中第三段用“突然敲门拜访的老朋友”比喻黄永玉文章中的小括号，使用了明喻的修辞手法。请以“省略号”为本体写一个句子，不超过30个字。要求：语意完整；使用明喻；明喻贴切，表达流畅。</w:t>
      </w:r>
    </w:p>
    <w:p w14:paraId="1CC53747">
      <w:pPr>
        <w:shd w:val="clear" w:color="auto" w:fill="CAEACE" w:themeFill="background1"/>
        <w:spacing w:line="360" w:lineRule="auto"/>
        <w:jc w:val="left"/>
        <w:textAlignment w:val="center"/>
      </w:pPr>
      <w:r>
        <w:t>21．(4分)文中第四段标序号的部分有两处表述不当，请指出其序号并做修改，使语言准确流畅，逻辑严密，不得改变原意。</w:t>
      </w:r>
    </w:p>
    <w:p w14:paraId="1FC930E0">
      <w:pPr>
        <w:shd w:val="clear" w:color="auto" w:fill="CAEACE" w:themeFill="background1"/>
        <w:spacing w:line="360" w:lineRule="auto"/>
        <w:jc w:val="left"/>
        <w:textAlignment w:val="center"/>
      </w:pPr>
      <w:r>
        <w:t>22．(5分)文中画波浪线的句子生动形象，请简要分析。</w:t>
      </w:r>
    </w:p>
    <w:p w14:paraId="5A82195A">
      <w:pPr>
        <w:shd w:val="clear" w:color="auto" w:fill="CAEACE" w:themeFill="background1"/>
        <w:jc w:val="center"/>
        <w:textAlignment w:val="center"/>
        <w:rPr>
          <w:rFonts w:ascii="黑体" w:eastAsia="黑体" w:hAnsi="黑体" w:cs="黑体" w:hint="eastAsia"/>
          <w:b/>
          <w:i w:val="0"/>
          <w:color w:val="000000"/>
          <w:sz w:val="30"/>
          <w:lang w:eastAsia="zh-CN"/>
        </w:rPr>
      </w:pPr>
    </w:p>
    <w:p w14:paraId="599BD116">
      <w:pPr>
        <w:shd w:val="clear" w:color="auto" w:fill="CAEACE" w:themeFill="background1"/>
        <w:spacing w:line="336" w:lineRule="auto"/>
        <w:jc w:val="left"/>
        <w:textAlignment w:val="center"/>
        <w:rPr>
          <w:rFonts w:ascii="Times New Roman" w:eastAsia="黑体" w:hAnsi="Times New Roman" w:cs="Times New Roman"/>
        </w:rPr>
      </w:pPr>
      <w:r>
        <w:rPr>
          <w:rFonts w:ascii="Times New Roman" w:eastAsia="黑体" w:hAnsi="Times New Roman" w:cs="Times New Roman" w:hint="eastAsia"/>
        </w:rPr>
        <w:t>四、写作（</w:t>
      </w:r>
      <w:r>
        <w:rPr>
          <w:rFonts w:ascii="Times New Roman" w:eastAsia="黑体" w:hAnsi="Times New Roman" w:cs="Times New Roman"/>
        </w:rPr>
        <w:t>60</w:t>
      </w:r>
      <w:r>
        <w:rPr>
          <w:rFonts w:ascii="Times New Roman" w:eastAsia="黑体" w:hAnsi="Times New Roman" w:cs="Times New Roman" w:hint="eastAsia"/>
        </w:rPr>
        <w:t>分）</w:t>
      </w:r>
    </w:p>
    <w:p w14:paraId="3570C040">
      <w:pPr>
        <w:shd w:val="clear" w:color="auto" w:fill="CAEACE" w:themeFill="background1"/>
        <w:spacing w:line="360" w:lineRule="auto"/>
        <w:jc w:val="left"/>
        <w:textAlignment w:val="center"/>
      </w:pPr>
      <w:r>
        <w:t>23．阅读下面的材料，根据要求写作。</w:t>
      </w:r>
    </w:p>
    <w:p w14:paraId="4A67B732">
      <w:pPr>
        <w:shd w:val="clear" w:color="auto" w:fill="CAEACE" w:themeFill="background1"/>
        <w:spacing w:line="360" w:lineRule="auto"/>
        <w:ind w:firstLine="560"/>
        <w:jc w:val="left"/>
        <w:textAlignment w:val="center"/>
      </w:pPr>
      <w:r>
        <w:rPr>
          <w:rFonts w:ascii="楷体" w:eastAsia="楷体" w:hAnsi="楷体" w:cs="楷体"/>
        </w:rPr>
        <w:t>行走有两个方向，要敢于出发，也要懂得回家。去未知的领域要有所选择，回家时要有所反思。</w:t>
      </w:r>
    </w:p>
    <w:p w14:paraId="790248F4">
      <w:pPr>
        <w:shd w:val="clear" w:color="auto" w:fill="CAEACE" w:themeFill="background1"/>
        <w:spacing w:line="360" w:lineRule="auto"/>
        <w:ind w:firstLine="560"/>
        <w:jc w:val="left"/>
        <w:textAlignment w:val="center"/>
      </w:pPr>
      <w:r>
        <w:t>生活在继往开来的新时代，你对此有什么联想和思考呢？请写一篇文章。</w:t>
      </w:r>
    </w:p>
    <w:p w14:paraId="1745ACC6">
      <w:pPr>
        <w:shd w:val="clear" w:color="auto" w:fill="CAEACE" w:themeFill="background1"/>
        <w:spacing w:line="360" w:lineRule="auto"/>
        <w:ind w:firstLine="560"/>
        <w:jc w:val="left"/>
        <w:textAlignment w:val="center"/>
      </w:pPr>
      <w:r>
        <w:t>要求：选准角度，确定立意，明确文体，自拟标题；不要套作，不得抄袭；不得泄露个人信息；不少于800字。</w:t>
      </w:r>
    </w:p>
    <w:p w14:paraId="11E9F4DD">
      <w:pPr>
        <w:shd w:val="clear" w:color="auto" w:fill="CAEACE" w:themeFill="background1"/>
        <w:spacing w:line="360" w:lineRule="auto"/>
        <w:jc w:val="left"/>
        <w:textAlignment w:val="center"/>
        <w:rPr>
          <w:rFonts w:eastAsia="宋体" w:hint="eastAsia"/>
          <w:lang w:eastAsia="zh-CN"/>
        </w:rPr>
      </w:pPr>
    </w:p>
    <w:p w14:paraId="54B94860">
      <w:pPr>
        <w:shd w:val="clear" w:color="auto" w:fill="CAEACE" w:themeFill="background1"/>
        <w:rPr>
          <w:rFonts w:eastAsia="宋体" w:hint="eastAsia"/>
          <w:lang w:eastAsia="zh-CN"/>
        </w:rPr>
      </w:pPr>
    </w:p>
    <w:sectPr>
      <w:headerReference w:type="default" r:id="rId6"/>
      <w:footerReference w:type="even" r:id="rId7"/>
      <w:footerReference w:type="default" r:id="rId8"/>
      <w:pgSz w:w="11907" w:h="16839"/>
      <w:pgMar w:top="1417" w:right="1077" w:bottom="1417" w:left="1077" w:header="851" w:footer="992" w:gutter="0"/>
      <w:pgBorders>
        <w:top w:val="none" w:sz="0" w:space="0" w:color="auto"/>
        <w:left w:val="none" w:sz="0" w:space="0" w:color="auto"/>
        <w:bottom w:val="none" w:sz="0" w:space="0" w:color="auto"/>
        <w:right w:val="none" w:sz="0" w:space="0" w:color="auto"/>
      </w:pgBorders>
      <w:cols w:num="1" w:sep="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MS Mincho">
    <w:panose1 w:val="02020609040205080304"/>
    <w:charset w:val="80"/>
    <w:family w:val="roman"/>
    <w:pitch w:val="default"/>
    <w:sig w:usb0="A00002BF" w:usb1="68C7FCFB" w:usb2="00000010" w:usb3="00000000" w:csb0="4002009F" w:csb1="DFD7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C50E748">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22</w:instrText>
    </w:r>
    <w:r>
      <w:fldChar w:fldCharType="end"/>
    </w:r>
    <w:r>
      <w:instrText xml:space="preserve"> </w:instrText>
    </w:r>
    <w:r>
      <w:fldChar w:fldCharType="separate"/>
    </w:r>
    <w:r>
      <w:t>22</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5F9A8FE">
    <w:pPr>
      <w:jc w:val="right"/>
    </w:pPr>
    <w:r>
      <w:rPr>
        <w:rFonts w:eastAsia="Times New Roman"/>
        <w:sz w:val="20"/>
      </w:rPr>
      <w:fldChar w:fldCharType="begin"/>
    </w:r>
    <w:r>
      <w:rPr>
        <w:rFonts w:eastAsia="Times New Roman"/>
        <w:sz w:val="20"/>
      </w:rPr>
      <w:instrText>PAGE</w:instrText>
    </w:r>
    <w:r>
      <w:rPr>
        <w:rFonts w:eastAsia="Times New Roman"/>
        <w:sz w:val="20"/>
      </w:rPr>
      <w:fldChar w:fldCharType="separate"/>
    </w:r>
    <w:r>
      <w:rPr>
        <w:rFonts w:eastAsia="Times New Roman"/>
        <w:sz w:val="20"/>
      </w:rPr>
      <w:t>1</w:t>
    </w:r>
    <w:r>
      <w:rPr>
        <w:rFonts w:eastAsia="Times New Roman"/>
        <w:sz w:val="20"/>
      </w:rPr>
      <w:fldChar w:fldCharType="end"/>
    </w:r>
  </w:p>
  <w:p w14:paraId="53D81B88">
    <w:pPr>
      <w:jc w:val="center"/>
      <w:textAlignment w:val="center"/>
    </w:pPr>
    <w:r>
      <w:drawing>
        <wp:inline distT="0" distB="0" distL="0" distR="0">
          <wp:extent cx="251460" cy="2927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xmlns:r="http://schemas.openxmlformats.org/officeDocument/2006/relationships" r:embed="rId1"/>
                  <a:stretch>
                    <a:fillRect/>
                  </a:stretch>
                </pic:blipFill>
                <pic:spPr>
                  <a:xfrm>
                    <a:off x="0" y="0"/>
                    <a:ext cx="251999" cy="293310"/>
                  </a:xfrm>
                  <a:prstGeom prst="rect">
                    <a:avLst/>
                  </a:prstGeom>
                </pic:spPr>
              </pic:pic>
            </a:graphicData>
          </a:graphic>
        </wp:inline>
      </w:drawing>
    </w:r>
    <w:r>
      <w:rPr>
        <w:rFonts w:ascii="宋体" w:hAnsi="宋体"/>
      </w:rPr>
      <w:t>原创精品资源学科网独家享有版权，侵权必究！</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2"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32BDF9B">
    <w:r>
      <w:drawing>
        <wp:anchor distT="0" distB="0" distL="114300" distR="114300" simplePos="0" relativeHeight="251658240" behindDoc="0" locked="0" layoutInCell="1" allowOverlap="1">
          <wp:simplePos x="0" y="0"/>
          <wp:positionH relativeFrom="column">
            <wp:posOffset>-683895</wp:posOffset>
          </wp:positionH>
          <wp:positionV relativeFrom="paragraph">
            <wp:posOffset>-369570</wp:posOffset>
          </wp:positionV>
          <wp:extent cx="7572375" cy="941705"/>
          <wp:effectExtent l="0" t="0" r="9525" b="0"/>
          <wp:wrapSquare wrapText="bothSides"/>
          <wp:docPr id="4" name="图片 4" descr="E:\精品\精品老师\2022年10月13日起\品牌体例样张\赢在高考·黄金八卷项目方案\黄金8卷-优选好题·赢在高考.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精品\精品老师\2022年10月13日起\品牌体例样张\赢在高考·黄金八卷项目方案\黄金8卷-优选好题·赢在高考.tif"/>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572375" cy="941705"/>
                  </a:xfrm>
                  <a:prstGeom prst="rect">
                    <a:avLst/>
                  </a:prstGeom>
                  <a:noFill/>
                  <a:ln>
                    <a:noFill/>
                  </a:ln>
                </pic:spPr>
              </pic:pic>
            </a:graphicData>
          </a:graphic>
        </wp:anchor>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95FF7D52"/>
    <w:rsid w:val="9AAB9EDC"/>
    <w:rsid w:val="AEBF9B29"/>
    <w:rsid w:val="BBFDFAAA"/>
    <w:rsid w:val="BDDB2C23"/>
    <w:rsid w:val="BFB70F1F"/>
    <w:rsid w:val="CD7C350C"/>
    <w:rsid w:val="D9F18405"/>
    <w:rsid w:val="DEFE1541"/>
    <w:rsid w:val="F2AFB80F"/>
    <w:rsid w:val="F7371703"/>
    <w:rsid w:val="FBBDFA43"/>
    <w:rsid w:val="FDFF05CD"/>
    <w:rsid w:val="FFAF13B3"/>
    <w:rsid w:val="FFE53BAF"/>
    <w:rsid w:val="FFF66E2B"/>
    <w:rsid w:val="FFFD8149"/>
    <w:rsid w:val="00043B54"/>
    <w:rsid w:val="00052438"/>
    <w:rsid w:val="000570C3"/>
    <w:rsid w:val="0007235F"/>
    <w:rsid w:val="00183CB9"/>
    <w:rsid w:val="001D7A06"/>
    <w:rsid w:val="00241E54"/>
    <w:rsid w:val="00264507"/>
    <w:rsid w:val="002767BF"/>
    <w:rsid w:val="00277654"/>
    <w:rsid w:val="00284433"/>
    <w:rsid w:val="002A1EC6"/>
    <w:rsid w:val="002E035E"/>
    <w:rsid w:val="002E305A"/>
    <w:rsid w:val="003E64E6"/>
    <w:rsid w:val="0041230C"/>
    <w:rsid w:val="004151FC"/>
    <w:rsid w:val="004745B9"/>
    <w:rsid w:val="00495078"/>
    <w:rsid w:val="004C0567"/>
    <w:rsid w:val="004C76A0"/>
    <w:rsid w:val="004D5AFC"/>
    <w:rsid w:val="00523C1B"/>
    <w:rsid w:val="00545D58"/>
    <w:rsid w:val="00572824"/>
    <w:rsid w:val="0064056B"/>
    <w:rsid w:val="006628D8"/>
    <w:rsid w:val="006B1662"/>
    <w:rsid w:val="006B16C5"/>
    <w:rsid w:val="006B23AB"/>
    <w:rsid w:val="006C48D1"/>
    <w:rsid w:val="0076463B"/>
    <w:rsid w:val="00776133"/>
    <w:rsid w:val="007B3F3F"/>
    <w:rsid w:val="00882679"/>
    <w:rsid w:val="008A6491"/>
    <w:rsid w:val="008C07DE"/>
    <w:rsid w:val="008F0404"/>
    <w:rsid w:val="009029DB"/>
    <w:rsid w:val="00940C88"/>
    <w:rsid w:val="0098035E"/>
    <w:rsid w:val="009B6548"/>
    <w:rsid w:val="009B6600"/>
    <w:rsid w:val="009D0B5B"/>
    <w:rsid w:val="00A30CCE"/>
    <w:rsid w:val="00A839B9"/>
    <w:rsid w:val="00AB2888"/>
    <w:rsid w:val="00AC3E9C"/>
    <w:rsid w:val="00AF0573"/>
    <w:rsid w:val="00B2092B"/>
    <w:rsid w:val="00B77A72"/>
    <w:rsid w:val="00B87230"/>
    <w:rsid w:val="00BA55BD"/>
    <w:rsid w:val="00BC4F14"/>
    <w:rsid w:val="00BF535F"/>
    <w:rsid w:val="00C02FC6"/>
    <w:rsid w:val="00C76DDF"/>
    <w:rsid w:val="00C806B0"/>
    <w:rsid w:val="00D26AF8"/>
    <w:rsid w:val="00D318CD"/>
    <w:rsid w:val="00E14372"/>
    <w:rsid w:val="00E40056"/>
    <w:rsid w:val="00E476EE"/>
    <w:rsid w:val="00EC6237"/>
    <w:rsid w:val="00EF035E"/>
    <w:rsid w:val="00EF3342"/>
    <w:rsid w:val="00F11E74"/>
    <w:rsid w:val="00F31CEE"/>
    <w:rsid w:val="00FA68DF"/>
    <w:rsid w:val="174EE8BA"/>
    <w:rsid w:val="239F9F67"/>
    <w:rsid w:val="334F391F"/>
    <w:rsid w:val="33FF1FDE"/>
    <w:rsid w:val="46B5556C"/>
    <w:rsid w:val="5AFFA7D6"/>
    <w:rsid w:val="5D7D1B9D"/>
    <w:rsid w:val="5FF77A8F"/>
    <w:rsid w:val="75A055A3"/>
    <w:rsid w:val="77D9F6DE"/>
    <w:rsid w:val="77FF3838"/>
    <w:rsid w:val="7A7F8B1E"/>
    <w:rsid w:val="7AB40ADA"/>
    <w:rsid w:val="7AD51108"/>
    <w:rsid w:val="7AFF6024"/>
    <w:rsid w:val="7B7B1126"/>
    <w:rsid w:val="7B8DEB0A"/>
    <w:rsid w:val="7BF9C35D"/>
    <w:rsid w:val="7CEA3277"/>
    <w:rsid w:val="7FDF094F"/>
    <w:rsid w:val="7FED1C8C"/>
    <w:rsid w:val="7FF53B3A"/>
    <w:rsid w:val="7FFDFE95"/>
  </w:rsids>
  <w:docVars>
    <w:docVar w:name="commondata" w:val="eyJoZGlkIjoiYzZkYTUxZDcxNmM2NzRiYWYyYzMwYTNjYzIxYjg1N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semiHidden="0" w:unhideWhenUsed="0" w:qFormat="1"/>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lockText">
    <w:name w:val="Block Text"/>
    <w:basedOn w:val="Normal"/>
    <w:uiPriority w:val="99"/>
    <w:qFormat/>
    <w:pPr>
      <w:autoSpaceDE w:val="0"/>
      <w:autoSpaceDN w:val="0"/>
      <w:spacing w:after="120"/>
      <w:ind w:left="1440" w:right="700" w:leftChars="700" w:rightChars="700"/>
      <w:jc w:val="left"/>
    </w:pPr>
    <w:rPr>
      <w:rFonts w:ascii="MS Mincho" w:eastAsia="MS Mincho" w:hAnsi="MS Mincho" w:cs="MS Mincho"/>
      <w:kern w:val="0"/>
      <w:sz w:val="22"/>
      <w:lang w:val="zh-C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4.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tif" /><Relationship Id="rId2" Type="http://schemas.openxmlformats.org/officeDocument/2006/relationships/image" Target="media/image4.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9</Pages>
  <Words>7621</Words>
  <Characters>7695</Characters>
  <Application>Microsoft Office Word</Application>
  <DocSecurity>0</DocSecurity>
  <Lines>137</Lines>
  <Paragraphs>38</Paragraphs>
  <ScaleCrop>false</ScaleCrop>
  <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cp:keywords>学易金卷</cp:keywords>
  <dc:description>原创精品资源学科网独家享有版权，侵权必究！</dc:description>
  <cp:lastModifiedBy>WPS_1687694242</cp:lastModifiedBy>
  <cp:revision>53</cp:revision>
  <dcterms:created xsi:type="dcterms:W3CDTF">2017-07-20T04:07:00Z</dcterms:created>
  <dcterms:modified xsi:type="dcterms:W3CDTF">2024-10-21T00:54:34Z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