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567C5">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10642600</wp:posOffset>
            </wp:positionH>
            <wp:positionV relativeFrom="topMargin">
              <wp:posOffset>12509500</wp:posOffset>
            </wp:positionV>
            <wp:extent cx="330200" cy="292100"/>
            <wp:effectExtent l="0" t="0" r="5080" b="12700"/>
            <wp:wrapNone/>
            <wp:docPr id="100060" name="图片 1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0" name="图片 100060"/>
                    <pic:cNvPicPr>
                      <a:picLocks noChangeAspect="1"/>
                    </pic:cNvPicPr>
                  </pic:nvPicPr>
                  <pic:blipFill>
                    <a:blip r:embed="rId6"/>
                    <a:stretch>
                      <a:fillRect/>
                    </a:stretch>
                  </pic:blipFill>
                  <pic:spPr>
                    <a:xfrm>
                      <a:off x="0" y="0"/>
                      <a:ext cx="330200" cy="292100"/>
                    </a:xfrm>
                    <a:prstGeom prst="rect">
                      <a:avLst/>
                    </a:prstGeom>
                  </pic:spPr>
                </pic:pic>
              </a:graphicData>
            </a:graphic>
          </wp:anchor>
        </w:drawing>
      </w:r>
      <w:r>
        <w:rPr>
          <w:rFonts w:ascii="Times New Roman" w:hAnsi="Times New Roman" w:eastAsia="Times New Roman" w:cs="Times New Roman"/>
          <w:b/>
          <w:color w:val="auto"/>
          <w:sz w:val="32"/>
        </w:rPr>
        <w:t>202</w:t>
      </w:r>
      <w:r>
        <w:rPr>
          <w:rFonts w:hint="eastAsia" w:cs="Times New Roman"/>
          <w:b/>
          <w:color w:val="auto"/>
          <w:sz w:val="32"/>
          <w:lang w:val="en-US" w:eastAsia="zh-CN"/>
        </w:rPr>
        <w:t>5</w:t>
      </w:r>
      <w:r>
        <w:rPr>
          <w:rFonts w:ascii="宋体" w:hAnsi="宋体" w:eastAsia="宋体" w:cs="宋体"/>
          <w:b/>
          <w:color w:val="auto"/>
          <w:sz w:val="32"/>
        </w:rPr>
        <w:t>年</w:t>
      </w:r>
      <w:r>
        <w:rPr>
          <w:rFonts w:hint="eastAsia" w:ascii="宋体" w:hAnsi="宋体" w:cs="宋体"/>
          <w:b/>
          <w:color w:val="auto"/>
          <w:sz w:val="32"/>
          <w:lang w:val="en-US" w:eastAsia="zh-CN"/>
        </w:rPr>
        <w:t>6</w:t>
      </w:r>
      <w:r>
        <w:rPr>
          <w:rFonts w:ascii="宋体" w:hAnsi="宋体" w:eastAsia="宋体" w:cs="宋体"/>
          <w:b/>
          <w:color w:val="auto"/>
          <w:sz w:val="32"/>
        </w:rPr>
        <w:t>月</w:t>
      </w:r>
      <w:r>
        <w:rPr>
          <w:rFonts w:hint="eastAsia" w:ascii="宋体" w:hAnsi="宋体" w:cs="宋体"/>
          <w:b/>
          <w:color w:val="auto"/>
          <w:sz w:val="32"/>
          <w:lang w:val="en-US" w:eastAsia="zh-CN"/>
        </w:rPr>
        <w:t>教师专业理论</w:t>
      </w:r>
      <w:r>
        <w:rPr>
          <w:rFonts w:ascii="宋体" w:hAnsi="宋体" w:eastAsia="宋体" w:cs="宋体"/>
          <w:b/>
          <w:color w:val="auto"/>
          <w:sz w:val="32"/>
        </w:rPr>
        <w:t>考试</w:t>
      </w:r>
    </w:p>
    <w:p w14:paraId="0601C654">
      <w:pPr>
        <w:spacing w:line="360" w:lineRule="auto"/>
        <w:jc w:val="center"/>
      </w:pPr>
      <w:r>
        <w:rPr>
          <w:rFonts w:ascii="宋体" w:hAnsi="宋体" w:eastAsia="宋体" w:cs="宋体"/>
          <w:b/>
          <w:color w:val="auto"/>
          <w:sz w:val="32"/>
        </w:rPr>
        <w:t>化　　学</w:t>
      </w:r>
    </w:p>
    <w:p w14:paraId="2AC19485">
      <w:pPr>
        <w:spacing w:line="360" w:lineRule="auto"/>
        <w:jc w:val="center"/>
      </w:pPr>
      <w:r>
        <w:rPr>
          <w:rFonts w:ascii="宋体" w:hAnsi="宋体" w:eastAsia="宋体" w:cs="宋体"/>
          <w:b/>
          <w:color w:val="auto"/>
          <w:sz w:val="24"/>
        </w:rPr>
        <w:t>姓名：</w:t>
      </w:r>
      <w:r>
        <w:rPr>
          <w:rFonts w:ascii="Times New Roman" w:hAnsi="Times New Roman" w:eastAsia="Times New Roman" w:cs="Times New Roman"/>
          <w:b/>
          <w:color w:val="auto"/>
          <w:sz w:val="24"/>
        </w:rPr>
        <w:t xml:space="preserve">_______              </w:t>
      </w:r>
      <w:r>
        <w:rPr>
          <w:rFonts w:ascii="宋体" w:hAnsi="宋体" w:eastAsia="宋体" w:cs="宋体"/>
          <w:b/>
          <w:color w:val="auto"/>
          <w:sz w:val="24"/>
        </w:rPr>
        <w:t>准考证号：</w:t>
      </w:r>
      <w:r>
        <w:rPr>
          <w:rFonts w:ascii="Times New Roman" w:hAnsi="Times New Roman" w:eastAsia="Times New Roman" w:cs="Times New Roman"/>
          <w:b/>
          <w:color w:val="auto"/>
          <w:sz w:val="24"/>
        </w:rPr>
        <w:t>_______</w:t>
      </w:r>
    </w:p>
    <w:p w14:paraId="47D49B4F">
      <w:pPr>
        <w:spacing w:line="360" w:lineRule="auto"/>
        <w:jc w:val="center"/>
      </w:pPr>
      <w:r>
        <w:rPr>
          <w:rFonts w:ascii="宋体" w:hAnsi="宋体" w:eastAsia="宋体" w:cs="宋体"/>
          <w:b/>
          <w:color w:val="auto"/>
          <w:sz w:val="24"/>
        </w:rPr>
        <w:t>本试题卷分选择题和非选择题两部分</w:t>
      </w:r>
      <w:bookmarkStart w:id="0" w:name="_GoBack"/>
      <w:bookmarkEnd w:id="0"/>
      <w:r>
        <w:rPr>
          <w:rFonts w:ascii="宋体" w:hAnsi="宋体" w:eastAsia="宋体" w:cs="宋体"/>
          <w:b/>
          <w:color w:val="auto"/>
          <w:sz w:val="24"/>
        </w:rPr>
        <w:t>，满分</w:t>
      </w:r>
      <w:r>
        <w:rPr>
          <w:rFonts w:ascii="Times New Roman" w:hAnsi="Times New Roman" w:eastAsia="Times New Roman" w:cs="Times New Roman"/>
          <w:b/>
          <w:color w:val="auto"/>
          <w:sz w:val="24"/>
        </w:rPr>
        <w:t>100</w:t>
      </w:r>
      <w:r>
        <w:rPr>
          <w:rFonts w:ascii="宋体" w:hAnsi="宋体" w:eastAsia="宋体" w:cs="宋体"/>
          <w:b/>
          <w:color w:val="auto"/>
          <w:sz w:val="24"/>
        </w:rPr>
        <w:t>分，考试时间</w:t>
      </w:r>
      <w:r>
        <w:rPr>
          <w:rFonts w:hint="eastAsia" w:ascii="宋体" w:hAnsi="宋体" w:cs="宋体"/>
          <w:b/>
          <w:color w:val="auto"/>
          <w:sz w:val="24"/>
          <w:lang w:val="en-US" w:eastAsia="zh-CN"/>
        </w:rPr>
        <w:t>90</w:t>
      </w:r>
      <w:r>
        <w:rPr>
          <w:rFonts w:ascii="宋体" w:hAnsi="宋体" w:eastAsia="宋体" w:cs="宋体"/>
          <w:b/>
          <w:color w:val="auto"/>
          <w:sz w:val="24"/>
        </w:rPr>
        <w:t>分钟。</w:t>
      </w:r>
    </w:p>
    <w:p w14:paraId="3100E822">
      <w:pPr>
        <w:spacing w:line="360" w:lineRule="auto"/>
        <w:jc w:val="both"/>
      </w:pPr>
      <w:r>
        <w:rPr>
          <w:rFonts w:ascii="宋体" w:hAnsi="宋体" w:eastAsia="宋体" w:cs="宋体"/>
          <w:b/>
          <w:color w:val="auto"/>
          <w:sz w:val="24"/>
        </w:rPr>
        <w:t>考生注意：</w:t>
      </w:r>
    </w:p>
    <w:p w14:paraId="2E946200">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答题前，请务必将自己的姓名、准考证号用黑色字迹的签字笔或钢笔分别填写在试题卷和答题纸规定的位置上。</w:t>
      </w:r>
    </w:p>
    <w:p w14:paraId="7823C6D5">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答题时，请按照答题纸上</w:t>
      </w:r>
      <w:r>
        <w:rPr>
          <w:rFonts w:ascii="Times New Roman" w:hAnsi="Times New Roman" w:eastAsia="Times New Roman" w:cs="Times New Roman"/>
          <w:b/>
          <w:color w:val="auto"/>
          <w:sz w:val="24"/>
        </w:rPr>
        <w:t>“</w:t>
      </w:r>
      <w:r>
        <w:rPr>
          <w:rFonts w:ascii="宋体" w:hAnsi="宋体" w:eastAsia="宋体" w:cs="宋体"/>
          <w:b/>
          <w:color w:val="auto"/>
          <w:sz w:val="24"/>
        </w:rPr>
        <w:t>注意事项</w:t>
      </w:r>
      <w:r>
        <w:rPr>
          <w:rFonts w:ascii="Times New Roman" w:hAnsi="Times New Roman" w:eastAsia="Times New Roman" w:cs="Times New Roman"/>
          <w:b/>
          <w:color w:val="auto"/>
          <w:sz w:val="24"/>
        </w:rPr>
        <w:t>”</w:t>
      </w:r>
      <w:r>
        <w:rPr>
          <w:rFonts w:ascii="宋体" w:hAnsi="宋体" w:eastAsia="宋体" w:cs="宋体"/>
          <w:b/>
          <w:color w:val="auto"/>
          <w:sz w:val="24"/>
        </w:rPr>
        <w:t>的要求，在答题纸相应的位置上规范作答，在本试题卷上的作答一律无效。</w:t>
      </w:r>
    </w:p>
    <w:p w14:paraId="6FEF3348">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非选择题的答案必须使用黑色字迹的签字笔或钢笔写在答题纸上相应区域内，作图时可先使用</w:t>
      </w:r>
      <w:r>
        <w:rPr>
          <w:rFonts w:ascii="Times New Roman" w:hAnsi="Times New Roman" w:eastAsia="Times New Roman" w:cs="Times New Roman"/>
          <w:b/>
          <w:color w:val="auto"/>
          <w:sz w:val="24"/>
        </w:rPr>
        <w:t>2B</w:t>
      </w:r>
      <w:r>
        <w:rPr>
          <w:rFonts w:ascii="宋体" w:hAnsi="宋体" w:eastAsia="宋体" w:cs="宋体"/>
          <w:b/>
          <w:color w:val="auto"/>
          <w:sz w:val="24"/>
        </w:rPr>
        <w:t>铅笔，确定后必须使用黑色字迹的签字笔或钢笔描黑。</w:t>
      </w:r>
    </w:p>
    <w:p w14:paraId="7F9B86A6">
      <w:pPr>
        <w:spacing w:line="360" w:lineRule="auto"/>
        <w:jc w:val="both"/>
      </w:pPr>
      <w:r>
        <w:rPr>
          <w:rFonts w:ascii="Times New Roman" w:hAnsi="Times New Roman" w:eastAsia="Times New Roman" w:cs="Times New Roman"/>
          <w:b/>
          <w:color w:val="auto"/>
          <w:sz w:val="24"/>
        </w:rPr>
        <w:t>4.</w:t>
      </w: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 1</w:t>
      </w:r>
      <w:r>
        <w:rPr>
          <w:rFonts w:ascii="宋体" w:hAnsi="宋体" w:eastAsia="宋体" w:cs="宋体"/>
          <w:b/>
          <w:color w:val="auto"/>
          <w:sz w:val="24"/>
        </w:rPr>
        <w:t>　</w:t>
      </w:r>
      <w:r>
        <w:rPr>
          <w:rFonts w:ascii="Times New Roman" w:hAnsi="Times New Roman" w:eastAsia="Times New Roman" w:cs="Times New Roman"/>
          <w:b/>
          <w:color w:val="auto"/>
          <w:sz w:val="24"/>
        </w:rPr>
        <w:t>C 12</w:t>
      </w:r>
      <w:r>
        <w:rPr>
          <w:rFonts w:ascii="宋体" w:hAnsi="宋体" w:eastAsia="宋体" w:cs="宋体"/>
          <w:b/>
          <w:color w:val="auto"/>
          <w:sz w:val="24"/>
        </w:rPr>
        <w:t>　</w:t>
      </w:r>
      <w:r>
        <w:rPr>
          <w:rFonts w:ascii="Times New Roman" w:hAnsi="Times New Roman" w:eastAsia="Times New Roman" w:cs="Times New Roman"/>
          <w:b/>
          <w:color w:val="auto"/>
          <w:sz w:val="24"/>
        </w:rPr>
        <w:t>N 14</w:t>
      </w:r>
      <w:r>
        <w:rPr>
          <w:rFonts w:ascii="宋体" w:hAnsi="宋体" w:eastAsia="宋体" w:cs="宋体"/>
          <w:b/>
          <w:color w:val="auto"/>
          <w:sz w:val="24"/>
        </w:rPr>
        <w:t>　</w:t>
      </w:r>
      <w:r>
        <w:rPr>
          <w:rFonts w:ascii="Times New Roman" w:hAnsi="Times New Roman" w:eastAsia="Times New Roman" w:cs="Times New Roman"/>
          <w:b/>
          <w:color w:val="auto"/>
          <w:sz w:val="24"/>
        </w:rPr>
        <w:t>O 16</w:t>
      </w:r>
      <w:r>
        <w:rPr>
          <w:rFonts w:ascii="宋体" w:hAnsi="宋体" w:eastAsia="宋体" w:cs="宋体"/>
          <w:b/>
          <w:color w:val="auto"/>
          <w:sz w:val="24"/>
        </w:rPr>
        <w:t>　</w:t>
      </w:r>
      <w:r>
        <w:rPr>
          <w:rFonts w:ascii="Times New Roman" w:hAnsi="Times New Roman" w:eastAsia="Times New Roman" w:cs="Times New Roman"/>
          <w:b/>
          <w:color w:val="auto"/>
          <w:sz w:val="24"/>
        </w:rPr>
        <w:t>Na 23</w:t>
      </w:r>
      <w:r>
        <w:rPr>
          <w:rFonts w:ascii="宋体" w:hAnsi="宋体" w:eastAsia="宋体" w:cs="宋体"/>
          <w:b/>
          <w:color w:val="auto"/>
          <w:sz w:val="24"/>
        </w:rPr>
        <w:t>　</w:t>
      </w:r>
      <w:r>
        <w:rPr>
          <w:rFonts w:ascii="Times New Roman" w:hAnsi="Times New Roman" w:eastAsia="Times New Roman" w:cs="Times New Roman"/>
          <w:b/>
          <w:color w:val="auto"/>
          <w:sz w:val="24"/>
        </w:rPr>
        <w:t>S 32</w:t>
      </w:r>
      <w:r>
        <w:rPr>
          <w:rFonts w:ascii="宋体" w:hAnsi="宋体" w:eastAsia="宋体" w:cs="宋体"/>
          <w:b/>
          <w:color w:val="auto"/>
          <w:sz w:val="24"/>
        </w:rPr>
        <w:t>　</w:t>
      </w:r>
      <w:r>
        <w:rPr>
          <w:rFonts w:ascii="Times New Roman" w:hAnsi="Times New Roman" w:eastAsia="Times New Roman" w:cs="Times New Roman"/>
          <w:b/>
          <w:color w:val="auto"/>
          <w:sz w:val="24"/>
        </w:rPr>
        <w:t>Ca 40</w:t>
      </w:r>
      <w:r>
        <w:rPr>
          <w:rFonts w:ascii="宋体" w:hAnsi="宋体" w:eastAsia="宋体" w:cs="宋体"/>
          <w:b/>
          <w:color w:val="auto"/>
          <w:sz w:val="24"/>
        </w:rPr>
        <w:t>　</w:t>
      </w:r>
      <w:r>
        <w:rPr>
          <w:rFonts w:ascii="Times New Roman" w:hAnsi="Times New Roman" w:eastAsia="Times New Roman" w:cs="Times New Roman"/>
          <w:b/>
          <w:color w:val="auto"/>
          <w:sz w:val="24"/>
        </w:rPr>
        <w:t>Fe 56</w:t>
      </w:r>
      <w:r>
        <w:rPr>
          <w:rFonts w:ascii="宋体" w:hAnsi="宋体" w:eastAsia="宋体" w:cs="宋体"/>
          <w:b/>
          <w:color w:val="auto"/>
          <w:sz w:val="24"/>
        </w:rPr>
        <w:t>　</w:t>
      </w:r>
      <w:r>
        <w:rPr>
          <w:rFonts w:ascii="Times New Roman" w:hAnsi="Times New Roman" w:eastAsia="Times New Roman" w:cs="Times New Roman"/>
          <w:b/>
          <w:color w:val="auto"/>
          <w:sz w:val="24"/>
        </w:rPr>
        <w:t>Cu 64</w:t>
      </w:r>
    </w:p>
    <w:p w14:paraId="72E46A92">
      <w:pPr>
        <w:spacing w:line="360" w:lineRule="auto"/>
        <w:jc w:val="center"/>
      </w:pPr>
      <w:r>
        <w:rPr>
          <w:rFonts w:ascii="宋体" w:hAnsi="宋体" w:eastAsia="宋体" w:cs="宋体"/>
          <w:b/>
          <w:color w:val="auto"/>
          <w:sz w:val="24"/>
        </w:rPr>
        <w:t>选择题部分</w:t>
      </w:r>
    </w:p>
    <w:p w14:paraId="255D1DF7">
      <w:pPr>
        <w:spacing w:line="360" w:lineRule="auto"/>
        <w:jc w:val="both"/>
      </w:pPr>
      <w:r>
        <w:rPr>
          <w:rFonts w:ascii="宋体" w:hAnsi="宋体" w:eastAsia="宋体" w:cs="宋体"/>
          <w:b/>
          <w:color w:val="auto"/>
          <w:sz w:val="24"/>
        </w:rPr>
        <w:t>一、选择题Ⅰ</w:t>
      </w:r>
      <w:r>
        <w:rPr>
          <w:rFonts w:ascii="Times New Roman" w:hAnsi="Times New Roman" w:eastAsia="Times New Roman" w:cs="Times New Roman"/>
          <w:b/>
          <w:color w:val="auto"/>
          <w:sz w:val="24"/>
        </w:rPr>
        <w:t>(</w:t>
      </w:r>
      <w:r>
        <w:rPr>
          <w:rFonts w:ascii="宋体" w:hAnsi="宋体" w:eastAsia="宋体" w:cs="宋体"/>
          <w:b/>
          <w:color w:val="auto"/>
          <w:sz w:val="24"/>
        </w:rPr>
        <w:t>本大题共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30</w:t>
      </w:r>
      <w:r>
        <w:rPr>
          <w:rFonts w:ascii="宋体" w:hAnsi="宋体" w:eastAsia="宋体" w:cs="宋体"/>
          <w:b/>
          <w:color w:val="auto"/>
          <w:sz w:val="24"/>
        </w:rPr>
        <w:t>分。每个小题列出的四个备选项中只有一个是符合题目要求的，不选、多选、错选均不得分</w:t>
      </w:r>
      <w:r>
        <w:rPr>
          <w:rFonts w:ascii="Times New Roman" w:hAnsi="Times New Roman" w:eastAsia="Times New Roman" w:cs="Times New Roman"/>
          <w:b/>
          <w:color w:val="auto"/>
          <w:sz w:val="24"/>
        </w:rPr>
        <w:t>)</w:t>
      </w:r>
    </w:p>
    <w:p w14:paraId="40CE1996">
      <w:pPr>
        <w:spacing w:line="360" w:lineRule="auto"/>
        <w:jc w:val="both"/>
        <w:rPr>
          <w:rFonts w:hint="eastAsia" w:eastAsia="宋体"/>
          <w:lang w:eastAsia="zh-CN"/>
        </w:rPr>
      </w:pPr>
      <w:r>
        <w:rPr>
          <w:color w:val="auto"/>
        </w:rPr>
        <w:t xml:space="preserve">1. </w:t>
      </w:r>
      <w:r>
        <w:rPr>
          <w:rFonts w:ascii="宋体" w:hAnsi="宋体" w:eastAsia="宋体" w:cs="宋体"/>
          <w:color w:val="auto"/>
        </w:rPr>
        <w:t>按物质的组成进行分类，</w:t>
      </w:r>
      <w:r>
        <w:rPr>
          <w:rFonts w:ascii="Times New Roman" w:hAnsi="Times New Roman" w:eastAsia="Times New Roman" w:cs="Times New Roman"/>
          <w:color w:val="auto"/>
        </w:rPr>
        <w:t>Na</w:t>
      </w:r>
      <w:r>
        <w:rPr>
          <w:rFonts w:ascii="Times New Roman" w:hAnsi="Times New Roman" w:eastAsia="Times New Roman" w:cs="Times New Roman"/>
          <w:color w:val="auto"/>
          <w:vertAlign w:val="subscript"/>
        </w:rPr>
        <w:t>2</w:t>
      </w:r>
      <w:r>
        <w:rPr>
          <w:rFonts w:ascii="Times New Roman" w:hAnsi="Times New Roman" w:eastAsia="Times New Roman" w:cs="Times New Roman"/>
          <w:color w:val="auto"/>
        </w:rPr>
        <w:t>CO</w:t>
      </w:r>
      <w:r>
        <w:rPr>
          <w:rFonts w:ascii="Times New Roman" w:hAnsi="Times New Roman" w:eastAsia="Times New Roman" w:cs="Times New Roman"/>
          <w:color w:val="auto"/>
          <w:vertAlign w:val="subscript"/>
        </w:rPr>
        <w:t>3</w:t>
      </w:r>
      <w:r>
        <w:rPr>
          <w:rFonts w:ascii="宋体" w:hAnsi="宋体" w:eastAsia="宋体" w:cs="宋体"/>
          <w:color w:val="auto"/>
        </w:rPr>
        <w:t>属于</w:t>
      </w:r>
    </w:p>
    <w:p w14:paraId="77687D16">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单质</w:t>
      </w:r>
      <w:r>
        <w:tab/>
      </w:r>
      <w:r>
        <w:t xml:space="preserve">B. </w:t>
      </w:r>
      <w:r>
        <w:rPr>
          <w:rFonts w:ascii="宋体" w:hAnsi="宋体" w:eastAsia="宋体" w:cs="宋体"/>
          <w:color w:val="auto"/>
        </w:rPr>
        <w:t>氧化物</w:t>
      </w:r>
      <w:r>
        <w:tab/>
      </w:r>
      <w:r>
        <w:t xml:space="preserve">C. </w:t>
      </w:r>
      <w:r>
        <w:rPr>
          <w:rFonts w:ascii="宋体" w:hAnsi="宋体" w:eastAsia="宋体" w:cs="宋体"/>
          <w:color w:val="auto"/>
        </w:rPr>
        <w:t>盐</w:t>
      </w:r>
      <w:r>
        <w:tab/>
      </w:r>
      <w:r>
        <w:t xml:space="preserve">D. </w:t>
      </w:r>
      <w:r>
        <w:rPr>
          <w:rFonts w:ascii="宋体" w:hAnsi="宋体" w:eastAsia="宋体" w:cs="宋体"/>
          <w:color w:val="auto"/>
        </w:rPr>
        <w:t>有机物</w:t>
      </w:r>
    </w:p>
    <w:p w14:paraId="4CEB95E3">
      <w:pPr>
        <w:spacing w:line="360" w:lineRule="auto"/>
        <w:jc w:val="both"/>
        <w:textAlignment w:val="center"/>
        <w:rPr>
          <w:rFonts w:hint="eastAsia" w:eastAsia="宋体"/>
          <w:color w:val="000000"/>
          <w:lang w:eastAsia="zh-CN"/>
        </w:rPr>
      </w:pPr>
      <w:r>
        <w:rPr>
          <w:color w:val="000000"/>
        </w:rPr>
        <w:t xml:space="preserve">2. </w:t>
      </w:r>
      <w:r>
        <w:rPr>
          <w:rFonts w:ascii="宋体" w:hAnsi="宋体" w:eastAsia="宋体" w:cs="宋体"/>
          <w:color w:val="000000"/>
        </w:rPr>
        <w:t>进行化学实验时，为保护眼睛需要佩戴的的防护用具是</w:t>
      </w:r>
    </w:p>
    <w:p w14:paraId="548C9B5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护目镜</w:t>
      </w:r>
      <w:r>
        <w:rPr>
          <w:color w:val="000000"/>
        </w:rPr>
        <w:tab/>
      </w:r>
      <w:r>
        <w:rPr>
          <w:color w:val="000000"/>
        </w:rPr>
        <w:t xml:space="preserve">B. </w:t>
      </w:r>
      <w:r>
        <w:rPr>
          <w:rFonts w:ascii="宋体" w:hAnsi="宋体" w:eastAsia="宋体" w:cs="宋体"/>
          <w:color w:val="000000"/>
        </w:rPr>
        <w:t>口罩</w:t>
      </w:r>
      <w:r>
        <w:rPr>
          <w:color w:val="000000"/>
        </w:rPr>
        <w:tab/>
      </w:r>
      <w:r>
        <w:rPr>
          <w:color w:val="000000"/>
        </w:rPr>
        <w:t xml:space="preserve">C. </w:t>
      </w:r>
      <w:r>
        <w:rPr>
          <w:rFonts w:ascii="宋体" w:hAnsi="宋体" w:eastAsia="宋体" w:cs="宋体"/>
          <w:color w:val="000000"/>
        </w:rPr>
        <w:t>实验服</w:t>
      </w:r>
      <w:r>
        <w:rPr>
          <w:color w:val="000000"/>
        </w:rPr>
        <w:tab/>
      </w:r>
      <w:r>
        <w:rPr>
          <w:color w:val="000000"/>
        </w:rPr>
        <w:t xml:space="preserve">D. </w:t>
      </w:r>
      <w:r>
        <w:rPr>
          <w:rFonts w:ascii="宋体" w:hAnsi="宋体" w:eastAsia="宋体" w:cs="宋体"/>
          <w:color w:val="000000"/>
        </w:rPr>
        <w:t>手套</w:t>
      </w:r>
    </w:p>
    <w:p w14:paraId="2A15577A">
      <w:pPr>
        <w:spacing w:line="360" w:lineRule="auto"/>
        <w:jc w:val="left"/>
        <w:textAlignment w:val="center"/>
        <w:rPr>
          <w:color w:val="000000"/>
        </w:rPr>
      </w:pPr>
      <w:r>
        <w:rPr>
          <w:rFonts w:hint="eastAsia" w:ascii="宋体" w:hAnsi="宋体" w:cs="宋体"/>
          <w:color w:val="000000"/>
          <w:lang w:val="en-US" w:eastAsia="zh-CN"/>
        </w:rPr>
        <w:t>3.</w:t>
      </w:r>
      <w:r>
        <w:rPr>
          <w:rFonts w:ascii="宋体" w:hAnsi="宋体" w:eastAsia="宋体" w:cs="宋体"/>
          <w:color w:val="000000"/>
        </w:rPr>
        <w:t>下列资源的开发利用过程属于物理变化的是</w:t>
      </w:r>
    </w:p>
    <w:p w14:paraId="21631814">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海水晒盐</w:t>
      </w:r>
      <w:r>
        <w:rPr>
          <w:color w:val="000000"/>
        </w:rPr>
        <w:tab/>
      </w:r>
      <w:r>
        <w:rPr>
          <w:color w:val="000000"/>
        </w:rPr>
        <w:t xml:space="preserve">B. </w:t>
      </w:r>
      <w:r>
        <w:rPr>
          <w:rFonts w:ascii="宋体" w:hAnsi="宋体" w:eastAsia="宋体" w:cs="宋体"/>
          <w:color w:val="000000"/>
        </w:rPr>
        <w:t>石油裂化</w:t>
      </w:r>
      <w:r>
        <w:rPr>
          <w:color w:val="000000"/>
        </w:rPr>
        <w:tab/>
      </w:r>
      <w:r>
        <w:rPr>
          <w:color w:val="000000"/>
        </w:rPr>
        <w:t xml:space="preserve">C. </w:t>
      </w:r>
      <w:r>
        <w:rPr>
          <w:rFonts w:ascii="宋体" w:hAnsi="宋体" w:eastAsia="宋体" w:cs="宋体"/>
          <w:color w:val="000000"/>
        </w:rPr>
        <w:t>高炉炼铁</w:t>
      </w:r>
      <w:r>
        <w:rPr>
          <w:color w:val="000000"/>
        </w:rPr>
        <w:tab/>
      </w:r>
      <w:r>
        <w:rPr>
          <w:color w:val="000000"/>
        </w:rPr>
        <w:t xml:space="preserve">D. </w:t>
      </w:r>
      <w:r>
        <w:rPr>
          <w:rFonts w:ascii="宋体" w:hAnsi="宋体" w:eastAsia="宋体" w:cs="宋体"/>
          <w:color w:val="000000"/>
        </w:rPr>
        <w:t>煤的干馏</w:t>
      </w:r>
    </w:p>
    <w:p w14:paraId="6D56B60A">
      <w:pPr>
        <w:spacing w:line="360" w:lineRule="auto"/>
        <w:jc w:val="left"/>
        <w:textAlignment w:val="center"/>
        <w:rPr>
          <w:color w:val="000000"/>
        </w:rPr>
      </w:pPr>
      <w:r>
        <w:rPr>
          <w:rFonts w:hint="eastAsia"/>
          <w:color w:val="000000"/>
          <w:lang w:val="en-US" w:eastAsia="zh-CN"/>
        </w:rPr>
        <w:t>4</w:t>
      </w:r>
      <w:r>
        <w:rPr>
          <w:color w:val="000000"/>
        </w:rPr>
        <w:t xml:space="preserve">. </w:t>
      </w:r>
      <w:r>
        <w:rPr>
          <w:rFonts w:ascii="宋体" w:hAnsi="宋体" w:eastAsia="宋体" w:cs="宋体"/>
          <w:color w:val="000000"/>
        </w:rPr>
        <w:t>下列有关化学用语</w:t>
      </w:r>
      <w:r>
        <w:rPr>
          <w:rFonts w:ascii="宋体" w:hAnsi="宋体" w:eastAsia="宋体" w:cs="宋体"/>
          <w:color w:val="000000"/>
          <w:position w:val="0"/>
        </w:rPr>
        <w:drawing>
          <wp:inline distT="0" distB="0" distL="114300" distR="114300">
            <wp:extent cx="133350" cy="177800"/>
            <wp:effectExtent l="0" t="0" r="3810" b="4445"/>
            <wp:docPr id="6179403" name="图片 617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403" name="图片 6179403"/>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表示方法中正确的是</w:t>
      </w:r>
    </w:p>
    <w:p w14:paraId="03E9DEB5">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次氯酸的电子式为</w:t>
      </w:r>
      <w:r>
        <w:rPr>
          <w:color w:val="000000"/>
        </w:rPr>
        <w:drawing>
          <wp:inline distT="0" distB="0" distL="114300" distR="114300">
            <wp:extent cx="657225" cy="304800"/>
            <wp:effectExtent l="0" t="0" r="13335" b="0"/>
            <wp:docPr id="2" name="图片 2"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以及各类教学资源下载，还有大量而丰富的教学相关资讯！ oKyzewoRArrNAx1ODbqMbQ=="/>
                    <pic:cNvPicPr>
                      <a:picLocks noChangeAspect="1"/>
                    </pic:cNvPicPr>
                  </pic:nvPicPr>
                  <pic:blipFill>
                    <a:blip r:embed="rId8"/>
                    <a:stretch>
                      <a:fillRect/>
                    </a:stretch>
                  </pic:blipFill>
                  <pic:spPr>
                    <a:xfrm>
                      <a:off x="0" y="0"/>
                      <a:ext cx="657225" cy="304800"/>
                    </a:xfrm>
                    <a:prstGeom prst="rect">
                      <a:avLst/>
                    </a:prstGeom>
                  </pic:spPr>
                </pic:pic>
              </a:graphicData>
            </a:graphic>
          </wp:inline>
        </w:drawing>
      </w:r>
      <w:r>
        <w:rPr>
          <w:color w:val="000000"/>
        </w:rPr>
        <w:t xml:space="preserve">  </w:t>
      </w:r>
      <w:r>
        <w:rPr>
          <w:color w:val="000000"/>
        </w:rPr>
        <w:tab/>
      </w:r>
      <w:r>
        <w:rPr>
          <w:color w:val="000000"/>
        </w:rPr>
        <w:t xml:space="preserve">B. </w:t>
      </w:r>
      <w:r>
        <w:rPr>
          <w:rFonts w:ascii="宋体" w:hAnsi="宋体" w:eastAsia="宋体" w:cs="宋体"/>
          <w:color w:val="000000"/>
        </w:rPr>
        <w:t>丙烷的分子式为</w:t>
      </w:r>
      <w:r>
        <w:rPr>
          <w:rFonts w:ascii="Times New Roman" w:hAnsi="Times New Roman" w:eastAsia="Times New Roman" w:cs="Times New Roman"/>
          <w:color w:val="000000"/>
        </w:rPr>
        <w:t xml:space="preserve"> C</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8</w:t>
      </w:r>
    </w:p>
    <w:p w14:paraId="30DB13FB">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C. </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分子的结构式为</w:t>
      </w:r>
      <w:r>
        <w:rPr>
          <w:rFonts w:ascii="Times New Roman" w:hAnsi="Times New Roman" w:eastAsia="Times New Roman" w:cs="Times New Roman"/>
          <w:color w:val="000000"/>
        </w:rPr>
        <w:t>O—C—O</w:t>
      </w:r>
      <w:r>
        <w:rPr>
          <w:color w:val="000000"/>
        </w:rPr>
        <w:tab/>
      </w:r>
      <w:r>
        <w:rPr>
          <w:color w:val="000000"/>
        </w:rPr>
        <w:t xml:space="preserve">D. </w:t>
      </w:r>
      <w:r>
        <w:rPr>
          <w:rFonts w:ascii="Times New Roman" w:hAnsi="Times New Roman" w:eastAsia="Times New Roman" w:cs="Times New Roman"/>
          <w:color w:val="000000"/>
        </w:rPr>
        <w:t>S</w:t>
      </w:r>
      <w:r>
        <w:rPr>
          <w:rFonts w:ascii="Times New Roman" w:hAnsi="Times New Roman" w:eastAsia="Times New Roman" w:cs="Times New Roman"/>
          <w:color w:val="000000"/>
          <w:vertAlign w:val="superscript"/>
        </w:rPr>
        <w:t>2-</w:t>
      </w:r>
      <w:r>
        <w:rPr>
          <w:rFonts w:ascii="宋体" w:hAnsi="宋体" w:eastAsia="宋体" w:cs="宋体"/>
          <w:color w:val="000000"/>
        </w:rPr>
        <w:t>的结构示意图为</w:t>
      </w:r>
      <w:r>
        <w:rPr>
          <w:color w:val="000000"/>
        </w:rPr>
        <w:drawing>
          <wp:inline distT="0" distB="0" distL="114300" distR="114300">
            <wp:extent cx="723900" cy="676275"/>
            <wp:effectExtent l="0" t="0" r="7620" b="9525"/>
            <wp:docPr id="3" name="图片 3"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以及各类教学资源下载，还有大量而丰富的教学相关资讯！ oKyzewoRArrNAx1ODbqMbQ=="/>
                    <pic:cNvPicPr>
                      <a:picLocks noChangeAspect="1"/>
                    </pic:cNvPicPr>
                  </pic:nvPicPr>
                  <pic:blipFill>
                    <a:blip r:embed="rId9"/>
                    <a:stretch>
                      <a:fillRect/>
                    </a:stretch>
                  </pic:blipFill>
                  <pic:spPr>
                    <a:xfrm>
                      <a:off x="0" y="0"/>
                      <a:ext cx="723900" cy="676275"/>
                    </a:xfrm>
                    <a:prstGeom prst="rect">
                      <a:avLst/>
                    </a:prstGeom>
                  </pic:spPr>
                </pic:pic>
              </a:graphicData>
            </a:graphic>
          </wp:inline>
        </w:drawing>
      </w:r>
    </w:p>
    <w:p w14:paraId="56253BAC">
      <w:pPr>
        <w:spacing w:line="360" w:lineRule="auto"/>
        <w:jc w:val="left"/>
        <w:textAlignment w:val="center"/>
        <w:rPr>
          <w:color w:val="000000"/>
        </w:rPr>
      </w:pPr>
      <w:r>
        <w:rPr>
          <w:color w:val="000000"/>
        </w:rPr>
        <w:t xml:space="preserve">5. </w:t>
      </w:r>
      <w:r>
        <w:rPr>
          <w:rFonts w:ascii="宋体" w:hAnsi="宋体" w:eastAsia="宋体" w:cs="宋体"/>
          <w:color w:val="000000"/>
        </w:rPr>
        <w:t>反应</w:t>
      </w:r>
      <w:r>
        <w:rPr>
          <w:rFonts w:ascii="Times New Roman" w:hAnsi="Times New Roman" w:eastAsia="Times New Roman" w:cs="Times New Roman"/>
          <w:color w:val="000000"/>
        </w:rPr>
        <w:t>2Na</w:t>
      </w:r>
      <w:r>
        <w:rPr>
          <w:rFonts w:ascii="宋体" w:hAnsi="宋体" w:eastAsia="宋体" w:cs="宋体"/>
          <w:color w:val="000000"/>
        </w:rPr>
        <w:t>+</w:t>
      </w:r>
      <w:r>
        <w:rPr>
          <w:rFonts w:ascii="Times New Roman" w:hAnsi="Times New Roman" w:eastAsia="Times New Roman" w:cs="Times New Roman"/>
          <w:color w:val="000000"/>
        </w:rPr>
        <w:t>2H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w:t>
      </w:r>
      <w:r>
        <w:rPr>
          <w:rFonts w:ascii="Times New Roman" w:hAnsi="Times New Roman" w:eastAsia="Times New Roman" w:cs="Times New Roman"/>
          <w:color w:val="000000"/>
        </w:rPr>
        <w:t>2NaOH</w:t>
      </w:r>
      <w:r>
        <w:rPr>
          <w:rFonts w:ascii="宋体" w:hAnsi="宋体" w:eastAsia="宋体" w:cs="宋体"/>
          <w:color w:val="000000"/>
        </w:rPr>
        <w:t>+</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宋体" w:hAnsi="宋体" w:eastAsia="宋体" w:cs="宋体"/>
          <w:color w:val="000000"/>
        </w:rPr>
        <w:t>↑中的还原剂是</w:t>
      </w:r>
    </w:p>
    <w:p w14:paraId="394E4F89">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Na</w:t>
      </w:r>
      <w:r>
        <w:rPr>
          <w:color w:val="000000"/>
        </w:rPr>
        <w:tab/>
      </w:r>
      <w:r>
        <w:rPr>
          <w:color w:val="000000"/>
        </w:rPr>
        <w:t xml:space="preserve">B. </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color w:val="000000"/>
        </w:rPr>
        <w:tab/>
      </w:r>
      <w:r>
        <w:rPr>
          <w:color w:val="000000"/>
        </w:rPr>
        <w:t xml:space="preserve">C. </w:t>
      </w:r>
      <w:r>
        <w:rPr>
          <w:rFonts w:ascii="Times New Roman" w:hAnsi="Times New Roman" w:eastAsia="Times New Roman" w:cs="Times New Roman"/>
          <w:color w:val="000000"/>
        </w:rPr>
        <w:t>NaOH</w:t>
      </w:r>
      <w:r>
        <w:rPr>
          <w:color w:val="000000"/>
        </w:rPr>
        <w:tab/>
      </w:r>
      <w:r>
        <w:rPr>
          <w:color w:val="000000"/>
        </w:rPr>
        <w:t xml:space="preserve">D. </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p>
    <w:p w14:paraId="3866BDFC">
      <w:pPr>
        <w:spacing w:line="360" w:lineRule="auto"/>
        <w:jc w:val="both"/>
        <w:textAlignment w:val="center"/>
        <w:rPr>
          <w:color w:val="000000"/>
        </w:rPr>
      </w:pPr>
      <w:r>
        <w:rPr>
          <w:color w:val="000000"/>
        </w:rPr>
        <w:t xml:space="preserve">6. </w:t>
      </w:r>
      <w:r>
        <w:rPr>
          <w:rFonts w:ascii="宋体" w:hAnsi="宋体" w:eastAsia="宋体" w:cs="宋体"/>
          <w:color w:val="000000"/>
        </w:rPr>
        <w:t>当光束通过下列物质时，会出现丁达尔效应的是</w:t>
      </w:r>
    </w:p>
    <w:p w14:paraId="5E0B6C33">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Fe(OH)</w:t>
      </w:r>
      <w:r>
        <w:rPr>
          <w:rFonts w:ascii="Times New Roman" w:hAnsi="Times New Roman" w:eastAsia="Times New Roman" w:cs="Times New Roman"/>
          <w:color w:val="000000"/>
          <w:vertAlign w:val="subscript"/>
        </w:rPr>
        <w:t>3</w:t>
      </w:r>
      <w:r>
        <w:rPr>
          <w:rFonts w:ascii="宋体" w:hAnsi="宋体" w:eastAsia="宋体" w:cs="宋体"/>
          <w:color w:val="000000"/>
        </w:rPr>
        <w:t>胶体</w:t>
      </w:r>
      <w:r>
        <w:rPr>
          <w:color w:val="000000"/>
        </w:rPr>
        <w:tab/>
      </w:r>
      <w:r>
        <w:rPr>
          <w:color w:val="000000"/>
        </w:rPr>
        <w:t xml:space="preserve">B. </w:t>
      </w:r>
      <w:r>
        <w:rPr>
          <w:rFonts w:ascii="Times New Roman" w:hAnsi="Times New Roman" w:eastAsia="Times New Roman" w:cs="Times New Roman"/>
          <w:color w:val="000000"/>
        </w:rPr>
        <w:t>NaCl</w:t>
      </w:r>
      <w:r>
        <w:rPr>
          <w:rFonts w:ascii="宋体" w:hAnsi="宋体" w:eastAsia="宋体" w:cs="宋体"/>
          <w:color w:val="000000"/>
        </w:rPr>
        <w:t>溶液</w:t>
      </w:r>
      <w:r>
        <w:rPr>
          <w:color w:val="000000"/>
        </w:rPr>
        <w:tab/>
      </w:r>
      <w:r>
        <w:rPr>
          <w:color w:val="000000"/>
        </w:rPr>
        <w:t xml:space="preserve">C. </w:t>
      </w:r>
      <w:r>
        <w:rPr>
          <w:rFonts w:ascii="宋体" w:hAnsi="宋体" w:eastAsia="宋体" w:cs="宋体"/>
          <w:color w:val="000000"/>
        </w:rPr>
        <w:t>蒸馏水</w:t>
      </w:r>
      <w:r>
        <w:rPr>
          <w:color w:val="000000"/>
        </w:rPr>
        <w:tab/>
      </w:r>
      <w:r>
        <w:rPr>
          <w:color w:val="000000"/>
        </w:rPr>
        <w:t xml:space="preserve">D. </w:t>
      </w:r>
      <w:r>
        <w:rPr>
          <w:rFonts w:ascii="Times New Roman" w:hAnsi="Times New Roman" w:eastAsia="Times New Roman" w:cs="Times New Roman"/>
          <w:color w:val="000000"/>
        </w:rPr>
        <w:t>CuSO</w:t>
      </w:r>
      <w:r>
        <w:rPr>
          <w:rFonts w:ascii="Times New Roman" w:hAnsi="Times New Roman" w:eastAsia="Times New Roman" w:cs="Times New Roman"/>
          <w:color w:val="000000"/>
          <w:vertAlign w:val="subscript"/>
        </w:rPr>
        <w:t>4</w:t>
      </w:r>
      <w:r>
        <w:rPr>
          <w:rFonts w:ascii="宋体" w:hAnsi="宋体" w:eastAsia="宋体" w:cs="宋体"/>
          <w:color w:val="000000"/>
        </w:rPr>
        <w:t>溶液</w:t>
      </w:r>
    </w:p>
    <w:p w14:paraId="47FA39EF">
      <w:pPr>
        <w:spacing w:line="360" w:lineRule="auto"/>
        <w:jc w:val="both"/>
        <w:textAlignment w:val="center"/>
        <w:rPr>
          <w:color w:val="000000"/>
        </w:rPr>
      </w:pPr>
      <w:r>
        <w:rPr>
          <w:color w:val="000000"/>
        </w:rPr>
        <w:t xml:space="preserve">7. </w:t>
      </w:r>
      <w:r>
        <w:rPr>
          <w:rFonts w:ascii="宋体" w:hAnsi="宋体" w:eastAsia="宋体" w:cs="宋体"/>
          <w:color w:val="000000"/>
        </w:rPr>
        <w:t>下列物质的名称与化学式对应关系</w:t>
      </w:r>
      <w:r>
        <w:rPr>
          <w:rFonts w:ascii="宋体" w:hAnsi="宋体" w:eastAsia="宋体" w:cs="宋体"/>
          <w:color w:val="000000"/>
          <w:em w:val="dot"/>
        </w:rPr>
        <w:t>不正确</w:t>
      </w:r>
      <w:r>
        <w:rPr>
          <w:rFonts w:ascii="宋体" w:hAnsi="宋体" w:eastAsia="宋体" w:cs="宋体"/>
          <w:color w:val="000000"/>
        </w:rPr>
        <w:t>的是</w:t>
      </w:r>
    </w:p>
    <w:p w14:paraId="1E4DE1E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酒精：</w:t>
      </w:r>
      <w:r>
        <w:rPr>
          <w:rFonts w:ascii="Times New Roman" w:hAnsi="Times New Roman" w:eastAsia="Times New Roman" w:cs="Times New Roman"/>
          <w:color w:val="000000"/>
        </w:rPr>
        <w:t>C</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5</w:t>
      </w:r>
      <w:r>
        <w:rPr>
          <w:rFonts w:ascii="Times New Roman" w:hAnsi="Times New Roman" w:eastAsia="Times New Roman" w:cs="Times New Roman"/>
          <w:color w:val="000000"/>
        </w:rPr>
        <w:t>OH</w:t>
      </w:r>
      <w:r>
        <w:rPr>
          <w:color w:val="000000"/>
        </w:rPr>
        <w:tab/>
      </w:r>
      <w:r>
        <w:rPr>
          <w:color w:val="000000"/>
        </w:rPr>
        <w:t xml:space="preserve">B. </w:t>
      </w:r>
      <w:r>
        <w:rPr>
          <w:rFonts w:ascii="宋体" w:hAnsi="宋体" w:eastAsia="宋体" w:cs="宋体"/>
          <w:color w:val="000000"/>
        </w:rPr>
        <w:t>漂白粉：</w:t>
      </w:r>
      <w:r>
        <w:rPr>
          <w:rFonts w:ascii="Times New Roman" w:hAnsi="Times New Roman" w:eastAsia="Times New Roman" w:cs="Times New Roman"/>
          <w:color w:val="000000"/>
        </w:rPr>
        <w:t>NaClO</w:t>
      </w:r>
      <w:r>
        <w:rPr>
          <w:color w:val="000000"/>
        </w:rPr>
        <w:tab/>
      </w:r>
      <w:r>
        <w:rPr>
          <w:color w:val="000000"/>
        </w:rPr>
        <w:t xml:space="preserve">C. </w:t>
      </w:r>
      <w:r>
        <w:rPr>
          <w:rFonts w:ascii="宋体" w:hAnsi="宋体" w:eastAsia="宋体" w:cs="宋体"/>
          <w:color w:val="000000"/>
        </w:rPr>
        <w:t>铁红：</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color w:val="000000"/>
        </w:rPr>
        <w:tab/>
      </w:r>
      <w:r>
        <w:rPr>
          <w:color w:val="000000"/>
        </w:rPr>
        <w:t xml:space="preserve">D. </w:t>
      </w:r>
      <w:r>
        <w:rPr>
          <w:rFonts w:ascii="宋体" w:hAnsi="宋体" w:eastAsia="宋体" w:cs="宋体"/>
          <w:color w:val="000000"/>
        </w:rPr>
        <w:t>干冰：</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p>
    <w:p w14:paraId="6407B4C3">
      <w:pPr>
        <w:spacing w:line="360" w:lineRule="auto"/>
        <w:jc w:val="both"/>
        <w:textAlignment w:val="center"/>
        <w:rPr>
          <w:color w:val="000000"/>
        </w:rPr>
      </w:pPr>
      <w:r>
        <w:rPr>
          <w:color w:val="000000"/>
        </w:rPr>
        <w:t xml:space="preserve">8. </w:t>
      </w:r>
      <w:r>
        <w:rPr>
          <w:rFonts w:ascii="宋体" w:hAnsi="宋体" w:eastAsia="宋体" w:cs="宋体"/>
          <w:color w:val="000000"/>
        </w:rPr>
        <w:t>下列说法正确的是</w:t>
      </w:r>
    </w:p>
    <w:p w14:paraId="6D3F5E31">
      <w:pPr>
        <w:spacing w:line="360" w:lineRule="auto"/>
        <w:jc w:val="left"/>
        <w:textAlignment w:val="center"/>
        <w:rPr>
          <w:color w:val="000000"/>
        </w:rPr>
      </w:pPr>
      <w:r>
        <w:rPr>
          <w:color w:val="000000"/>
        </w:rPr>
        <w:t xml:space="preserve">A. </w:t>
      </w:r>
      <w:r>
        <w:object>
          <v:shape id="_x0000_i1025" o:spt="75" alt="学科网(www.zxxk.com)--教育资源门户，提供试卷、教案、课件、论文、素材以及各类教学资源下载，还有大量而丰富的教学相关资讯！ oKyzewoRArrNAx1ODbqMbQ==" type="#_x0000_t75" style="height:19.15pt;width:25.3pt;" o:ole="t" filled="f" o:preferrelative="t" stroked="f" coordsize="21600,21600">
            <v:path/>
            <v:fill on="f" focussize="0,0"/>
            <v:stroke on="f" joinstyle="miter"/>
            <v:imagedata r:id="rId11" o:title="eqId8d70b7d3397a13d36dd33084547ee0de"/>
            <o:lock v:ext="edit" aspectratio="t"/>
            <w10:wrap type="none"/>
            <w10:anchorlock/>
          </v:shape>
          <o:OLEObject Type="Embed" ProgID="Equation.DSMT4" ShapeID="_x0000_i1025" DrawAspect="Content" ObjectID="_1468075725" r:id="rId10">
            <o:LockedField>false</o:LockedField>
          </o:OLEObject>
        </w:object>
      </w:r>
      <w:r>
        <w:rPr>
          <w:rFonts w:ascii="宋体" w:hAnsi="宋体" w:eastAsia="宋体" w:cs="宋体"/>
          <w:color w:val="000000"/>
        </w:rPr>
        <w:t>和</w:t>
      </w:r>
      <w:r>
        <w:object>
          <v:shape id="_x0000_i1026" o:spt="75" alt="学科网(www.zxxk.com)--教育资源门户，提供试卷、教案、课件、论文、素材以及各类教学资源下载，还有大量而丰富的教学相关资讯！ oKyzewoRArrNAx1ODbqMbQ==" type="#_x0000_t75" style="height:19.15pt;width:24.8pt;" o:ole="t" filled="f" o:preferrelative="t" stroked="f" coordsize="21600,21600">
            <v:path/>
            <v:fill on="f" focussize="0,0"/>
            <v:stroke on="f" joinstyle="miter"/>
            <v:imagedata r:id="rId13" o:title="eqId6a2136d8bf09a8972c45429c2a5eb548"/>
            <o:lock v:ext="edit" aspectratio="t"/>
            <w10:wrap type="none"/>
            <w10:anchorlock/>
          </v:shape>
          <o:OLEObject Type="Embed" ProgID="Equation.DSMT4" ShapeID="_x0000_i1026" DrawAspect="Content" ObjectID="_1468075726" r:id="rId12">
            <o:LockedField>false</o:LockedField>
          </o:OLEObject>
        </w:object>
      </w:r>
      <w:r>
        <w:rPr>
          <w:rFonts w:ascii="宋体" w:hAnsi="宋体" w:eastAsia="宋体" w:cs="宋体"/>
          <w:color w:val="000000"/>
        </w:rPr>
        <w:t>互为同位素</w:t>
      </w:r>
    </w:p>
    <w:p w14:paraId="786C48AB">
      <w:pPr>
        <w:spacing w:line="360" w:lineRule="auto"/>
        <w:jc w:val="left"/>
        <w:textAlignment w:val="center"/>
        <w:rPr>
          <w:color w:val="000000"/>
        </w:rPr>
      </w:pPr>
      <w:r>
        <w:rPr>
          <w:color w:val="000000"/>
        </w:rPr>
        <w:t xml:space="preserve">B. </w:t>
      </w:r>
      <w:r>
        <w:rPr>
          <w:rFonts w:ascii="宋体" w:hAnsi="宋体" w:eastAsia="宋体" w:cs="宋体"/>
          <w:color w:val="000000"/>
        </w:rPr>
        <w:t>石墨烯和丙烯互为同素异形体</w:t>
      </w:r>
    </w:p>
    <w:p w14:paraId="5A128550">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Cl</w:t>
      </w:r>
      <w:r>
        <w:rPr>
          <w:rFonts w:ascii="宋体" w:hAnsi="宋体" w:eastAsia="宋体" w:cs="宋体"/>
          <w:color w:val="000000"/>
        </w:rPr>
        <w:t>互为同系物</w:t>
      </w:r>
    </w:p>
    <w:p w14:paraId="581BDCB8">
      <w:pPr>
        <w:spacing w:line="360" w:lineRule="auto"/>
        <w:jc w:val="left"/>
        <w:textAlignment w:val="center"/>
        <w:rPr>
          <w:color w:val="000000"/>
        </w:rPr>
      </w:pPr>
      <w:r>
        <w:rPr>
          <w:color w:val="000000"/>
        </w:rPr>
        <w:t xml:space="preserve">D. </w:t>
      </w:r>
      <w:r>
        <w:rPr>
          <w:rFonts w:ascii="宋体" w:hAnsi="宋体" w:eastAsia="宋体" w:cs="宋体"/>
          <w:color w:val="000000"/>
        </w:rPr>
        <w:t>乙酸甲酯和甲酸乙酯为同种物质</w:t>
      </w:r>
    </w:p>
    <w:p w14:paraId="61DE2804">
      <w:pPr>
        <w:spacing w:line="360" w:lineRule="auto"/>
        <w:jc w:val="both"/>
        <w:textAlignment w:val="center"/>
        <w:rPr>
          <w:color w:val="000000"/>
        </w:rPr>
      </w:pPr>
      <w:r>
        <w:rPr>
          <w:color w:val="000000"/>
        </w:rPr>
        <w:t xml:space="preserve">9. </w:t>
      </w:r>
      <w:r>
        <w:rPr>
          <w:rFonts w:ascii="宋体" w:hAnsi="宋体" w:eastAsia="宋体" w:cs="宋体"/>
          <w:color w:val="000000"/>
        </w:rPr>
        <w:t>下列说法</w:t>
      </w:r>
      <w:r>
        <w:rPr>
          <w:rFonts w:ascii="宋体" w:hAnsi="宋体" w:eastAsia="宋体" w:cs="宋体"/>
          <w:color w:val="000000"/>
          <w:em w:val="dot"/>
        </w:rPr>
        <w:t>不正确</w:t>
      </w:r>
      <w:r>
        <w:rPr>
          <w:rFonts w:ascii="宋体" w:hAnsi="宋体" w:eastAsia="宋体" w:cs="宋体"/>
          <w:color w:val="000000"/>
        </w:rPr>
        <w:t>的是</w:t>
      </w:r>
    </w:p>
    <w:p w14:paraId="478BC2B2">
      <w:pPr>
        <w:spacing w:line="360" w:lineRule="auto"/>
        <w:jc w:val="left"/>
        <w:textAlignment w:val="center"/>
        <w:rPr>
          <w:color w:val="000000"/>
        </w:rPr>
      </w:pPr>
      <w:r>
        <w:rPr>
          <w:color w:val="000000"/>
        </w:rPr>
        <w:t xml:space="preserve">A. </w:t>
      </w:r>
      <w:r>
        <w:rPr>
          <w:rFonts w:ascii="宋体" w:hAnsi="宋体" w:eastAsia="宋体" w:cs="宋体"/>
          <w:color w:val="000000"/>
        </w:rPr>
        <w:t>维生素</w:t>
      </w:r>
      <w:r>
        <w:rPr>
          <w:rFonts w:ascii="Times New Roman" w:hAnsi="Times New Roman" w:eastAsia="Times New Roman" w:cs="Times New Roman"/>
          <w:color w:val="000000"/>
        </w:rPr>
        <w:t>C</w:t>
      </w:r>
      <w:r>
        <w:rPr>
          <w:rFonts w:ascii="宋体" w:hAnsi="宋体" w:eastAsia="宋体" w:cs="宋体"/>
          <w:color w:val="000000"/>
        </w:rPr>
        <w:t>可作食品的抗氧化剂</w:t>
      </w:r>
    </w:p>
    <w:p w14:paraId="56B03FC1">
      <w:pPr>
        <w:spacing w:line="360" w:lineRule="auto"/>
        <w:jc w:val="left"/>
        <w:textAlignment w:val="center"/>
        <w:rPr>
          <w:color w:val="000000"/>
        </w:rPr>
      </w:pPr>
      <w:r>
        <w:rPr>
          <w:color w:val="000000"/>
        </w:rPr>
        <w:t xml:space="preserve">B. </w:t>
      </w:r>
      <w:r>
        <w:rPr>
          <w:rFonts w:ascii="宋体" w:hAnsi="宋体" w:eastAsia="宋体" w:cs="宋体"/>
          <w:color w:val="000000"/>
        </w:rPr>
        <w:t>硫酸亚铁可作污水处理的混凝剂</w:t>
      </w:r>
    </w:p>
    <w:p w14:paraId="2CB63B33">
      <w:pPr>
        <w:spacing w:line="360" w:lineRule="auto"/>
        <w:jc w:val="left"/>
        <w:textAlignment w:val="center"/>
        <w:rPr>
          <w:color w:val="000000"/>
        </w:rPr>
      </w:pPr>
      <w:r>
        <w:rPr>
          <w:color w:val="000000"/>
        </w:rPr>
        <w:t xml:space="preserve">C. </w:t>
      </w:r>
      <w:r>
        <w:rPr>
          <w:rFonts w:ascii="宋体" w:hAnsi="宋体" w:eastAsia="宋体" w:cs="宋体"/>
          <w:color w:val="000000"/>
        </w:rPr>
        <w:t>硬铝常用于制造飞机的外壳</w:t>
      </w:r>
    </w:p>
    <w:p w14:paraId="7350516C">
      <w:pPr>
        <w:spacing w:line="360" w:lineRule="auto"/>
        <w:jc w:val="left"/>
        <w:textAlignment w:val="center"/>
        <w:rPr>
          <w:color w:val="000000"/>
        </w:rPr>
      </w:pPr>
      <w:r>
        <w:rPr>
          <w:color w:val="000000"/>
        </w:rPr>
        <w:t xml:space="preserve">D. </w:t>
      </w:r>
      <w:r>
        <w:rPr>
          <w:rFonts w:ascii="宋体" w:hAnsi="宋体" w:eastAsia="宋体" w:cs="宋体"/>
          <w:color w:val="000000"/>
        </w:rPr>
        <w:t>碳酸钡在医疗上可作“钡餐”</w:t>
      </w:r>
    </w:p>
    <w:p w14:paraId="48C4A669">
      <w:pPr>
        <w:spacing w:line="360" w:lineRule="auto"/>
        <w:jc w:val="both"/>
        <w:textAlignment w:val="center"/>
        <w:rPr>
          <w:color w:val="000000"/>
        </w:rPr>
      </w:pPr>
      <w:r>
        <w:rPr>
          <w:color w:val="000000"/>
        </w:rPr>
        <w:t xml:space="preserve">10. </w:t>
      </w:r>
      <w:r>
        <w:rPr>
          <w:rFonts w:ascii="Times New Roman" w:hAnsi="Times New Roman" w:eastAsia="Times New Roman" w:cs="Times New Roman"/>
          <w:color w:val="000000"/>
        </w:rPr>
        <w:t>X</w:t>
      </w:r>
      <w:r>
        <w:rPr>
          <w:rFonts w:ascii="宋体" w:hAnsi="宋体" w:eastAsia="宋体" w:cs="宋体"/>
          <w:color w:val="000000"/>
        </w:rPr>
        <w:t>、</w:t>
      </w:r>
      <w:r>
        <w:rPr>
          <w:rFonts w:ascii="Times New Roman" w:hAnsi="Times New Roman" w:eastAsia="Times New Roman" w:cs="Times New Roman"/>
          <w:color w:val="000000"/>
        </w:rPr>
        <w:t>Y</w:t>
      </w:r>
      <w:r>
        <w:rPr>
          <w:rFonts w:ascii="宋体" w:hAnsi="宋体" w:eastAsia="宋体" w:cs="宋体"/>
          <w:color w:val="000000"/>
        </w:rPr>
        <w:t>、</w:t>
      </w:r>
      <w:r>
        <w:rPr>
          <w:rFonts w:ascii="Times New Roman" w:hAnsi="Times New Roman" w:eastAsia="Times New Roman" w:cs="Times New Roman"/>
          <w:color w:val="000000"/>
        </w:rPr>
        <w:t>Z</w:t>
      </w:r>
      <w:r>
        <w:rPr>
          <w:rFonts w:ascii="宋体" w:hAnsi="宋体" w:eastAsia="宋体" w:cs="宋体"/>
          <w:color w:val="000000"/>
        </w:rPr>
        <w:t>、</w:t>
      </w:r>
      <w:r>
        <w:rPr>
          <w:rFonts w:ascii="Times New Roman" w:hAnsi="Times New Roman" w:eastAsia="Times New Roman" w:cs="Times New Roman"/>
          <w:color w:val="000000"/>
        </w:rPr>
        <w:t>W</w:t>
      </w:r>
      <w:r>
        <w:rPr>
          <w:rFonts w:ascii="宋体" w:hAnsi="宋体" w:eastAsia="宋体" w:cs="宋体"/>
          <w:color w:val="000000"/>
        </w:rPr>
        <w:t>四种短周期主族元素，其相对位置如图所示，</w:t>
      </w:r>
      <w:r>
        <w:rPr>
          <w:rFonts w:ascii="Times New Roman" w:hAnsi="Times New Roman" w:eastAsia="Times New Roman" w:cs="Times New Roman"/>
          <w:color w:val="000000"/>
        </w:rPr>
        <w:t>Y</w:t>
      </w:r>
      <w:r>
        <w:rPr>
          <w:rFonts w:ascii="宋体" w:hAnsi="宋体" w:eastAsia="宋体" w:cs="宋体"/>
          <w:color w:val="000000"/>
        </w:rPr>
        <w:t>原子最外层电子数是内层的</w:t>
      </w:r>
      <w:r>
        <w:rPr>
          <w:rFonts w:ascii="Times New Roman" w:hAnsi="Times New Roman" w:eastAsia="Times New Roman" w:cs="Times New Roman"/>
          <w:color w:val="000000"/>
        </w:rPr>
        <w:t>2</w:t>
      </w:r>
      <w:r>
        <w:rPr>
          <w:rFonts w:ascii="宋体" w:hAnsi="宋体" w:eastAsia="宋体" w:cs="宋体"/>
          <w:color w:val="000000"/>
        </w:rPr>
        <w:t>倍，</w:t>
      </w:r>
      <w:r>
        <w:rPr>
          <w:rFonts w:ascii="Times New Roman" w:hAnsi="Times New Roman" w:eastAsia="Times New Roman" w:cs="Times New Roman"/>
          <w:color w:val="000000"/>
        </w:rPr>
        <w:t>Z</w:t>
      </w:r>
      <w:r>
        <w:rPr>
          <w:rFonts w:ascii="宋体" w:hAnsi="宋体" w:eastAsia="宋体" w:cs="宋体"/>
          <w:color w:val="000000"/>
        </w:rPr>
        <w:t>原子在同周期中原子半径最大。下列说法</w:t>
      </w:r>
      <w:r>
        <w:rPr>
          <w:rFonts w:ascii="宋体" w:hAnsi="宋体" w:eastAsia="宋体" w:cs="宋体"/>
          <w:color w:val="000000"/>
          <w:em w:val="dot"/>
        </w:rPr>
        <w:t>不正确</w:t>
      </w:r>
      <w:r>
        <w:rPr>
          <w:rFonts w:ascii="宋体" w:hAnsi="宋体" w:eastAsia="宋体" w:cs="宋体"/>
          <w:color w:val="000000"/>
        </w:rPr>
        <w:t>的是</w:t>
      </w:r>
    </w:p>
    <w:p w14:paraId="2EB427AD">
      <w:pPr>
        <w:spacing w:line="360" w:lineRule="auto"/>
        <w:jc w:val="both"/>
        <w:textAlignment w:val="center"/>
        <w:rPr>
          <w:color w:val="000000"/>
        </w:rPr>
      </w:pPr>
      <w:r>
        <w:rPr>
          <w:color w:val="000000"/>
        </w:rPr>
        <w:drawing>
          <wp:inline distT="0" distB="0" distL="114300" distR="114300">
            <wp:extent cx="628650" cy="571500"/>
            <wp:effectExtent l="0" t="0" r="11430" b="7620"/>
            <wp:docPr id="100011" name="图片 100011"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oKyzewoRArrNAx1ODbqMbQ=="/>
                    <pic:cNvPicPr>
                      <a:picLocks noChangeAspect="1"/>
                    </pic:cNvPicPr>
                  </pic:nvPicPr>
                  <pic:blipFill>
                    <a:blip r:embed="rId14"/>
                    <a:stretch>
                      <a:fillRect/>
                    </a:stretch>
                  </pic:blipFill>
                  <pic:spPr>
                    <a:xfrm>
                      <a:off x="0" y="0"/>
                      <a:ext cx="628650" cy="571500"/>
                    </a:xfrm>
                    <a:prstGeom prst="rect">
                      <a:avLst/>
                    </a:prstGeom>
                  </pic:spPr>
                </pic:pic>
              </a:graphicData>
            </a:graphic>
          </wp:inline>
        </w:drawing>
      </w:r>
    </w:p>
    <w:p w14:paraId="2555B130">
      <w:pPr>
        <w:spacing w:line="360" w:lineRule="auto"/>
        <w:jc w:val="left"/>
        <w:textAlignment w:val="center"/>
        <w:rPr>
          <w:color w:val="000000"/>
        </w:rPr>
      </w:pPr>
      <w:r>
        <w:rPr>
          <w:color w:val="000000"/>
        </w:rPr>
        <w:t xml:space="preserve">A. </w:t>
      </w:r>
      <w:r>
        <w:rPr>
          <w:rFonts w:ascii="宋体" w:hAnsi="宋体" w:eastAsia="宋体" w:cs="宋体"/>
          <w:color w:val="000000"/>
        </w:rPr>
        <w:t>最高化合价：</w:t>
      </w:r>
      <w:r>
        <w:rPr>
          <w:rFonts w:ascii="Times New Roman" w:hAnsi="Times New Roman" w:eastAsia="Times New Roman" w:cs="Times New Roman"/>
          <w:color w:val="000000"/>
        </w:rPr>
        <w:t>W&gt;X</w:t>
      </w:r>
    </w:p>
    <w:p w14:paraId="207A884A">
      <w:pPr>
        <w:spacing w:line="360" w:lineRule="auto"/>
        <w:jc w:val="left"/>
        <w:textAlignment w:val="center"/>
        <w:rPr>
          <w:color w:val="000000"/>
        </w:rPr>
      </w:pPr>
      <w:r>
        <w:rPr>
          <w:color w:val="000000"/>
        </w:rPr>
        <w:t xml:space="preserve">B. </w:t>
      </w:r>
      <w:r>
        <w:rPr>
          <w:rFonts w:ascii="宋体" w:hAnsi="宋体" w:eastAsia="宋体" w:cs="宋体"/>
          <w:color w:val="000000"/>
        </w:rPr>
        <w:t>原子半径：</w:t>
      </w:r>
      <w:r>
        <w:rPr>
          <w:rFonts w:ascii="Times New Roman" w:hAnsi="Times New Roman" w:eastAsia="Times New Roman" w:cs="Times New Roman"/>
          <w:color w:val="000000"/>
        </w:rPr>
        <w:t>Z&gt;Y</w:t>
      </w:r>
    </w:p>
    <w:p w14:paraId="7DF4EBFB">
      <w:pPr>
        <w:spacing w:line="360" w:lineRule="auto"/>
        <w:jc w:val="left"/>
        <w:textAlignment w:val="center"/>
        <w:rPr>
          <w:color w:val="000000"/>
        </w:rPr>
      </w:pPr>
      <w:r>
        <w:rPr>
          <w:color w:val="000000"/>
        </w:rPr>
        <w:t xml:space="preserve">C. </w:t>
      </w:r>
      <w:r>
        <w:rPr>
          <w:rFonts w:ascii="宋体" w:hAnsi="宋体" w:eastAsia="宋体" w:cs="宋体"/>
          <w:color w:val="000000"/>
        </w:rPr>
        <w:t>非金属性：</w:t>
      </w:r>
      <w:r>
        <w:rPr>
          <w:rFonts w:ascii="Times New Roman" w:hAnsi="Times New Roman" w:eastAsia="Times New Roman" w:cs="Times New Roman"/>
          <w:color w:val="000000"/>
        </w:rPr>
        <w:t>Z&gt;W</w:t>
      </w:r>
    </w:p>
    <w:p w14:paraId="64C225E8">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Z</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Y</w:t>
      </w:r>
      <w:r>
        <w:rPr>
          <w:rFonts w:ascii="Times New Roman" w:hAnsi="Times New Roman" w:eastAsia="Times New Roman" w:cs="Times New Roman"/>
          <w:color w:val="000000"/>
          <w:vertAlign w:val="subscript"/>
        </w:rPr>
        <w:t>2</w:t>
      </w:r>
      <w:r>
        <w:rPr>
          <w:rFonts w:ascii="宋体" w:hAnsi="宋体" w:eastAsia="宋体" w:cs="宋体"/>
          <w:color w:val="000000"/>
        </w:rPr>
        <w:t>中存在离子键</w:t>
      </w:r>
    </w:p>
    <w:p w14:paraId="0C2C9546">
      <w:pPr>
        <w:spacing w:line="360" w:lineRule="auto"/>
        <w:jc w:val="left"/>
        <w:textAlignment w:val="center"/>
        <w:rPr>
          <w:color w:val="000000"/>
        </w:rPr>
      </w:pPr>
      <w:r>
        <w:rPr>
          <w:rFonts w:hint="eastAsia" w:ascii="宋体" w:hAnsi="宋体" w:cs="宋体"/>
          <w:color w:val="000000"/>
          <w:lang w:val="en-US" w:eastAsia="zh-CN"/>
        </w:rPr>
        <w:t>11.</w:t>
      </w:r>
      <w:r>
        <w:rPr>
          <w:rFonts w:ascii="宋体" w:hAnsi="宋体" w:eastAsia="宋体" w:cs="宋体"/>
          <w:color w:val="000000"/>
        </w:rPr>
        <w:t>反应</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+Br</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Br</w:t>
      </w:r>
      <w:r>
        <w:rPr>
          <w:rFonts w:ascii="宋体" w:hAnsi="宋体" w:eastAsia="宋体" w:cs="宋体"/>
          <w:color w:val="000000"/>
        </w:rPr>
        <w:t>-</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Br</w:t>
      </w:r>
      <w:r>
        <w:rPr>
          <w:rFonts w:ascii="宋体" w:hAnsi="宋体" w:eastAsia="宋体" w:cs="宋体"/>
          <w:color w:val="000000"/>
        </w:rPr>
        <w:t>属于</w:t>
      </w:r>
    </w:p>
    <w:p w14:paraId="1771029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加成反应</w:t>
      </w:r>
      <w:r>
        <w:rPr>
          <w:color w:val="000000"/>
        </w:rPr>
        <w:tab/>
      </w:r>
      <w:r>
        <w:rPr>
          <w:color w:val="000000"/>
        </w:rPr>
        <w:t xml:space="preserve">B. </w:t>
      </w:r>
      <w:r>
        <w:rPr>
          <w:rFonts w:ascii="宋体" w:hAnsi="宋体" w:eastAsia="宋体" w:cs="宋体"/>
          <w:color w:val="000000"/>
        </w:rPr>
        <w:t>取代反应</w:t>
      </w:r>
      <w:r>
        <w:rPr>
          <w:color w:val="000000"/>
        </w:rPr>
        <w:tab/>
      </w:r>
      <w:r>
        <w:rPr>
          <w:color w:val="000000"/>
        </w:rPr>
        <w:t xml:space="preserve">C. </w:t>
      </w:r>
      <w:r>
        <w:rPr>
          <w:rFonts w:ascii="宋体" w:hAnsi="宋体" w:eastAsia="宋体" w:cs="宋体"/>
          <w:color w:val="000000"/>
        </w:rPr>
        <w:t>聚合反应</w:t>
      </w:r>
      <w:r>
        <w:rPr>
          <w:color w:val="000000"/>
        </w:rPr>
        <w:tab/>
      </w:r>
      <w:r>
        <w:rPr>
          <w:color w:val="000000"/>
        </w:rPr>
        <w:t xml:space="preserve">D. </w:t>
      </w:r>
      <w:r>
        <w:rPr>
          <w:rFonts w:ascii="宋体" w:hAnsi="宋体" w:eastAsia="宋体" w:cs="宋体"/>
          <w:color w:val="000000"/>
        </w:rPr>
        <w:t>酯化反应</w:t>
      </w:r>
    </w:p>
    <w:p w14:paraId="6EF8F284">
      <w:pPr>
        <w:spacing w:line="360" w:lineRule="auto"/>
        <w:jc w:val="left"/>
        <w:textAlignment w:val="center"/>
        <w:rPr>
          <w:color w:val="000000"/>
        </w:rPr>
      </w:pPr>
      <w:r>
        <w:rPr>
          <w:color w:val="000000"/>
        </w:rPr>
        <w:t xml:space="preserve">12. </w:t>
      </w:r>
      <w:r>
        <w:rPr>
          <w:rFonts w:ascii="宋体" w:hAnsi="宋体" w:eastAsia="宋体" w:cs="宋体"/>
          <w:color w:val="000000"/>
        </w:rPr>
        <w:t>下列反应的离子方程式书写正确的是</w:t>
      </w:r>
    </w:p>
    <w:p w14:paraId="6DEC2733">
      <w:pPr>
        <w:spacing w:line="360" w:lineRule="auto"/>
        <w:jc w:val="left"/>
        <w:textAlignment w:val="center"/>
        <w:rPr>
          <w:color w:val="000000"/>
        </w:rPr>
      </w:pPr>
      <w:r>
        <w:rPr>
          <w:color w:val="000000"/>
        </w:rPr>
        <w:t xml:space="preserve">A. </w:t>
      </w:r>
      <w:r>
        <w:rPr>
          <w:rFonts w:ascii="宋体" w:hAnsi="宋体" w:eastAsia="宋体" w:cs="宋体"/>
          <w:color w:val="000000"/>
        </w:rPr>
        <w:t>钠与水：</w:t>
      </w:r>
      <w:r>
        <w:rPr>
          <w:rFonts w:ascii="Times New Roman" w:hAnsi="Times New Roman" w:eastAsia="Times New Roman" w:cs="Times New Roman"/>
          <w:color w:val="000000"/>
        </w:rPr>
        <w:t>Na+H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O=Na</w:t>
      </w:r>
      <w:r>
        <w:rPr>
          <w:rFonts w:ascii="Cambria Math" w:hAnsi="Cambria Math" w:eastAsia="Cambria Math" w:cs="Cambria Math"/>
          <w:color w:val="000000"/>
        </w:rPr>
        <w:t>⁺</w:t>
      </w:r>
      <w:r>
        <w:rPr>
          <w:rFonts w:ascii="Times New Roman" w:hAnsi="Times New Roman" w:eastAsia="Times New Roman" w:cs="Times New Roman"/>
          <w:color w:val="000000"/>
        </w:rPr>
        <w:t>+OH</w:t>
      </w:r>
      <w:r>
        <w:rPr>
          <w:rFonts w:ascii="Cambria Math" w:hAnsi="Cambria Math" w:eastAsia="Cambria Math" w:cs="Cambria Math"/>
          <w:color w:val="000000"/>
        </w:rPr>
        <w:t>⁻</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宋体" w:hAnsi="宋体" w:eastAsia="宋体" w:cs="宋体"/>
          <w:color w:val="000000"/>
        </w:rPr>
        <w:t>↑</w:t>
      </w:r>
    </w:p>
    <w:p w14:paraId="18318C8E">
      <w:pPr>
        <w:spacing w:line="360" w:lineRule="auto"/>
        <w:jc w:val="left"/>
        <w:textAlignment w:val="center"/>
        <w:rPr>
          <w:color w:val="000000"/>
        </w:rPr>
      </w:pPr>
      <w:r>
        <w:rPr>
          <w:color w:val="000000"/>
        </w:rPr>
        <w:t xml:space="preserve">B. </w:t>
      </w:r>
      <w:r>
        <w:rPr>
          <w:rFonts w:ascii="宋体" w:hAnsi="宋体" w:eastAsia="宋体" w:cs="宋体"/>
          <w:color w:val="000000"/>
        </w:rPr>
        <w:t>氯气与碘化钾溶液：</w:t>
      </w:r>
      <w:r>
        <w:rPr>
          <w:rFonts w:ascii="Times New Roman" w:hAnsi="Times New Roman" w:eastAsia="Times New Roman" w:cs="Times New Roman"/>
          <w:color w:val="000000"/>
        </w:rPr>
        <w:t>2I</w:t>
      </w:r>
      <w:r>
        <w:rPr>
          <w:rFonts w:ascii="Cambria Math" w:hAnsi="Cambria Math" w:eastAsia="Cambria Math" w:cs="Cambria Math"/>
          <w:color w:val="000000"/>
        </w:rPr>
        <w:t>⁻</w:t>
      </w:r>
      <w:r>
        <w:rPr>
          <w:rFonts w:ascii="Times New Roman" w:hAnsi="Times New Roman" w:eastAsia="Times New Roman" w:cs="Times New Roman"/>
          <w:color w:val="000000"/>
        </w:rPr>
        <w:t>+Cl</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=I</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+2Cl</w:t>
      </w:r>
      <w:r>
        <w:rPr>
          <w:rFonts w:ascii="Cambria Math" w:hAnsi="Cambria Math" w:eastAsia="Cambria Math" w:cs="Cambria Math"/>
          <w:color w:val="000000"/>
        </w:rPr>
        <w:t>⁻</w:t>
      </w:r>
    </w:p>
    <w:p w14:paraId="5BC9F44E">
      <w:pPr>
        <w:spacing w:line="360" w:lineRule="auto"/>
        <w:jc w:val="left"/>
        <w:textAlignment w:val="center"/>
        <w:rPr>
          <w:color w:val="000000"/>
        </w:rPr>
      </w:pPr>
      <w:r>
        <w:rPr>
          <w:color w:val="000000"/>
        </w:rPr>
        <w:t xml:space="preserve">C. </w:t>
      </w:r>
      <w:r>
        <w:rPr>
          <w:rFonts w:ascii="宋体" w:hAnsi="宋体" w:eastAsia="宋体" w:cs="宋体"/>
          <w:color w:val="000000"/>
        </w:rPr>
        <w:t>碳酸钙与稀盐酸：</w:t>
      </w:r>
      <w:r>
        <w:object>
          <v:shape id="_x0000_i1027" o:spt="75" alt="学科网(www.zxxk.com)--教育资源门户，提供试卷、教案、课件、论文、素材以及各类教学资源下载，还有大量而丰富的教学相关资讯！ oKyzewoRArrNAx1ODbqMbQ==" type="#_x0000_t75" style="height:17.25pt;width:26.25pt;" o:ole="t" filled="f" o:preferrelative="t" stroked="f" coordsize="21600,21600">
            <v:path/>
            <v:fill on="f" focussize="0,0"/>
            <v:stroke on="f" joinstyle="miter"/>
            <v:imagedata r:id="rId16" o:title="eqId95ee802cfd5c4941fb5381073976e934"/>
            <o:lock v:ext="edit" aspectratio="t"/>
            <w10:wrap type="none"/>
            <w10:anchorlock/>
          </v:shape>
          <o:OLEObject Type="Embed" ProgID="Equation.DSMT4" ShapeID="_x0000_i1027" DrawAspect="Content" ObjectID="_1468075727" r:id="rId15">
            <o:LockedField>false</o:LockedField>
          </o:OLEObject>
        </w:object>
      </w:r>
      <w:r>
        <w:rPr>
          <w:rFonts w:ascii="Times New Roman" w:hAnsi="Times New Roman" w:eastAsia="Times New Roman" w:cs="Times New Roman"/>
          <w:color w:val="000000"/>
        </w:rPr>
        <w:t>+2H</w:t>
      </w:r>
      <w:r>
        <w:rPr>
          <w:rFonts w:ascii="Cambria Math" w:hAnsi="Cambria Math" w:eastAsia="Cambria Math" w:cs="Cambria Math"/>
          <w:color w:val="000000"/>
        </w:rPr>
        <w:t>⁺</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p>
    <w:p w14:paraId="0E772C15">
      <w:pPr>
        <w:spacing w:line="360" w:lineRule="auto"/>
        <w:jc w:val="left"/>
        <w:textAlignment w:val="center"/>
        <w:rPr>
          <w:color w:val="000000"/>
        </w:rPr>
      </w:pPr>
      <w:r>
        <w:rPr>
          <w:color w:val="000000"/>
        </w:rPr>
        <w:t xml:space="preserve">D. </w:t>
      </w:r>
      <w:r>
        <w:rPr>
          <w:rFonts w:ascii="宋体" w:hAnsi="宋体" w:eastAsia="宋体" w:cs="宋体"/>
          <w:color w:val="000000"/>
        </w:rPr>
        <w:t>醋酸溶液与</w:t>
      </w:r>
      <w:r>
        <w:rPr>
          <w:rFonts w:ascii="Times New Roman" w:hAnsi="Times New Roman" w:eastAsia="Times New Roman" w:cs="Times New Roman"/>
          <w:color w:val="000000"/>
        </w:rPr>
        <w:t>NaOH</w:t>
      </w:r>
      <w:r>
        <w:rPr>
          <w:rFonts w:ascii="宋体" w:hAnsi="宋体" w:eastAsia="宋体" w:cs="宋体"/>
          <w:color w:val="000000"/>
        </w:rPr>
        <w:t>溶液：</w:t>
      </w:r>
      <w:r>
        <w:rPr>
          <w:rFonts w:ascii="Times New Roman" w:hAnsi="Times New Roman" w:eastAsia="Times New Roman" w:cs="Times New Roman"/>
          <w:color w:val="000000"/>
        </w:rPr>
        <w:t>H</w:t>
      </w:r>
      <w:r>
        <w:rPr>
          <w:rFonts w:ascii="Cambria Math" w:hAnsi="Cambria Math" w:eastAsia="Cambria Math" w:cs="Cambria Math"/>
          <w:color w:val="000000"/>
        </w:rPr>
        <w:t>⁺</w:t>
      </w:r>
      <w:r>
        <w:rPr>
          <w:rFonts w:ascii="Times New Roman" w:hAnsi="Times New Roman" w:eastAsia="Times New Roman" w:cs="Times New Roman"/>
          <w:color w:val="000000"/>
        </w:rPr>
        <w:t>+OH</w:t>
      </w:r>
      <w:r>
        <w:rPr>
          <w:rFonts w:ascii="Cambria Math" w:hAnsi="Cambria Math" w:eastAsia="Cambria Math" w:cs="Cambria Math"/>
          <w:color w:val="000000"/>
        </w:rPr>
        <w:t>⁻</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p>
    <w:p w14:paraId="3A75736F">
      <w:pPr>
        <w:spacing w:line="360" w:lineRule="auto"/>
        <w:jc w:val="left"/>
        <w:textAlignment w:val="center"/>
        <w:rPr>
          <w:color w:val="000000"/>
        </w:rPr>
      </w:pPr>
    </w:p>
    <w:p w14:paraId="5B509D94">
      <w:pPr>
        <w:spacing w:line="360" w:lineRule="auto"/>
        <w:jc w:val="both"/>
        <w:textAlignment w:val="center"/>
        <w:rPr>
          <w:color w:val="000000"/>
        </w:rPr>
      </w:pPr>
      <w:r>
        <w:rPr>
          <w:color w:val="000000"/>
        </w:rPr>
        <w:t xml:space="preserve">13. </w:t>
      </w:r>
      <w:r>
        <w:rPr>
          <w:rFonts w:ascii="宋体" w:hAnsi="宋体" w:eastAsia="宋体" w:cs="宋体"/>
          <w:color w:val="000000"/>
        </w:rPr>
        <w:t>下列说法</w:t>
      </w:r>
      <w:r>
        <w:rPr>
          <w:rFonts w:ascii="宋体" w:hAnsi="宋体" w:eastAsia="宋体" w:cs="宋体"/>
          <w:color w:val="000000"/>
          <w:em w:val="dot"/>
        </w:rPr>
        <w:t>不正确</w:t>
      </w:r>
      <w:r>
        <w:rPr>
          <w:rFonts w:ascii="宋体" w:hAnsi="宋体" w:eastAsia="宋体" w:cs="宋体"/>
          <w:color w:val="000000"/>
        </w:rPr>
        <w:t>的是</w:t>
      </w:r>
    </w:p>
    <w:tbl>
      <w:tblPr>
        <w:tblStyle w:val="4"/>
        <w:tblW w:w="7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063"/>
        <w:gridCol w:w="4032"/>
      </w:tblGrid>
      <w:tr w14:paraId="12AB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5C8E94">
            <w:pPr>
              <w:spacing w:line="360" w:lineRule="auto"/>
              <w:jc w:val="both"/>
              <w:textAlignment w:val="center"/>
              <w:rPr>
                <w:color w:val="000000"/>
              </w:rPr>
            </w:pPr>
            <w:r>
              <w:rPr>
                <w:color w:val="000000"/>
              </w:rPr>
              <w:drawing>
                <wp:inline distT="0" distB="0" distL="114300" distR="114300">
                  <wp:extent cx="1190625" cy="1295400"/>
                  <wp:effectExtent l="0" t="0" r="13335" b="0"/>
                  <wp:docPr id="100015" name="图片 100015"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oKyzewoRArrNAx1ODbqMbQ=="/>
                          <pic:cNvPicPr>
                            <a:picLocks noChangeAspect="1"/>
                          </pic:cNvPicPr>
                        </pic:nvPicPr>
                        <pic:blipFill>
                          <a:blip r:embed="rId17"/>
                          <a:stretch>
                            <a:fillRect/>
                          </a:stretch>
                        </pic:blipFill>
                        <pic:spPr>
                          <a:xfrm>
                            <a:off x="0" y="0"/>
                            <a:ext cx="1190625" cy="1295400"/>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21C585">
            <w:pPr>
              <w:spacing w:line="360" w:lineRule="auto"/>
              <w:jc w:val="both"/>
              <w:textAlignment w:val="center"/>
              <w:rPr>
                <w:color w:val="000000"/>
              </w:rPr>
            </w:pPr>
            <w:r>
              <w:rPr>
                <w:color w:val="000000"/>
              </w:rPr>
              <w:drawing>
                <wp:inline distT="0" distB="0" distL="114300" distR="114300">
                  <wp:extent cx="923925" cy="1619250"/>
                  <wp:effectExtent l="0" t="0" r="5715" b="11430"/>
                  <wp:docPr id="100017" name="图片 100017"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oKyzewoRArrNAx1ODbqMbQ=="/>
                          <pic:cNvPicPr>
                            <a:picLocks noChangeAspect="1"/>
                          </pic:cNvPicPr>
                        </pic:nvPicPr>
                        <pic:blipFill>
                          <a:blip r:embed="rId18"/>
                          <a:stretch>
                            <a:fillRect/>
                          </a:stretch>
                        </pic:blipFill>
                        <pic:spPr>
                          <a:xfrm>
                            <a:off x="0" y="0"/>
                            <a:ext cx="923925" cy="1619250"/>
                          </a:xfrm>
                          <a:prstGeom prst="rect">
                            <a:avLst/>
                          </a:prstGeom>
                        </pic:spPr>
                      </pic:pic>
                    </a:graphicData>
                  </a:graphic>
                </wp:inline>
              </w:drawing>
            </w:r>
          </w:p>
        </w:tc>
      </w:tr>
      <w:tr w14:paraId="2ED8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CB11E2">
            <w:pPr>
              <w:spacing w:line="360" w:lineRule="auto"/>
              <w:jc w:val="both"/>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．实验</w:t>
            </w:r>
            <w:r>
              <w:rPr>
                <w:rFonts w:ascii="Times New Roman" w:hAnsi="Times New Roman" w:eastAsia="Times New Roman" w:cs="Times New Roman"/>
                <w:color w:val="000000"/>
              </w:rPr>
              <w:t>1</w:t>
            </w:r>
            <w:r>
              <w:rPr>
                <w:rFonts w:ascii="宋体" w:hAnsi="宋体" w:eastAsia="宋体" w:cs="宋体"/>
                <w:color w:val="000000"/>
              </w:rPr>
              <w:t>可推测</w:t>
            </w:r>
            <w:r>
              <w:rPr>
                <w:rFonts w:ascii="Times New Roman" w:hAnsi="Times New Roman" w:eastAsia="Times New Roman" w:cs="Times New Roman"/>
                <w:color w:val="000000"/>
              </w:rPr>
              <w:t>Cl</w:t>
            </w:r>
            <w:r>
              <w:rPr>
                <w:color w:val="000000"/>
                <w:vertAlign w:val="subscript"/>
              </w:rPr>
              <w:t>2</w:t>
            </w:r>
            <w:r>
              <w:rPr>
                <w:rFonts w:ascii="宋体" w:hAnsi="宋体" w:eastAsia="宋体" w:cs="宋体"/>
                <w:color w:val="000000"/>
              </w:rPr>
              <w:t>具有助燃性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943BE7">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．实验</w:t>
            </w:r>
            <w:r>
              <w:rPr>
                <w:rFonts w:ascii="Times New Roman" w:hAnsi="Times New Roman" w:eastAsia="Times New Roman" w:cs="Times New Roman"/>
                <w:color w:val="000000"/>
              </w:rPr>
              <w:t>2</w:t>
            </w:r>
            <w:r>
              <w:rPr>
                <w:rFonts w:ascii="宋体" w:hAnsi="宋体" w:eastAsia="宋体" w:cs="宋体"/>
                <w:color w:val="000000"/>
              </w:rPr>
              <w:t>可推测</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与</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反应生成</w:t>
            </w:r>
            <w:r>
              <w:rPr>
                <w:rFonts w:ascii="Times New Roman" w:hAnsi="Times New Roman" w:eastAsia="Times New Roman" w:cs="Times New Roman"/>
                <w:color w:val="000000"/>
              </w:rPr>
              <w:t>O</w:t>
            </w:r>
            <w:r>
              <w:rPr>
                <w:color w:val="000000"/>
                <w:vertAlign w:val="subscript"/>
              </w:rPr>
              <w:t>2</w:t>
            </w:r>
          </w:p>
        </w:tc>
      </w:tr>
      <w:tr w14:paraId="2999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465E09">
            <w:pPr>
              <w:spacing w:line="360" w:lineRule="auto"/>
              <w:jc w:val="both"/>
              <w:textAlignment w:val="center"/>
              <w:rPr>
                <w:color w:val="000000"/>
              </w:rPr>
            </w:pPr>
            <w:r>
              <w:rPr>
                <w:color w:val="000000"/>
              </w:rPr>
              <w:drawing>
                <wp:inline distT="0" distB="0" distL="114300" distR="114300">
                  <wp:extent cx="1057275" cy="1714500"/>
                  <wp:effectExtent l="0" t="0" r="9525" b="7620"/>
                  <wp:docPr id="100019" name="图片 100019"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oKyzewoRArrNAx1ODbqMbQ=="/>
                          <pic:cNvPicPr>
                            <a:picLocks noChangeAspect="1"/>
                          </pic:cNvPicPr>
                        </pic:nvPicPr>
                        <pic:blipFill>
                          <a:blip r:embed="rId19"/>
                          <a:stretch>
                            <a:fillRect/>
                          </a:stretch>
                        </pic:blipFill>
                        <pic:spPr>
                          <a:xfrm>
                            <a:off x="0" y="0"/>
                            <a:ext cx="1057275" cy="1714500"/>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A9C627">
            <w:pPr>
              <w:spacing w:line="360" w:lineRule="auto"/>
              <w:jc w:val="both"/>
              <w:textAlignment w:val="center"/>
              <w:rPr>
                <w:color w:val="000000"/>
              </w:rPr>
            </w:pPr>
            <w:r>
              <w:rPr>
                <w:color w:val="000000"/>
              </w:rPr>
              <w:drawing>
                <wp:inline distT="0" distB="0" distL="114300" distR="114300">
                  <wp:extent cx="1933575" cy="1533525"/>
                  <wp:effectExtent l="0" t="0" r="1905" b="5715"/>
                  <wp:docPr id="100021" name="图片 100021"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oKyzewoRArrNAx1ODbqMbQ=="/>
                          <pic:cNvPicPr>
                            <a:picLocks noChangeAspect="1"/>
                          </pic:cNvPicPr>
                        </pic:nvPicPr>
                        <pic:blipFill>
                          <a:blip r:embed="rId20"/>
                          <a:stretch>
                            <a:fillRect/>
                          </a:stretch>
                        </pic:blipFill>
                        <pic:spPr>
                          <a:xfrm>
                            <a:off x="0" y="0"/>
                            <a:ext cx="1933575" cy="1533525"/>
                          </a:xfrm>
                          <a:prstGeom prst="rect">
                            <a:avLst/>
                          </a:prstGeom>
                        </pic:spPr>
                      </pic:pic>
                    </a:graphicData>
                  </a:graphic>
                </wp:inline>
              </w:drawing>
            </w:r>
          </w:p>
        </w:tc>
      </w:tr>
      <w:tr w14:paraId="4B1C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B68026">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．实验</w:t>
            </w:r>
            <w:r>
              <w:rPr>
                <w:rFonts w:ascii="Times New Roman" w:hAnsi="Times New Roman" w:eastAsia="Times New Roman" w:cs="Times New Roman"/>
                <w:color w:val="000000"/>
              </w:rPr>
              <w:t>3</w:t>
            </w:r>
            <w:r>
              <w:rPr>
                <w:rFonts w:ascii="宋体" w:hAnsi="宋体" w:eastAsia="宋体" w:cs="宋体"/>
                <w:color w:val="000000"/>
              </w:rPr>
              <w:t>可推测</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具有强碱性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6B9B56">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．实验</w:t>
            </w:r>
            <w:r>
              <w:rPr>
                <w:rFonts w:ascii="Times New Roman" w:hAnsi="Times New Roman" w:eastAsia="Times New Roman" w:cs="Times New Roman"/>
                <w:color w:val="000000"/>
              </w:rPr>
              <w:t>4</w:t>
            </w:r>
            <w:r>
              <w:rPr>
                <w:rFonts w:ascii="宋体" w:hAnsi="宋体" w:eastAsia="宋体" w:cs="宋体"/>
                <w:color w:val="000000"/>
              </w:rPr>
              <w:t>光照后可观察到试管内液面上升</w:t>
            </w:r>
          </w:p>
        </w:tc>
      </w:tr>
    </w:tbl>
    <w:p w14:paraId="045B4293">
      <w:pPr>
        <w:spacing w:line="360" w:lineRule="auto"/>
        <w:jc w:val="both"/>
        <w:textAlignment w:val="center"/>
        <w:rPr>
          <w:color w:val="000000"/>
        </w:rPr>
      </w:pPr>
    </w:p>
    <w:p w14:paraId="65502369">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06CA19D2">
      <w:pPr>
        <w:spacing w:line="360" w:lineRule="auto"/>
        <w:jc w:val="both"/>
        <w:textAlignment w:val="center"/>
        <w:rPr>
          <w:color w:val="000000"/>
        </w:rPr>
      </w:pPr>
      <w:r>
        <w:rPr>
          <w:color w:val="000000"/>
        </w:rPr>
        <w:t>14. 下列对球棍模型的认知或表达不正确的是</w:t>
      </w:r>
    </w:p>
    <w:p w14:paraId="150771E4">
      <w:pPr>
        <w:spacing w:line="360" w:lineRule="auto"/>
        <w:jc w:val="left"/>
        <w:textAlignment w:val="center"/>
        <w:rPr>
          <w:color w:val="000000"/>
        </w:rPr>
      </w:pPr>
      <w:r>
        <w:rPr>
          <w:color w:val="000000"/>
        </w:rPr>
        <w:t xml:space="preserve">A. </w:t>
      </w:r>
      <w:r>
        <w:rPr>
          <w:rFonts w:ascii="宋体" w:hAnsi="宋体" w:eastAsia="宋体" w:cs="宋体"/>
          <w:color w:val="000000"/>
        </w:rPr>
        <w:t>乙炔的分子结构：</w:t>
      </w:r>
      <w:r>
        <w:rPr>
          <w:color w:val="000000"/>
        </w:rPr>
        <w:drawing>
          <wp:inline distT="0" distB="0" distL="114300" distR="114300">
            <wp:extent cx="981075" cy="238125"/>
            <wp:effectExtent l="0" t="0" r="0" b="0"/>
            <wp:docPr id="100023" name="图片 100023"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oKyzewoRArrNAx1ODbqMbQ=="/>
                    <pic:cNvPicPr>
                      <a:picLocks noChangeAspect="1"/>
                    </pic:cNvPicPr>
                  </pic:nvPicPr>
                  <pic:blipFill>
                    <a:blip r:embed="rId21"/>
                    <a:stretch>
                      <a:fillRect/>
                    </a:stretch>
                  </pic:blipFill>
                  <pic:spPr>
                    <a:xfrm>
                      <a:off x="0" y="0"/>
                      <a:ext cx="981075" cy="238125"/>
                    </a:xfrm>
                    <a:prstGeom prst="rect">
                      <a:avLst/>
                    </a:prstGeom>
                  </pic:spPr>
                </pic:pic>
              </a:graphicData>
            </a:graphic>
          </wp:inline>
        </w:drawing>
      </w:r>
    </w:p>
    <w:p w14:paraId="43A6074D">
      <w:pPr>
        <w:spacing w:line="360" w:lineRule="auto"/>
        <w:jc w:val="left"/>
        <w:textAlignment w:val="center"/>
        <w:rPr>
          <w:color w:val="000000"/>
        </w:rPr>
      </w:pPr>
      <w:r>
        <w:rPr>
          <w:color w:val="000000"/>
        </w:rPr>
        <w:t>B. 二氯甲烷存在2种同分异构体：</w:t>
      </w:r>
      <w:r>
        <w:rPr>
          <w:color w:val="000000"/>
        </w:rPr>
        <w:drawing>
          <wp:inline distT="0" distB="0" distL="114300" distR="114300">
            <wp:extent cx="762000" cy="619125"/>
            <wp:effectExtent l="0" t="0" r="0" b="0"/>
            <wp:docPr id="100025" name="图片 100025"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oKyzewoRArrNAx1ODbqMbQ=="/>
                    <pic:cNvPicPr>
                      <a:picLocks noChangeAspect="1"/>
                    </pic:cNvPicPr>
                  </pic:nvPicPr>
                  <pic:blipFill>
                    <a:blip r:embed="rId22"/>
                    <a:stretch>
                      <a:fillRect/>
                    </a:stretch>
                  </pic:blipFill>
                  <pic:spPr>
                    <a:xfrm>
                      <a:off x="0" y="0"/>
                      <a:ext cx="762000" cy="619125"/>
                    </a:xfrm>
                    <a:prstGeom prst="rect">
                      <a:avLst/>
                    </a:prstGeom>
                  </pic:spPr>
                </pic:pic>
              </a:graphicData>
            </a:graphic>
          </wp:inline>
        </w:drawing>
      </w:r>
      <w:r>
        <w:rPr>
          <w:color w:val="000000"/>
        </w:rPr>
        <w:t>与</w:t>
      </w:r>
      <w:r>
        <w:rPr>
          <w:color w:val="000000"/>
        </w:rPr>
        <w:drawing>
          <wp:inline distT="0" distB="0" distL="114300" distR="114300">
            <wp:extent cx="476250" cy="476250"/>
            <wp:effectExtent l="0" t="0" r="0" b="0"/>
            <wp:docPr id="100027" name="图片 100027"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oKyzewoRArrNAx1ODbqMbQ=="/>
                    <pic:cNvPicPr>
                      <a:picLocks noChangeAspect="1"/>
                    </pic:cNvPicPr>
                  </pic:nvPicPr>
                  <pic:blipFill>
                    <a:blip r:embed="rId23"/>
                    <a:stretch>
                      <a:fillRect/>
                    </a:stretch>
                  </pic:blipFill>
                  <pic:spPr>
                    <a:xfrm>
                      <a:off x="0" y="0"/>
                      <a:ext cx="476250" cy="476250"/>
                    </a:xfrm>
                    <a:prstGeom prst="rect">
                      <a:avLst/>
                    </a:prstGeom>
                  </pic:spPr>
                </pic:pic>
              </a:graphicData>
            </a:graphic>
          </wp:inline>
        </w:drawing>
      </w:r>
    </w:p>
    <w:p w14:paraId="441941E7">
      <w:pPr>
        <w:spacing w:line="360" w:lineRule="auto"/>
        <w:jc w:val="left"/>
        <w:textAlignment w:val="center"/>
        <w:rPr>
          <w:color w:val="000000"/>
        </w:rPr>
      </w:pPr>
      <w:r>
        <w:rPr>
          <w:color w:val="000000"/>
        </w:rPr>
        <w:t xml:space="preserve">C. </w:t>
      </w:r>
      <w:r>
        <w:rPr>
          <w:rFonts w:ascii="宋体" w:hAnsi="宋体" w:eastAsia="宋体" w:cs="宋体"/>
          <w:color w:val="000000"/>
        </w:rPr>
        <w:t>聚乙烯的分子结构</w:t>
      </w:r>
      <w:r>
        <w:rPr>
          <w:rFonts w:ascii="Times New Roman" w:hAnsi="Times New Roman" w:eastAsia="Times New Roman" w:cs="Times New Roman"/>
          <w:color w:val="000000"/>
        </w:rPr>
        <w:t>(</w:t>
      </w:r>
      <w:r>
        <w:rPr>
          <w:rFonts w:ascii="宋体" w:hAnsi="宋体" w:eastAsia="宋体" w:cs="宋体"/>
          <w:color w:val="000000"/>
        </w:rPr>
        <w:t>局部</w:t>
      </w:r>
      <w:r>
        <w:rPr>
          <w:rFonts w:ascii="Times New Roman" w:hAnsi="Times New Roman" w:eastAsia="Times New Roman" w:cs="Times New Roman"/>
          <w:color w:val="000000"/>
        </w:rPr>
        <w:t>)</w:t>
      </w:r>
      <w:r>
        <w:rPr>
          <w:rFonts w:ascii="宋体" w:hAnsi="宋体" w:eastAsia="宋体" w:cs="宋体"/>
          <w:color w:val="000000"/>
        </w:rPr>
        <w:t>：</w:t>
      </w:r>
      <w:r>
        <w:rPr>
          <w:color w:val="000000"/>
        </w:rPr>
        <w:drawing>
          <wp:inline distT="0" distB="0" distL="114300" distR="114300">
            <wp:extent cx="1504950" cy="619125"/>
            <wp:effectExtent l="0" t="0" r="0" b="0"/>
            <wp:docPr id="100029" name="图片 100029"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oKyzewoRArrNAx1ODbqMbQ=="/>
                    <pic:cNvPicPr>
                      <a:picLocks noChangeAspect="1"/>
                    </pic:cNvPicPr>
                  </pic:nvPicPr>
                  <pic:blipFill>
                    <a:blip r:embed="rId24"/>
                    <a:stretch>
                      <a:fillRect/>
                    </a:stretch>
                  </pic:blipFill>
                  <pic:spPr>
                    <a:xfrm>
                      <a:off x="0" y="0"/>
                      <a:ext cx="1504950" cy="619125"/>
                    </a:xfrm>
                    <a:prstGeom prst="rect">
                      <a:avLst/>
                    </a:prstGeom>
                  </pic:spPr>
                </pic:pic>
              </a:graphicData>
            </a:graphic>
          </wp:inline>
        </w:drawing>
      </w:r>
    </w:p>
    <w:p w14:paraId="39E72D05">
      <w:pPr>
        <w:spacing w:line="360" w:lineRule="auto"/>
        <w:jc w:val="left"/>
        <w:textAlignment w:val="center"/>
        <w:rPr>
          <w:color w:val="000000"/>
        </w:rPr>
      </w:pPr>
      <w:r>
        <w:rPr>
          <w:color w:val="000000"/>
        </w:rPr>
        <w:t xml:space="preserve">D. </w:t>
      </w:r>
      <w:r>
        <w:rPr>
          <w:rFonts w:ascii="宋体" w:hAnsi="宋体" w:eastAsia="宋体" w:cs="宋体"/>
          <w:color w:val="000000"/>
        </w:rPr>
        <w:t>乙烯与水加成：</w:t>
      </w:r>
      <w:r>
        <w:rPr>
          <w:color w:val="000000"/>
        </w:rPr>
        <w:drawing>
          <wp:inline distT="0" distB="0" distL="114300" distR="114300">
            <wp:extent cx="2762250" cy="485775"/>
            <wp:effectExtent l="0" t="0" r="0" b="0"/>
            <wp:docPr id="100031" name="图片 100031"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oKyzewoRArrNAx1ODbqMbQ=="/>
                    <pic:cNvPicPr>
                      <a:picLocks noChangeAspect="1"/>
                    </pic:cNvPicPr>
                  </pic:nvPicPr>
                  <pic:blipFill>
                    <a:blip r:embed="rId25"/>
                    <a:stretch>
                      <a:fillRect/>
                    </a:stretch>
                  </pic:blipFill>
                  <pic:spPr>
                    <a:xfrm>
                      <a:off x="0" y="0"/>
                      <a:ext cx="2762250" cy="485775"/>
                    </a:xfrm>
                    <a:prstGeom prst="rect">
                      <a:avLst/>
                    </a:prstGeom>
                  </pic:spPr>
                </pic:pic>
              </a:graphicData>
            </a:graphic>
          </wp:inline>
        </w:drawing>
      </w:r>
    </w:p>
    <w:p w14:paraId="4C6BB72F">
      <w:pPr>
        <w:spacing w:line="360" w:lineRule="auto"/>
        <w:jc w:val="left"/>
        <w:textAlignment w:val="center"/>
        <w:rPr>
          <w:color w:val="000000"/>
        </w:rPr>
      </w:pPr>
      <w:r>
        <w:rPr>
          <w:rFonts w:hint="eastAsia"/>
          <w:color w:val="000000"/>
          <w:lang w:val="en-US" w:eastAsia="zh-CN"/>
        </w:rPr>
        <w:t>15.</w:t>
      </w:r>
      <w:r>
        <w:rPr>
          <w:rFonts w:ascii="宋体" w:hAnsi="宋体" w:eastAsia="宋体" w:cs="宋体"/>
          <w:color w:val="000000"/>
        </w:rPr>
        <w:t>普通铜锌原电池的结构如图所示。下列有关铜锌原电池的描述正确的是</w:t>
      </w:r>
    </w:p>
    <w:p w14:paraId="048162EF">
      <w:pPr>
        <w:spacing w:line="360" w:lineRule="auto"/>
        <w:jc w:val="left"/>
        <w:textAlignment w:val="center"/>
        <w:rPr>
          <w:color w:val="000000"/>
        </w:rPr>
      </w:pPr>
      <w:r>
        <w:rPr>
          <w:color w:val="000000"/>
        </w:rPr>
        <w:drawing>
          <wp:inline distT="0" distB="0" distL="114300" distR="114300">
            <wp:extent cx="1085850" cy="923925"/>
            <wp:effectExtent l="0" t="0" r="11430" b="5715"/>
            <wp:docPr id="4" name="图片 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1085850" cy="923925"/>
                    </a:xfrm>
                    <a:prstGeom prst="rect">
                      <a:avLst/>
                    </a:prstGeom>
                  </pic:spPr>
                </pic:pic>
              </a:graphicData>
            </a:graphic>
          </wp:inline>
        </w:drawing>
      </w:r>
    </w:p>
    <w:p w14:paraId="426A7ECC">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铜片作负极</w:t>
      </w:r>
      <w:r>
        <w:rPr>
          <w:color w:val="000000"/>
        </w:rPr>
        <w:tab/>
      </w:r>
      <w:r>
        <w:rPr>
          <w:color w:val="000000"/>
        </w:rPr>
        <w:t xml:space="preserve">B. </w:t>
      </w:r>
      <w:r>
        <w:object>
          <v:shape id="_x0000_i1028" o:spt="75" alt="学科网(www.zxxk.com)--教育资源门户，提供试卷、教案、课件、论文、素材以及各类教学资源下载，还有大量而丰富的教学相关资讯！" type="#_x0000_t75" style="height:15pt;width:17.25pt;" o:ole="t" filled="f" o:preferrelative="t" stroked="f" coordsize="21600,21600">
            <v:path/>
            <v:fill on="f" focussize="0,0"/>
            <v:stroke on="f" joinstyle="miter"/>
            <v:imagedata r:id="rId28" o:title="eqIda8b6ede55013761f0df50ef4854cb9d4"/>
            <o:lock v:ext="edit" aspectratio="t"/>
            <w10:wrap type="none"/>
            <w10:anchorlock/>
          </v:shape>
          <o:OLEObject Type="Embed" ProgID="Equation.DSMT4" ShapeID="_x0000_i1028" DrawAspect="Content" ObjectID="_1468075728" r:id="rId27">
            <o:LockedField>false</o:LockedField>
          </o:OLEObject>
        </w:object>
      </w:r>
      <w:r>
        <w:rPr>
          <w:rFonts w:ascii="宋体" w:hAnsi="宋体" w:eastAsia="宋体" w:cs="宋体"/>
          <w:color w:val="000000"/>
        </w:rPr>
        <w:t>发生氧化反应</w:t>
      </w:r>
    </w:p>
    <w:p w14:paraId="00515A00">
      <w:pPr>
        <w:spacing w:line="360" w:lineRule="auto"/>
        <w:jc w:val="left"/>
        <w:textAlignment w:val="center"/>
        <w:rPr>
          <w:rFonts w:hint="default" w:eastAsia="宋体"/>
          <w:color w:val="000000"/>
          <w:lang w:val="en-US" w:eastAsia="zh-CN"/>
        </w:rPr>
      </w:pPr>
      <w:r>
        <w:rPr>
          <w:color w:val="000000"/>
        </w:rPr>
        <w:t xml:space="preserve">C. </w:t>
      </w:r>
      <w:r>
        <w:rPr>
          <w:rFonts w:ascii="宋体" w:hAnsi="宋体" w:eastAsia="宋体" w:cs="宋体"/>
          <w:color w:val="000000"/>
        </w:rPr>
        <w:t>锌片质量减少</w:t>
      </w:r>
      <w:r>
        <w:rPr>
          <w:color w:val="000000"/>
        </w:rPr>
        <w:tab/>
      </w:r>
      <w:r>
        <w:rPr>
          <w:color w:val="000000"/>
        </w:rPr>
        <w:t xml:space="preserve">D. </w:t>
      </w:r>
      <w:r>
        <w:rPr>
          <w:rFonts w:ascii="宋体" w:hAnsi="宋体" w:eastAsia="宋体" w:cs="宋体"/>
          <w:color w:val="000000"/>
        </w:rPr>
        <w:t>电子流向：铜片</w:t>
      </w:r>
      <w:r>
        <w:rPr>
          <w:rFonts w:ascii="Times New Roman" w:hAnsi="Times New Roman" w:eastAsia="Times New Roman" w:cs="Times New Roman"/>
          <w:color w:val="000000"/>
        </w:rPr>
        <w:t>→</w:t>
      </w:r>
      <w:r>
        <w:rPr>
          <w:rFonts w:ascii="宋体" w:hAnsi="宋体" w:eastAsia="宋体" w:cs="宋体"/>
          <w:color w:val="000000"/>
        </w:rPr>
        <w:t>电流表</w:t>
      </w:r>
      <w:r>
        <w:rPr>
          <w:rFonts w:ascii="Times New Roman" w:hAnsi="Times New Roman" w:eastAsia="Times New Roman" w:cs="Times New Roman"/>
          <w:color w:val="000000"/>
        </w:rPr>
        <w:t>→</w:t>
      </w:r>
      <w:r>
        <w:rPr>
          <w:rFonts w:ascii="宋体" w:hAnsi="宋体" w:eastAsia="宋体" w:cs="宋体"/>
          <w:color w:val="000000"/>
        </w:rPr>
        <w:t>锌片</w:t>
      </w:r>
    </w:p>
    <w:p w14:paraId="24601F4D">
      <w:pPr>
        <w:spacing w:line="360" w:lineRule="auto"/>
        <w:jc w:val="left"/>
        <w:textAlignment w:val="center"/>
        <w:rPr>
          <w:rFonts w:ascii="Times New Roman" w:hAnsi="Times New Roman" w:eastAsia="Times New Roman" w:cs="Times New Roman"/>
          <w:color w:val="000000"/>
          <w:vertAlign w:val="subscript"/>
        </w:rPr>
      </w:pPr>
    </w:p>
    <w:p w14:paraId="75EDD789">
      <w:pPr>
        <w:spacing w:line="360" w:lineRule="auto"/>
        <w:jc w:val="center"/>
        <w:textAlignment w:val="center"/>
        <w:rPr>
          <w:color w:val="000000"/>
        </w:rPr>
      </w:pPr>
      <w:r>
        <w:rPr>
          <w:rFonts w:ascii="宋体" w:hAnsi="宋体" w:eastAsia="宋体" w:cs="宋体"/>
          <w:b/>
          <w:color w:val="000000"/>
          <w:sz w:val="24"/>
        </w:rPr>
        <w:t>非选择题部分</w:t>
      </w:r>
    </w:p>
    <w:p w14:paraId="3FF4D34F">
      <w:pPr>
        <w:spacing w:line="360" w:lineRule="auto"/>
        <w:jc w:val="both"/>
        <w:textAlignment w:val="center"/>
        <w:rPr>
          <w:color w:val="000000"/>
        </w:rPr>
      </w:pPr>
      <w:r>
        <w:rPr>
          <w:rFonts w:hint="eastAsia" w:ascii="宋体" w:hAnsi="宋体" w:cs="宋体"/>
          <w:b/>
          <w:color w:val="000000"/>
          <w:sz w:val="24"/>
          <w:lang w:val="en-US" w:eastAsia="zh-CN"/>
        </w:rPr>
        <w:t>二</w:t>
      </w:r>
      <w:r>
        <w:rPr>
          <w:rFonts w:ascii="宋体" w:hAnsi="宋体" w:eastAsia="宋体" w:cs="宋体"/>
          <w:b/>
          <w:color w:val="000000"/>
          <w:sz w:val="24"/>
        </w:rPr>
        <w:t>、非选择題</w:t>
      </w:r>
      <w:r>
        <w:rPr>
          <w:rFonts w:ascii="Times New Roman" w:hAnsi="Times New Roman" w:eastAsia="Times New Roman" w:cs="Times New Roman"/>
          <w:b/>
          <w:color w:val="000000"/>
          <w:sz w:val="24"/>
        </w:rPr>
        <w:t>(</w:t>
      </w:r>
      <w:r>
        <w:rPr>
          <w:rFonts w:ascii="宋体" w:hAnsi="宋体" w:eastAsia="宋体" w:cs="宋体"/>
          <w:b/>
          <w:color w:val="000000"/>
          <w:sz w:val="24"/>
        </w:rPr>
        <w:t>本大題共</w:t>
      </w:r>
      <w:r>
        <w:rPr>
          <w:rFonts w:ascii="Times New Roman" w:hAnsi="Times New Roman" w:eastAsia="Times New Roman" w:cs="Times New Roman"/>
          <w:b/>
          <w:color w:val="000000"/>
          <w:sz w:val="24"/>
        </w:rPr>
        <w:t>5</w:t>
      </w:r>
      <w:r>
        <w:rPr>
          <w:rFonts w:ascii="宋体" w:hAnsi="宋体" w:eastAsia="宋体" w:cs="宋体"/>
          <w:b/>
          <w:color w:val="000000"/>
          <w:sz w:val="24"/>
        </w:rPr>
        <w:t>小题，共</w:t>
      </w:r>
      <w:r>
        <w:rPr>
          <w:rFonts w:hint="eastAsia" w:ascii="宋体" w:hAnsi="宋体" w:cs="宋体"/>
          <w:b/>
          <w:color w:val="000000"/>
          <w:sz w:val="24"/>
          <w:lang w:val="en-US" w:eastAsia="zh-CN"/>
        </w:rPr>
        <w:t>55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48D66A92">
      <w:pPr>
        <w:spacing w:line="360" w:lineRule="auto"/>
        <w:jc w:val="left"/>
        <w:textAlignment w:val="center"/>
        <w:rPr>
          <w:color w:val="000000"/>
        </w:rPr>
      </w:pPr>
      <w:r>
        <w:rPr>
          <w:rFonts w:hint="eastAsia"/>
          <w:color w:val="000000"/>
          <w:lang w:val="en-US" w:eastAsia="zh-CN"/>
        </w:rPr>
        <w:t>16</w:t>
      </w:r>
      <w:r>
        <w:rPr>
          <w:color w:val="000000"/>
        </w:rPr>
        <w:t>.</w:t>
      </w:r>
      <w:r>
        <w:rPr>
          <w:rFonts w:ascii="宋体" w:hAnsi="宋体" w:eastAsia="宋体" w:cs="宋体"/>
          <w:color w:val="000000"/>
        </w:rPr>
        <w:t>下表是元素周期表</w:t>
      </w:r>
      <w:r>
        <w:rPr>
          <w:rFonts w:ascii="宋体" w:hAnsi="宋体" w:eastAsia="宋体" w:cs="宋体"/>
          <w:color w:val="000000"/>
          <w:position w:val="0"/>
        </w:rPr>
        <w:drawing>
          <wp:inline distT="0" distB="0" distL="114300" distR="114300">
            <wp:extent cx="133350" cy="177800"/>
            <wp:effectExtent l="0" t="0" r="3810" b="4445"/>
            <wp:docPr id="6179397" name="图片 6179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397" name="图片 6179397"/>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一部分，针对表中的①</w:t>
      </w:r>
      <w:r>
        <w:rPr>
          <w:rFonts w:ascii="Times New Roman" w:hAnsi="Times New Roman" w:eastAsia="Times New Roman" w:cs="Times New Roman"/>
          <w:color w:val="000000"/>
        </w:rPr>
        <w:t>~</w:t>
      </w:r>
      <w:r>
        <w:rPr>
          <w:rFonts w:ascii="宋体" w:hAnsi="宋体" w:eastAsia="宋体" w:cs="宋体"/>
          <w:color w:val="000000"/>
        </w:rPr>
        <w:t>⑨元素，填写下列空白。</w:t>
      </w:r>
    </w:p>
    <w:tbl>
      <w:tblPr>
        <w:tblStyle w:val="4"/>
        <w:tblW w:w="6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90"/>
        <w:gridCol w:w="673"/>
        <w:gridCol w:w="703"/>
        <w:gridCol w:w="659"/>
        <w:gridCol w:w="673"/>
        <w:gridCol w:w="673"/>
        <w:gridCol w:w="703"/>
        <w:gridCol w:w="673"/>
        <w:gridCol w:w="598"/>
      </w:tblGrid>
      <w:tr w14:paraId="73CD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60" w:hRule="atLeast"/>
        </w:trPr>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8C0B14">
            <w:pPr>
              <w:spacing w:line="360" w:lineRule="auto"/>
              <w:ind w:firstLine="840"/>
              <w:jc w:val="left"/>
              <w:textAlignment w:val="center"/>
              <w:rPr>
                <w:color w:val="000000"/>
              </w:rPr>
            </w:pPr>
            <w:r>
              <w:rPr>
                <w:rFonts w:ascii="宋体" w:hAnsi="宋体" w:eastAsia="宋体" w:cs="宋体"/>
                <w:color w:val="000000"/>
              </w:rPr>
              <w:t>族</w:t>
            </w:r>
          </w:p>
          <w:p w14:paraId="7FF66266">
            <w:pPr>
              <w:spacing w:line="360" w:lineRule="auto"/>
              <w:jc w:val="left"/>
              <w:textAlignment w:val="center"/>
              <w:rPr>
                <w:color w:val="000000"/>
              </w:rPr>
            </w:pPr>
            <w:r>
              <w:rPr>
                <w:rFonts w:ascii="宋体" w:hAnsi="宋体" w:eastAsia="宋体" w:cs="宋体"/>
                <w:color w:val="000000"/>
              </w:rPr>
              <w:t>周期</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179644">
            <w:pPr>
              <w:spacing w:line="360" w:lineRule="auto"/>
              <w:jc w:val="left"/>
              <w:textAlignment w:val="center"/>
              <w:rPr>
                <w:color w:val="000000"/>
              </w:rPr>
            </w:pPr>
            <w:r>
              <w:rPr>
                <w:rFonts w:ascii="宋体" w:hAnsi="宋体" w:eastAsia="宋体" w:cs="宋体"/>
                <w:color w:val="000000"/>
              </w:rPr>
              <w:t>Ⅰ</w:t>
            </w:r>
            <w:r>
              <w:rPr>
                <w:rFonts w:ascii="Times New Roman" w:hAnsi="Times New Roman" w:eastAsia="Times New Roman" w:cs="Times New Roman"/>
                <w:color w:val="000000"/>
              </w:rPr>
              <w:t>A</w:t>
            </w:r>
          </w:p>
        </w:tc>
        <w:tc>
          <w:tcPr>
            <w:tcW w:w="4095" w:type="dxa"/>
            <w:gridSpan w:val="6"/>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3B1B0D">
            <w:pPr>
              <w:spacing w:line="360" w:lineRule="auto"/>
              <w:jc w:val="left"/>
              <w:textAlignment w:val="center"/>
              <w:rPr>
                <w:color w:val="000000"/>
              </w:rPr>
            </w:pPr>
          </w:p>
        </w:tc>
        <w:tc>
          <w:tcPr>
            <w:tcW w:w="6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ED208D">
            <w:pPr>
              <w:spacing w:line="360" w:lineRule="auto"/>
              <w:jc w:val="left"/>
              <w:textAlignment w:val="center"/>
              <w:rPr>
                <w:color w:val="000000"/>
              </w:rPr>
            </w:pPr>
            <w:r>
              <w:rPr>
                <w:rFonts w:ascii="Times New Roman" w:hAnsi="Times New Roman" w:eastAsia="Times New Roman" w:cs="Times New Roman"/>
                <w:color w:val="000000"/>
              </w:rPr>
              <w:t>0</w:t>
            </w:r>
          </w:p>
        </w:tc>
      </w:tr>
      <w:tr w14:paraId="404A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80" w:hRule="atLeast"/>
        </w:trPr>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C4EF32">
            <w:pPr>
              <w:spacing w:line="360" w:lineRule="auto"/>
              <w:jc w:val="left"/>
              <w:textAlignment w:val="center"/>
              <w:rPr>
                <w:color w:val="000000"/>
              </w:rPr>
            </w:pPr>
            <w:r>
              <w:rPr>
                <w:rFonts w:ascii="Times New Roman" w:hAnsi="Times New Roman" w:eastAsia="Times New Roman" w:cs="Times New Roman"/>
                <w:color w:val="000000"/>
              </w:rPr>
              <w:t>1</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F5C4B9">
            <w:pPr>
              <w:spacing w:line="360" w:lineRule="auto"/>
              <w:jc w:val="left"/>
              <w:textAlignment w:val="center"/>
              <w:rPr>
                <w:color w:val="000000"/>
              </w:rPr>
            </w:pPr>
            <w:r>
              <w:rPr>
                <w:rFonts w:ascii="宋体" w:hAnsi="宋体" w:eastAsia="宋体" w:cs="宋体"/>
                <w:color w:val="000000"/>
              </w:rPr>
              <w:t>①</w:t>
            </w:r>
          </w:p>
        </w:tc>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E6C1C3">
            <w:pPr>
              <w:spacing w:line="360" w:lineRule="auto"/>
              <w:jc w:val="left"/>
              <w:textAlignment w:val="center"/>
              <w:rPr>
                <w:color w:val="000000"/>
              </w:rPr>
            </w:pPr>
            <w:r>
              <w:rPr>
                <w:rFonts w:ascii="宋体" w:hAnsi="宋体" w:eastAsia="宋体" w:cs="宋体"/>
                <w:color w:val="000000"/>
              </w:rPr>
              <w:t>Ⅱ</w:t>
            </w:r>
            <w:r>
              <w:rPr>
                <w:rFonts w:ascii="Times New Roman" w:hAnsi="Times New Roman" w:eastAsia="Times New Roman" w:cs="Times New Roman"/>
                <w:color w:val="000000"/>
              </w:rPr>
              <w:t>A</w:t>
            </w:r>
          </w:p>
        </w:tc>
        <w:tc>
          <w:tcPr>
            <w:tcW w:w="6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3B5257">
            <w:pPr>
              <w:spacing w:line="360" w:lineRule="auto"/>
              <w:jc w:val="left"/>
              <w:textAlignment w:val="center"/>
              <w:rPr>
                <w:color w:val="000000"/>
              </w:rPr>
            </w:pPr>
            <w:r>
              <w:rPr>
                <w:rFonts w:ascii="宋体" w:hAnsi="宋体" w:eastAsia="宋体" w:cs="宋体"/>
                <w:color w:val="000000"/>
              </w:rPr>
              <w:t>Ⅲ</w:t>
            </w:r>
            <w:r>
              <w:rPr>
                <w:rFonts w:ascii="Times New Roman" w:hAnsi="Times New Roman" w:eastAsia="Times New Roman" w:cs="Times New Roman"/>
                <w:color w:val="000000"/>
              </w:rPr>
              <w:t>A</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5B7BC5">
            <w:pPr>
              <w:spacing w:line="360" w:lineRule="auto"/>
              <w:jc w:val="left"/>
              <w:textAlignment w:val="center"/>
              <w:rPr>
                <w:color w:val="000000"/>
              </w:rPr>
            </w:pPr>
            <w:r>
              <w:rPr>
                <w:rFonts w:ascii="宋体" w:hAnsi="宋体" w:eastAsia="宋体" w:cs="宋体"/>
                <w:color w:val="000000"/>
              </w:rPr>
              <w:t>Ⅳ</w:t>
            </w:r>
            <w:r>
              <w:rPr>
                <w:rFonts w:ascii="Times New Roman" w:hAnsi="Times New Roman" w:eastAsia="Times New Roman" w:cs="Times New Roman"/>
                <w:color w:val="000000"/>
              </w:rPr>
              <w:t>A</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45ED92">
            <w:pPr>
              <w:spacing w:line="360" w:lineRule="auto"/>
              <w:jc w:val="left"/>
              <w:textAlignment w:val="center"/>
              <w:rPr>
                <w:color w:val="000000"/>
              </w:rPr>
            </w:pPr>
            <w:r>
              <w:rPr>
                <w:rFonts w:ascii="宋体" w:hAnsi="宋体" w:eastAsia="宋体" w:cs="宋体"/>
                <w:color w:val="000000"/>
              </w:rPr>
              <w:t>Ⅴ</w:t>
            </w:r>
            <w:r>
              <w:rPr>
                <w:rFonts w:ascii="Times New Roman" w:hAnsi="Times New Roman" w:eastAsia="Times New Roman" w:cs="Times New Roman"/>
                <w:color w:val="000000"/>
              </w:rPr>
              <w:t>A</w:t>
            </w:r>
          </w:p>
        </w:tc>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4B22FD">
            <w:pPr>
              <w:spacing w:line="360" w:lineRule="auto"/>
              <w:jc w:val="left"/>
              <w:textAlignment w:val="center"/>
              <w:rPr>
                <w:color w:val="000000"/>
              </w:rPr>
            </w:pPr>
            <w:r>
              <w:rPr>
                <w:rFonts w:ascii="宋体" w:hAnsi="宋体" w:eastAsia="宋体" w:cs="宋体"/>
                <w:color w:val="000000"/>
              </w:rPr>
              <w:t>Ⅵ</w:t>
            </w:r>
            <w:r>
              <w:rPr>
                <w:rFonts w:ascii="Times New Roman" w:hAnsi="Times New Roman" w:eastAsia="Times New Roman" w:cs="Times New Roman"/>
                <w:color w:val="000000"/>
              </w:rPr>
              <w:t>A</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C91829">
            <w:pPr>
              <w:spacing w:line="360" w:lineRule="auto"/>
              <w:jc w:val="left"/>
              <w:textAlignment w:val="center"/>
              <w:rPr>
                <w:color w:val="000000"/>
              </w:rPr>
            </w:pPr>
            <w:r>
              <w:rPr>
                <w:rFonts w:ascii="宋体" w:hAnsi="宋体" w:eastAsia="宋体" w:cs="宋体"/>
                <w:color w:val="000000"/>
              </w:rPr>
              <w:t>Ⅶ</w:t>
            </w:r>
            <w:r>
              <w:rPr>
                <w:rFonts w:ascii="Times New Roman" w:hAnsi="Times New Roman" w:eastAsia="Times New Roman" w:cs="Times New Roman"/>
                <w:color w:val="000000"/>
              </w:rPr>
              <w:t>A</w:t>
            </w:r>
          </w:p>
        </w:tc>
        <w:tc>
          <w:tcPr>
            <w:tcW w:w="6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1D93C6">
            <w:pPr>
              <w:spacing w:line="360" w:lineRule="auto"/>
              <w:jc w:val="left"/>
              <w:textAlignment w:val="center"/>
              <w:rPr>
                <w:color w:val="000000"/>
              </w:rPr>
            </w:pPr>
          </w:p>
        </w:tc>
      </w:tr>
      <w:tr w14:paraId="22BE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65" w:hRule="atLeast"/>
        </w:trPr>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B5E738">
            <w:pPr>
              <w:spacing w:line="360" w:lineRule="auto"/>
              <w:jc w:val="left"/>
              <w:textAlignment w:val="center"/>
              <w:rPr>
                <w:color w:val="000000"/>
              </w:rPr>
            </w:pPr>
            <w:r>
              <w:rPr>
                <w:rFonts w:ascii="Times New Roman" w:hAnsi="Times New Roman" w:eastAsia="Times New Roman" w:cs="Times New Roman"/>
                <w:color w:val="000000"/>
              </w:rPr>
              <w:t>2</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8328BB">
            <w:pPr>
              <w:spacing w:line="360" w:lineRule="auto"/>
              <w:jc w:val="left"/>
              <w:textAlignment w:val="center"/>
              <w:rPr>
                <w:color w:val="000000"/>
              </w:rPr>
            </w:pPr>
          </w:p>
        </w:tc>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0BE141">
            <w:pPr>
              <w:spacing w:line="360" w:lineRule="auto"/>
              <w:jc w:val="left"/>
              <w:textAlignment w:val="center"/>
              <w:rPr>
                <w:color w:val="000000"/>
              </w:rPr>
            </w:pPr>
          </w:p>
        </w:tc>
        <w:tc>
          <w:tcPr>
            <w:tcW w:w="6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549145">
            <w:pPr>
              <w:spacing w:line="360" w:lineRule="auto"/>
              <w:jc w:val="left"/>
              <w:textAlignment w:val="center"/>
              <w:rPr>
                <w:color w:val="000000"/>
              </w:rPr>
            </w:pP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1269930">
            <w:pPr>
              <w:spacing w:line="360" w:lineRule="auto"/>
              <w:jc w:val="left"/>
              <w:textAlignment w:val="center"/>
              <w:rPr>
                <w:color w:val="000000"/>
              </w:rPr>
            </w:pPr>
            <w:r>
              <w:rPr>
                <w:rFonts w:ascii="宋体" w:hAnsi="宋体" w:eastAsia="宋体" w:cs="宋体"/>
                <w:color w:val="000000"/>
              </w:rPr>
              <w:t>④</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C859C5">
            <w:pPr>
              <w:spacing w:line="360" w:lineRule="auto"/>
              <w:jc w:val="left"/>
              <w:textAlignment w:val="center"/>
              <w:rPr>
                <w:color w:val="000000"/>
              </w:rPr>
            </w:pPr>
            <w:r>
              <w:rPr>
                <w:rFonts w:ascii="宋体" w:hAnsi="宋体" w:eastAsia="宋体" w:cs="宋体"/>
                <w:color w:val="000000"/>
              </w:rPr>
              <w:t>⑤</w:t>
            </w:r>
          </w:p>
        </w:tc>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933399">
            <w:pPr>
              <w:spacing w:line="360" w:lineRule="auto"/>
              <w:jc w:val="left"/>
              <w:textAlignment w:val="center"/>
              <w:rPr>
                <w:color w:val="000000"/>
              </w:rPr>
            </w:pP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FCF962">
            <w:pPr>
              <w:spacing w:line="360" w:lineRule="auto"/>
              <w:jc w:val="left"/>
              <w:textAlignment w:val="center"/>
              <w:rPr>
                <w:color w:val="000000"/>
              </w:rPr>
            </w:pPr>
            <w:r>
              <w:rPr>
                <w:rFonts w:ascii="宋体" w:hAnsi="宋体" w:eastAsia="宋体" w:cs="宋体"/>
                <w:color w:val="000000"/>
              </w:rPr>
              <w:t>⑦</w:t>
            </w:r>
          </w:p>
        </w:tc>
        <w:tc>
          <w:tcPr>
            <w:tcW w:w="6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D300FF">
            <w:pPr>
              <w:spacing w:line="360" w:lineRule="auto"/>
              <w:jc w:val="left"/>
              <w:textAlignment w:val="center"/>
              <w:rPr>
                <w:color w:val="000000"/>
              </w:rPr>
            </w:pPr>
            <w:r>
              <w:rPr>
                <w:rFonts w:ascii="宋体" w:hAnsi="宋体" w:eastAsia="宋体" w:cs="宋体"/>
                <w:color w:val="000000"/>
              </w:rPr>
              <w:t>⑨</w:t>
            </w:r>
          </w:p>
        </w:tc>
      </w:tr>
      <w:tr w14:paraId="2511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B7621A">
            <w:pPr>
              <w:spacing w:line="360" w:lineRule="auto"/>
              <w:jc w:val="left"/>
              <w:textAlignment w:val="center"/>
              <w:rPr>
                <w:color w:val="000000"/>
              </w:rPr>
            </w:pPr>
            <w:r>
              <w:rPr>
                <w:rFonts w:ascii="Times New Roman" w:hAnsi="Times New Roman" w:eastAsia="Times New Roman" w:cs="Times New Roman"/>
                <w:color w:val="000000"/>
              </w:rPr>
              <w:t>3</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4E58F4">
            <w:pPr>
              <w:spacing w:line="360" w:lineRule="auto"/>
              <w:jc w:val="left"/>
              <w:textAlignment w:val="center"/>
              <w:rPr>
                <w:color w:val="000000"/>
              </w:rPr>
            </w:pPr>
            <w:r>
              <w:rPr>
                <w:rFonts w:ascii="宋体" w:hAnsi="宋体" w:eastAsia="宋体" w:cs="宋体"/>
                <w:color w:val="000000"/>
              </w:rPr>
              <w:t>②</w:t>
            </w:r>
          </w:p>
        </w:tc>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944108">
            <w:pPr>
              <w:spacing w:line="360" w:lineRule="auto"/>
              <w:jc w:val="left"/>
              <w:textAlignment w:val="center"/>
              <w:rPr>
                <w:color w:val="000000"/>
              </w:rPr>
            </w:pPr>
          </w:p>
        </w:tc>
        <w:tc>
          <w:tcPr>
            <w:tcW w:w="6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B910F0">
            <w:pPr>
              <w:spacing w:line="360" w:lineRule="auto"/>
              <w:jc w:val="left"/>
              <w:textAlignment w:val="center"/>
              <w:rPr>
                <w:color w:val="000000"/>
              </w:rPr>
            </w:pPr>
            <w:r>
              <w:rPr>
                <w:rFonts w:ascii="宋体" w:hAnsi="宋体" w:eastAsia="宋体" w:cs="宋体"/>
                <w:color w:val="000000"/>
              </w:rPr>
              <w:t>③</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E1B93F">
            <w:pPr>
              <w:spacing w:line="360" w:lineRule="auto"/>
              <w:jc w:val="left"/>
              <w:textAlignment w:val="center"/>
              <w:rPr>
                <w:color w:val="000000"/>
              </w:rPr>
            </w:pPr>
            <w:r>
              <w:rPr>
                <w:rFonts w:ascii="宋体" w:hAnsi="宋体" w:eastAsia="宋体" w:cs="宋体"/>
                <w:color w:val="000000"/>
              </w:rPr>
              <w:t>⑥</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A1921D">
            <w:pPr>
              <w:spacing w:line="360" w:lineRule="auto"/>
              <w:jc w:val="left"/>
              <w:textAlignment w:val="center"/>
              <w:rPr>
                <w:color w:val="000000"/>
              </w:rPr>
            </w:pPr>
          </w:p>
        </w:tc>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CD52C1">
            <w:pPr>
              <w:spacing w:line="360" w:lineRule="auto"/>
              <w:jc w:val="left"/>
              <w:textAlignment w:val="center"/>
              <w:rPr>
                <w:color w:val="000000"/>
              </w:rPr>
            </w:pP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910072">
            <w:pPr>
              <w:spacing w:line="360" w:lineRule="auto"/>
              <w:jc w:val="left"/>
              <w:textAlignment w:val="center"/>
              <w:rPr>
                <w:color w:val="000000"/>
              </w:rPr>
            </w:pPr>
            <w:r>
              <w:rPr>
                <w:rFonts w:ascii="宋体" w:hAnsi="宋体" w:eastAsia="宋体" w:cs="宋体"/>
                <w:color w:val="000000"/>
              </w:rPr>
              <w:t>⑧</w:t>
            </w:r>
          </w:p>
        </w:tc>
        <w:tc>
          <w:tcPr>
            <w:tcW w:w="6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A29F20">
            <w:pPr>
              <w:spacing w:line="360" w:lineRule="auto"/>
              <w:jc w:val="left"/>
              <w:textAlignment w:val="center"/>
              <w:rPr>
                <w:color w:val="000000"/>
              </w:rPr>
            </w:pPr>
          </w:p>
        </w:tc>
      </w:tr>
    </w:tbl>
    <w:p w14:paraId="7E1382F4">
      <w:pPr>
        <w:spacing w:before="120" w:line="360" w:lineRule="auto"/>
        <w:jc w:val="left"/>
        <w:textAlignment w:val="center"/>
        <w:rPr>
          <w:color w:val="000000"/>
        </w:rPr>
      </w:pPr>
      <w:r>
        <w:rPr>
          <w:rFonts w:ascii="宋体" w:hAnsi="宋体" w:eastAsia="宋体" w:cs="宋体"/>
          <w:color w:val="000000"/>
        </w:rPr>
        <w:t>请回答：</w:t>
      </w:r>
    </w:p>
    <w:p w14:paraId="79DF1DF1">
      <w:pPr>
        <w:spacing w:line="360" w:lineRule="auto"/>
        <w:jc w:val="left"/>
        <w:textAlignment w:val="center"/>
        <w:rPr>
          <w:color w:val="000000"/>
        </w:rPr>
      </w:pPr>
      <w:r>
        <w:rPr>
          <w:color w:val="000000"/>
        </w:rPr>
        <w:t>（1）</w:t>
      </w:r>
      <w:r>
        <w:rPr>
          <w:rFonts w:ascii="宋体" w:hAnsi="宋体" w:eastAsia="宋体" w:cs="宋体"/>
          <w:color w:val="000000"/>
        </w:rPr>
        <w:t>表中①至⑨元素中，非金属性最强的元素是</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填元素符号</w:t>
      </w:r>
      <w:r>
        <w:rPr>
          <w:rFonts w:ascii="Times New Roman" w:hAnsi="Times New Roman" w:eastAsia="Times New Roman" w:cs="Times New Roman"/>
          <w:color w:val="000000"/>
        </w:rPr>
        <w:t>)</w:t>
      </w:r>
      <w:r>
        <w:rPr>
          <w:rFonts w:ascii="宋体" w:hAnsi="宋体" w:eastAsia="宋体" w:cs="宋体"/>
          <w:color w:val="000000"/>
        </w:rPr>
        <w:t>。</w:t>
      </w:r>
    </w:p>
    <w:p w14:paraId="0FE50FA6">
      <w:pPr>
        <w:spacing w:line="360" w:lineRule="auto"/>
        <w:jc w:val="left"/>
        <w:textAlignment w:val="center"/>
        <w:rPr>
          <w:color w:val="000000"/>
        </w:rPr>
      </w:pPr>
      <w:r>
        <w:rPr>
          <w:color w:val="000000"/>
        </w:rPr>
        <w:t>（2）</w:t>
      </w:r>
      <w:r>
        <w:rPr>
          <w:rFonts w:ascii="宋体" w:hAnsi="宋体" w:eastAsia="宋体" w:cs="宋体"/>
          <w:color w:val="000000"/>
        </w:rPr>
        <w:t>元素①②③的原子半径由大到小排序为</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用元素符号表示</w:t>
      </w:r>
      <w:r>
        <w:rPr>
          <w:rFonts w:ascii="Times New Roman" w:hAnsi="Times New Roman" w:eastAsia="Times New Roman" w:cs="Times New Roman"/>
          <w:color w:val="000000"/>
        </w:rPr>
        <w:t>)</w:t>
      </w:r>
      <w:r>
        <w:rPr>
          <w:rFonts w:ascii="宋体" w:hAnsi="宋体" w:eastAsia="宋体" w:cs="宋体"/>
          <w:color w:val="000000"/>
        </w:rPr>
        <w:t>。</w:t>
      </w:r>
    </w:p>
    <w:p w14:paraId="72C73E15">
      <w:pPr>
        <w:spacing w:line="360" w:lineRule="auto"/>
        <w:jc w:val="left"/>
        <w:textAlignment w:val="center"/>
        <w:rPr>
          <w:color w:val="000000"/>
        </w:rPr>
      </w:pPr>
      <w:r>
        <w:rPr>
          <w:color w:val="000000"/>
        </w:rPr>
        <w:t>（3）</w:t>
      </w:r>
      <w:r>
        <w:rPr>
          <w:rFonts w:ascii="宋体" w:hAnsi="宋体" w:eastAsia="宋体" w:cs="宋体"/>
          <w:color w:val="000000"/>
        </w:rPr>
        <w:t>元素④的最高价氧化物的水化物的酸性比元素⑥的最高价氧化物的水化物的酸性</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填“强”或“弱”</w:t>
      </w:r>
      <w:r>
        <w:rPr>
          <w:rFonts w:ascii="Times New Roman" w:hAnsi="Times New Roman" w:eastAsia="Times New Roman" w:cs="Times New Roman"/>
          <w:color w:val="000000"/>
        </w:rPr>
        <w:t>)</w:t>
      </w:r>
      <w:r>
        <w:rPr>
          <w:rFonts w:ascii="宋体" w:hAnsi="宋体" w:eastAsia="宋体" w:cs="宋体"/>
          <w:color w:val="000000"/>
        </w:rPr>
        <w:t>。</w:t>
      </w:r>
    </w:p>
    <w:p w14:paraId="1FD43AAF">
      <w:pPr>
        <w:spacing w:line="360" w:lineRule="auto"/>
        <w:jc w:val="left"/>
        <w:textAlignment w:val="center"/>
        <w:rPr>
          <w:color w:val="000000"/>
        </w:rPr>
      </w:pPr>
      <w:r>
        <w:rPr>
          <w:color w:val="000000"/>
        </w:rPr>
        <w:t>（4）</w:t>
      </w:r>
      <w:r>
        <w:rPr>
          <w:rFonts w:ascii="宋体" w:hAnsi="宋体" w:eastAsia="宋体" w:cs="宋体"/>
          <w:color w:val="000000"/>
        </w:rPr>
        <w:t>元素⑤的简单氢化物与它的最高价氧化物的水化物反应，生成物属于</w:t>
      </w:r>
      <w:r>
        <w:rPr>
          <w:color w:val="000000"/>
        </w:rPr>
        <w:t>___________</w:t>
      </w:r>
      <w:r>
        <w:rPr>
          <w:rFonts w:ascii="宋体" w:hAnsi="宋体" w:eastAsia="宋体" w:cs="宋体"/>
          <w:color w:val="000000"/>
        </w:rPr>
        <w:t>化合物</w:t>
      </w:r>
      <w:r>
        <w:rPr>
          <w:rFonts w:ascii="Times New Roman" w:hAnsi="Times New Roman" w:eastAsia="Times New Roman" w:cs="Times New Roman"/>
          <w:color w:val="000000"/>
        </w:rPr>
        <w:t>(</w:t>
      </w:r>
      <w:r>
        <w:rPr>
          <w:rFonts w:ascii="宋体" w:hAnsi="宋体" w:eastAsia="宋体" w:cs="宋体"/>
          <w:color w:val="000000"/>
        </w:rPr>
        <w:t>填“离子”或“共价”</w:t>
      </w:r>
      <w:r>
        <w:rPr>
          <w:rFonts w:ascii="Times New Roman" w:hAnsi="Times New Roman" w:eastAsia="Times New Roman" w:cs="Times New Roman"/>
          <w:color w:val="000000"/>
        </w:rPr>
        <w:t>)</w:t>
      </w:r>
      <w:r>
        <w:rPr>
          <w:rFonts w:ascii="宋体" w:hAnsi="宋体" w:eastAsia="宋体" w:cs="宋体"/>
          <w:color w:val="000000"/>
        </w:rPr>
        <w:t>。</w:t>
      </w:r>
    </w:p>
    <w:p w14:paraId="0ED497AD">
      <w:pPr>
        <w:spacing w:line="360" w:lineRule="auto"/>
        <w:jc w:val="left"/>
        <w:textAlignment w:val="center"/>
        <w:rPr>
          <w:color w:val="000000"/>
        </w:rPr>
      </w:pPr>
      <w:r>
        <w:rPr>
          <w:color w:val="000000"/>
        </w:rPr>
        <w:t>（5）</w:t>
      </w:r>
      <w:r>
        <w:rPr>
          <w:rFonts w:ascii="宋体" w:hAnsi="宋体" w:eastAsia="宋体" w:cs="宋体"/>
          <w:color w:val="000000"/>
        </w:rPr>
        <w:t>元素③的最高价氧化物的水化物与元素⑧的最高价氧化物的水化物之间反应的离子方程式为</w:t>
      </w:r>
      <w:r>
        <w:rPr>
          <w:color w:val="000000"/>
        </w:rPr>
        <w:t>___________</w:t>
      </w:r>
      <w:r>
        <w:rPr>
          <w:rFonts w:ascii="宋体" w:hAnsi="宋体" w:eastAsia="宋体" w:cs="宋体"/>
          <w:color w:val="000000"/>
        </w:rPr>
        <w:t>。</w:t>
      </w:r>
    </w:p>
    <w:p w14:paraId="50DC8962">
      <w:pPr>
        <w:spacing w:line="360" w:lineRule="auto"/>
        <w:jc w:val="left"/>
        <w:textAlignment w:val="center"/>
        <w:rPr>
          <w:color w:val="000000"/>
        </w:rPr>
      </w:pPr>
      <w:r>
        <w:rPr>
          <w:color w:val="000000"/>
        </w:rPr>
        <w:t>（6）</w:t>
      </w:r>
      <w:r>
        <w:rPr>
          <w:rFonts w:ascii="宋体" w:hAnsi="宋体" w:eastAsia="宋体" w:cs="宋体"/>
          <w:color w:val="000000"/>
        </w:rPr>
        <w:t>在潜水艇和消防员的呼吸面具中，元素②的过氧化物所发生反应的化学方程式为</w:t>
      </w:r>
      <w:r>
        <w:rPr>
          <w:color w:val="000000"/>
        </w:rPr>
        <w:t>___________</w:t>
      </w:r>
      <w:r>
        <w:rPr>
          <w:rFonts w:ascii="宋体" w:hAnsi="宋体" w:eastAsia="宋体" w:cs="宋体"/>
          <w:color w:val="000000"/>
        </w:rPr>
        <w:t>。</w:t>
      </w:r>
    </w:p>
    <w:p w14:paraId="45B662FD">
      <w:pPr>
        <w:spacing w:line="360" w:lineRule="auto"/>
        <w:jc w:val="left"/>
        <w:textAlignment w:val="center"/>
        <w:rPr>
          <w:color w:val="000000"/>
        </w:rPr>
      </w:pPr>
      <w:r>
        <w:rPr>
          <w:rFonts w:hint="eastAsia"/>
          <w:color w:val="000000"/>
          <w:lang w:val="en-US" w:eastAsia="zh-CN"/>
        </w:rPr>
        <w:t>17</w:t>
      </w:r>
      <w:r>
        <w:rPr>
          <w:color w:val="000000"/>
        </w:rPr>
        <w:t xml:space="preserve">. </w:t>
      </w:r>
      <w:r>
        <w:rPr>
          <w:rFonts w:ascii="宋体" w:hAnsi="宋体" w:eastAsia="宋体" w:cs="宋体"/>
          <w:color w:val="000000"/>
        </w:rPr>
        <w:t>完成下列填空。</w:t>
      </w:r>
    </w:p>
    <w:p w14:paraId="7170CEB5">
      <w:pPr>
        <w:spacing w:line="360" w:lineRule="auto"/>
        <w:jc w:val="left"/>
        <w:textAlignment w:val="center"/>
        <w:rPr>
          <w:color w:val="000000"/>
        </w:rPr>
      </w:pPr>
      <w:r>
        <w:rPr>
          <w:rFonts w:ascii="Times New Roman" w:hAnsi="Times New Roman" w:eastAsia="Times New Roman" w:cs="Times New Roman"/>
          <w:color w:val="000000"/>
        </w:rPr>
        <w:t>Ⅰ</w:t>
      </w:r>
      <w:r>
        <w:rPr>
          <w:rFonts w:ascii="宋体" w:hAnsi="宋体" w:eastAsia="宋体" w:cs="宋体"/>
          <w:color w:val="000000"/>
        </w:rPr>
        <w:t>．乙醇</w:t>
      </w:r>
      <w:r>
        <w:object>
          <v:shape id="_x0000_i1029" o:spt="75" alt="学科网(www.zxxk.com)--教育资源门户，提供试卷、教案、课件、论文、素材以及各类教学资源下载，还有大量而丰富的教学相关资讯！" type="#_x0000_t75" style="height:20.25pt;width:72pt;" o:ole="t" filled="f" o:preferrelative="t" stroked="f" coordsize="21600,21600">
            <v:path/>
            <v:fill on="f" focussize="0,0"/>
            <v:stroke on="f" joinstyle="miter"/>
            <v:imagedata r:id="rId30" o:title="eqId9f09c57f1ecea58167672341b0209111"/>
            <o:lock v:ext="edit" aspectratio="t"/>
            <w10:wrap type="none"/>
            <w10:anchorlock/>
          </v:shape>
          <o:OLEObject Type="Embed" ProgID="Equation.DSMT4" ShapeID="_x0000_i1029" DrawAspect="Content" ObjectID="_1468075729" r:id="rId29">
            <o:LockedField>false</o:LockedField>
          </o:OLEObject>
        </w:object>
      </w:r>
      <w:r>
        <w:rPr>
          <w:rFonts w:ascii="宋体" w:hAnsi="宋体" w:eastAsia="宋体" w:cs="宋体"/>
          <w:color w:val="000000"/>
        </w:rPr>
        <w:t>和乙酸</w:t>
      </w:r>
      <w:r>
        <w:object>
          <v:shape id="_x0000_i1030" o:spt="75" alt="学科网(www.zxxk.com)--教育资源门户，提供试卷、教案、课件、论文、素材以及各类教学资源下载，还有大量而丰富的教学相关资讯！" type="#_x0000_t75" style="height:20.25pt;width:68.25pt;" o:ole="t" filled="f" o:preferrelative="t" stroked="f" coordsize="21600,21600">
            <v:path/>
            <v:fill on="f" focussize="0,0"/>
            <v:stroke on="f" joinstyle="miter"/>
            <v:imagedata r:id="rId32" o:title="eqId3248e4404205d703d46cc648d35f6173"/>
            <o:lock v:ext="edit" aspectratio="t"/>
            <w10:wrap type="none"/>
            <w10:anchorlock/>
          </v:shape>
          <o:OLEObject Type="Embed" ProgID="Equation.DSMT4" ShapeID="_x0000_i1030" DrawAspect="Content" ObjectID="_1468075730" r:id="rId31">
            <o:LockedField>false</o:LockedField>
          </o:OLEObject>
        </w:object>
      </w:r>
      <w:r>
        <w:rPr>
          <w:rFonts w:ascii="宋体" w:hAnsi="宋体" w:eastAsia="宋体" w:cs="宋体"/>
          <w:color w:val="000000"/>
        </w:rPr>
        <w:t>都是烃</w:t>
      </w:r>
      <w:r>
        <w:rPr>
          <w:rFonts w:ascii="宋体" w:hAnsi="宋体" w:eastAsia="宋体" w:cs="宋体"/>
          <w:color w:val="000000"/>
          <w:position w:val="0"/>
        </w:rPr>
        <w:drawing>
          <wp:inline distT="0" distB="0" distL="114300" distR="114300">
            <wp:extent cx="133350" cy="177800"/>
            <wp:effectExtent l="0" t="0" r="3810" b="4445"/>
            <wp:docPr id="2947843" name="图片 2947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843" name="图片 2947843"/>
                    <pic:cNvPicPr>
                      <a:picLocks noChangeAspect="1"/>
                    </pic:cNvPicPr>
                  </pic:nvPicPr>
                  <pic:blipFill>
                    <a:blip r:embed="rId3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衍生物。</w:t>
      </w:r>
    </w:p>
    <w:p w14:paraId="1AC8DC6E">
      <w:pPr>
        <w:spacing w:line="360" w:lineRule="auto"/>
        <w:jc w:val="left"/>
        <w:textAlignment w:val="center"/>
        <w:rPr>
          <w:color w:val="000000"/>
        </w:rPr>
      </w:pPr>
      <w:r>
        <w:rPr>
          <w:color w:val="000000"/>
        </w:rPr>
        <w:t>（1）</w:t>
      </w:r>
      <w:r>
        <w:rPr>
          <w:rFonts w:ascii="宋体" w:hAnsi="宋体" w:eastAsia="宋体" w:cs="宋体"/>
          <w:color w:val="000000"/>
        </w:rPr>
        <w:t>乙醇分子的官能团是</w:t>
      </w:r>
      <w:r>
        <w:rPr>
          <w:color w:val="000000"/>
        </w:rPr>
        <w:t>__________</w:t>
      </w:r>
      <w:r>
        <w:rPr>
          <w:rFonts w:ascii="宋体" w:hAnsi="宋体" w:eastAsia="宋体" w:cs="宋体"/>
          <w:color w:val="000000"/>
        </w:rPr>
        <w:t>（填名称，下同），乙酸分子的官能团是</w:t>
      </w:r>
      <w:r>
        <w:rPr>
          <w:color w:val="000000"/>
        </w:rPr>
        <w:t>__________</w:t>
      </w:r>
      <w:r>
        <w:rPr>
          <w:rFonts w:ascii="宋体" w:hAnsi="宋体" w:eastAsia="宋体" w:cs="宋体"/>
          <w:color w:val="000000"/>
        </w:rPr>
        <w:t>。</w:t>
      </w:r>
    </w:p>
    <w:p w14:paraId="2A9831C2">
      <w:pPr>
        <w:spacing w:line="360" w:lineRule="auto"/>
        <w:jc w:val="left"/>
        <w:textAlignment w:val="center"/>
        <w:rPr>
          <w:color w:val="000000"/>
        </w:rPr>
      </w:pPr>
      <w:r>
        <w:rPr>
          <w:color w:val="000000"/>
        </w:rPr>
        <w:t>（2）</w:t>
      </w:r>
      <w:r>
        <w:rPr>
          <w:rFonts w:ascii="宋体" w:hAnsi="宋体" w:eastAsia="宋体" w:cs="宋体"/>
          <w:color w:val="000000"/>
        </w:rPr>
        <w:t>乙酸溶液具有酸性。向乙酸溶液中滴入</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滴紫色石蕊溶液，溶液颜色变为</w:t>
      </w:r>
      <w:r>
        <w:rPr>
          <w:color w:val="000000"/>
        </w:rPr>
        <w:t>__________</w:t>
      </w:r>
      <w:r>
        <w:rPr>
          <w:rFonts w:ascii="宋体" w:hAnsi="宋体" w:eastAsia="宋体" w:cs="宋体"/>
          <w:color w:val="000000"/>
        </w:rPr>
        <w:t>色。</w:t>
      </w:r>
    </w:p>
    <w:p w14:paraId="1534798B">
      <w:pPr>
        <w:spacing w:line="360" w:lineRule="auto"/>
        <w:jc w:val="left"/>
        <w:textAlignment w:val="center"/>
        <w:rPr>
          <w:color w:val="000000"/>
        </w:rPr>
      </w:pPr>
      <w:r>
        <w:rPr>
          <w:color w:val="000000"/>
        </w:rPr>
        <w:t>（3）</w:t>
      </w:r>
      <w:r>
        <w:rPr>
          <w:rFonts w:ascii="宋体" w:hAnsi="宋体" w:eastAsia="宋体" w:cs="宋体"/>
          <w:color w:val="000000"/>
        </w:rPr>
        <w:t>乙醇和乙酸在浓硫酸催化及加热条件下，发生酯化反应生成乙酸乙酯。写出该反应的化学方程式</w:t>
      </w:r>
      <w:r>
        <w:rPr>
          <w:color w:val="000000"/>
        </w:rPr>
        <w:t>__________</w:t>
      </w:r>
      <w:r>
        <w:rPr>
          <w:rFonts w:ascii="宋体" w:hAnsi="宋体" w:eastAsia="宋体" w:cs="宋体"/>
          <w:color w:val="000000"/>
        </w:rPr>
        <w:t>。</w:t>
      </w:r>
    </w:p>
    <w:p w14:paraId="2B7C256B">
      <w:pPr>
        <w:spacing w:line="360" w:lineRule="auto"/>
        <w:jc w:val="left"/>
        <w:textAlignment w:val="center"/>
        <w:rPr>
          <w:color w:val="000000"/>
        </w:rPr>
      </w:pPr>
      <w:r>
        <w:rPr>
          <w:rFonts w:ascii="Times New Roman" w:hAnsi="Times New Roman" w:eastAsia="Times New Roman" w:cs="Times New Roman"/>
          <w:color w:val="000000"/>
        </w:rPr>
        <w:t>Ⅱ</w:t>
      </w:r>
      <w:r>
        <w:rPr>
          <w:rFonts w:ascii="宋体" w:hAnsi="宋体" w:eastAsia="宋体" w:cs="宋体"/>
          <w:color w:val="000000"/>
        </w:rPr>
        <w:t>．某工厂的工业废水中含有大量的</w:t>
      </w:r>
      <w:r>
        <w:object>
          <v:shape id="_x0000_i1031" o:spt="75" alt="学科网(www.zxxk.com)--教育资源门户，提供试卷、教案、课件、论文、素材以及各类教学资源下载，还有大量而丰富的教学相关资讯！" type="#_x0000_t75" style="height:18.35pt;width:31.25pt;" o:ole="t" filled="f" o:preferrelative="t" stroked="f" coordsize="21600,21600">
            <v:path/>
            <v:fill on="f" focussize="0,0"/>
            <v:stroke on="f" joinstyle="miter"/>
            <v:imagedata r:id="rId35" o:title="eqIdd6fe8d0a2bc7ed7baca6f9bc826d2db8"/>
            <o:lock v:ext="edit" aspectratio="t"/>
            <w10:wrap type="none"/>
            <w10:anchorlock/>
          </v:shape>
          <o:OLEObject Type="Embed" ProgID="Equation.DSMT4" ShapeID="_x0000_i1031" DrawAspect="Content" ObjectID="_1468075731" r:id="rId34">
            <o:LockedField>false</o:LockedField>
          </o:OLEObject>
        </w:object>
      </w:r>
      <w:r>
        <w:rPr>
          <w:rFonts w:ascii="宋体" w:hAnsi="宋体" w:eastAsia="宋体" w:cs="宋体"/>
          <w:color w:val="000000"/>
        </w:rPr>
        <w:t>和较多的</w:t>
      </w:r>
      <w:r>
        <w:object>
          <v:shape id="_x0000_i1032" o:spt="75" alt="学科网(www.zxxk.com)--教育资源门户，提供试卷、教案、课件、论文、素材以及各类教学资源下载，还有大量而丰富的教学相关资讯！" type="#_x0000_t75" style="height:16pt;width:26pt;" o:ole="t" filled="f" o:preferrelative="t" stroked="f" coordsize="21600,21600">
            <v:path/>
            <v:fill on="f" focussize="0,0"/>
            <v:stroke on="f" joinstyle="miter"/>
            <v:imagedata r:id="rId37" o:title="eqIdab52c58d108a8e68c57129f2bb03dd01"/>
            <o:lock v:ext="edit" aspectratio="t"/>
            <w10:wrap type="none"/>
            <w10:anchorlock/>
          </v:shape>
          <o:OLEObject Type="Embed" ProgID="Equation.DSMT4" ShapeID="_x0000_i1032" DrawAspect="Content" ObjectID="_1468075732" r:id="rId36">
            <o:LockedField>false</o:LockedField>
          </o:OLEObject>
        </w:object>
      </w:r>
      <w:r>
        <w:rPr>
          <w:rFonts w:ascii="宋体" w:hAnsi="宋体" w:eastAsia="宋体" w:cs="宋体"/>
          <w:color w:val="000000"/>
        </w:rPr>
        <w:t>。为减少污染，变废为宝，工厂计划从废水中回收金属铜，并获得较纯净的</w:t>
      </w:r>
      <w:r>
        <w:object>
          <v:shape id="_x0000_i1033" o:spt="75" alt="学科网(www.zxxk.com)--教育资源门户，提供试卷、教案、课件、论文、素材以及各类教学资源下载，还有大量而丰富的教学相关资讯！" type="#_x0000_t75" style="height:18pt;width:31pt;" o:ole="t" filled="f" o:preferrelative="t" stroked="f" coordsize="21600,21600">
            <v:path/>
            <v:fill on="f" focussize="0,0"/>
            <v:stroke on="f" joinstyle="miter"/>
            <v:imagedata r:id="rId39" o:title="eqIdbba8c268b645f045374466cb02f50759"/>
            <o:lock v:ext="edit" aspectratio="t"/>
            <w10:wrap type="none"/>
            <w10:anchorlock/>
          </v:shape>
          <o:OLEObject Type="Embed" ProgID="Equation.DSMT4" ShapeID="_x0000_i1033" DrawAspect="Content" ObjectID="_1468075733" r:id="rId38">
            <o:LockedField>false</o:LockedField>
          </o:OLEObject>
        </w:object>
      </w:r>
      <w:r>
        <w:rPr>
          <w:rFonts w:ascii="宋体" w:hAnsi="宋体" w:eastAsia="宋体" w:cs="宋体"/>
          <w:color w:val="000000"/>
        </w:rPr>
        <w:t>溶液。请根据以下流程图，回答下列问题。</w:t>
      </w:r>
    </w:p>
    <w:p w14:paraId="7B4A2E3A">
      <w:pPr>
        <w:spacing w:line="360" w:lineRule="auto"/>
        <w:jc w:val="left"/>
        <w:textAlignment w:val="center"/>
        <w:rPr>
          <w:color w:val="000000"/>
        </w:rPr>
      </w:pPr>
      <w:r>
        <w:rPr>
          <w:color w:val="000000"/>
        </w:rPr>
        <w:drawing>
          <wp:inline distT="0" distB="0" distL="114300" distR="114300">
            <wp:extent cx="4410075" cy="723900"/>
            <wp:effectExtent l="0" t="0" r="9525" b="7620"/>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以及各类教学资源下载，还有大量而丰富的教学相关资讯！"/>
                    <pic:cNvPicPr>
                      <a:picLocks noChangeAspect="1"/>
                    </pic:cNvPicPr>
                  </pic:nvPicPr>
                  <pic:blipFill>
                    <a:blip r:embed="rId40"/>
                    <a:stretch>
                      <a:fillRect/>
                    </a:stretch>
                  </pic:blipFill>
                  <pic:spPr>
                    <a:xfrm>
                      <a:off x="0" y="0"/>
                      <a:ext cx="4410075" cy="723900"/>
                    </a:xfrm>
                    <a:prstGeom prst="rect">
                      <a:avLst/>
                    </a:prstGeom>
                  </pic:spPr>
                </pic:pic>
              </a:graphicData>
            </a:graphic>
          </wp:inline>
        </w:drawing>
      </w:r>
    </w:p>
    <w:p w14:paraId="3BF5F5C8">
      <w:pPr>
        <w:spacing w:line="360" w:lineRule="auto"/>
        <w:jc w:val="left"/>
        <w:textAlignment w:val="center"/>
        <w:rPr>
          <w:color w:val="000000"/>
        </w:rPr>
      </w:pPr>
      <w:r>
        <w:rPr>
          <w:color w:val="000000"/>
        </w:rPr>
        <w:t>（4）</w:t>
      </w:r>
      <w:r>
        <w:rPr>
          <w:rFonts w:ascii="宋体" w:hAnsi="宋体" w:eastAsia="宋体" w:cs="宋体"/>
          <w:color w:val="000000"/>
        </w:rPr>
        <w:t>检验溶液中含有</w:t>
      </w:r>
      <w:r>
        <w:object>
          <v:shape id="_x0000_i1034" o:spt="75" alt="学科网(www.zxxk.com)--教育资源门户，提供试卷、教案、课件、论文、素材以及各类教学资源下载，还有大量而丰富的教学相关资讯！" type="#_x0000_t75" style="height:16.6pt;width:24pt;" o:ole="t" filled="f" o:preferrelative="t" stroked="f" coordsize="21600,21600">
            <v:path/>
            <v:fill on="f" focussize="0,0"/>
            <v:stroke on="f" joinstyle="miter"/>
            <v:imagedata r:id="rId42" o:title="eqIdad60241600751443a89557c09ced8b5c"/>
            <o:lock v:ext="edit" aspectratio="t"/>
            <w10:wrap type="none"/>
            <w10:anchorlock/>
          </v:shape>
          <o:OLEObject Type="Embed" ProgID="Equation.DSMT4" ShapeID="_x0000_i1034" DrawAspect="Content" ObjectID="_1468075734" r:id="rId41">
            <o:LockedField>false</o:LockedField>
          </o:OLEObject>
        </w:object>
      </w:r>
      <w:r>
        <w:rPr>
          <w:rFonts w:ascii="宋体" w:hAnsi="宋体" w:eastAsia="宋体" w:cs="宋体"/>
          <w:color w:val="000000"/>
        </w:rPr>
        <w:t>的试剂是</w:t>
      </w:r>
      <w:r>
        <w:rPr>
          <w:color w:val="000000"/>
        </w:rPr>
        <w:t>__________</w:t>
      </w:r>
      <w:r>
        <w:rPr>
          <w:rFonts w:ascii="宋体" w:hAnsi="宋体" w:eastAsia="宋体" w:cs="宋体"/>
          <w:color w:val="000000"/>
        </w:rPr>
        <w:t>。</w:t>
      </w:r>
    </w:p>
    <w:p w14:paraId="3D16F004">
      <w:pPr>
        <w:spacing w:line="360" w:lineRule="auto"/>
        <w:jc w:val="left"/>
        <w:textAlignment w:val="center"/>
        <w:rPr>
          <w:color w:val="000000"/>
        </w:rPr>
      </w:pPr>
      <w:r>
        <w:rPr>
          <w:color w:val="000000"/>
        </w:rPr>
        <w:t>（5）</w:t>
      </w:r>
      <w:r>
        <w:rPr>
          <w:rFonts w:ascii="宋体" w:hAnsi="宋体" w:eastAsia="宋体" w:cs="宋体"/>
          <w:color w:val="000000"/>
        </w:rPr>
        <w:t>写出标号所代表物质或物质主要成分的化学式：①</w:t>
      </w:r>
      <w:r>
        <w:rPr>
          <w:color w:val="000000"/>
        </w:rPr>
        <w:t>__________</w:t>
      </w:r>
      <w:r>
        <w:rPr>
          <w:rFonts w:ascii="宋体" w:hAnsi="宋体" w:eastAsia="宋体" w:cs="宋体"/>
          <w:color w:val="000000"/>
        </w:rPr>
        <w:t>，④</w:t>
      </w:r>
      <w:r>
        <w:rPr>
          <w:color w:val="000000"/>
        </w:rPr>
        <w:t>__________</w:t>
      </w:r>
      <w:r>
        <w:rPr>
          <w:rFonts w:ascii="宋体" w:hAnsi="宋体" w:eastAsia="宋体" w:cs="宋体"/>
          <w:color w:val="000000"/>
        </w:rPr>
        <w:t>。</w:t>
      </w:r>
    </w:p>
    <w:p w14:paraId="4D0964CA">
      <w:pPr>
        <w:spacing w:line="360" w:lineRule="auto"/>
        <w:jc w:val="left"/>
        <w:textAlignment w:val="center"/>
        <w:rPr>
          <w:rFonts w:ascii="宋体" w:hAnsi="宋体" w:eastAsia="宋体" w:cs="宋体"/>
          <w:color w:val="000000"/>
        </w:rPr>
      </w:pPr>
      <w:r>
        <w:rPr>
          <w:color w:val="000000"/>
        </w:rPr>
        <w:t>（6）</w:t>
      </w:r>
      <w:r>
        <w:rPr>
          <w:rFonts w:ascii="宋体" w:hAnsi="宋体" w:eastAsia="宋体" w:cs="宋体"/>
          <w:color w:val="000000"/>
        </w:rPr>
        <w:t>写出合并通入</w:t>
      </w:r>
      <w:r>
        <w:object>
          <v:shape id="_x0000_i1035" o:spt="75" alt="学科网(www.zxxk.com)--教育资源门户，提供试卷、教案、课件、论文、素材以及各类教学资源下载，还有大量而丰富的教学相关资讯！" type="#_x0000_t75" style="height:18pt;width:18.65pt;" o:ole="t" filled="f" o:preferrelative="t" stroked="f" coordsize="21600,21600">
            <v:path/>
            <v:fill on="f" focussize="0,0"/>
            <v:stroke on="f" joinstyle="miter"/>
            <v:imagedata r:id="rId44" o:title="eqId5d69d7191f7166d1c82e92bd9c6ef391"/>
            <o:lock v:ext="edit" aspectratio="t"/>
            <w10:wrap type="none"/>
            <w10:anchorlock/>
          </v:shape>
          <o:OLEObject Type="Embed" ProgID="Equation.DSMT4" ShapeID="_x0000_i1035" DrawAspect="Content" ObjectID="_1468075735" r:id="rId43">
            <o:LockedField>false</o:LockedField>
          </o:OLEObject>
        </w:object>
      </w:r>
      <w:r>
        <w:rPr>
          <w:rFonts w:ascii="宋体" w:hAnsi="宋体" w:eastAsia="宋体" w:cs="宋体"/>
          <w:color w:val="000000"/>
        </w:rPr>
        <w:t>生成</w:t>
      </w:r>
      <w:r>
        <w:object>
          <v:shape id="_x0000_i1036" o:spt="75" alt="学科网(www.zxxk.com)--教育资源门户，提供试卷、教案、课件、论文、素材以及各类教学资源下载，还有大量而丰富的教学相关资讯！" type="#_x0000_t75" style="height:18pt;width:31pt;" o:ole="t" filled="f" o:preferrelative="t" stroked="f" coordsize="21600,21600">
            <v:path/>
            <v:fill on="f" focussize="0,0"/>
            <v:stroke on="f" joinstyle="miter"/>
            <v:imagedata r:id="rId39" o:title="eqIdbba8c268b645f045374466cb02f50759"/>
            <o:lock v:ext="edit" aspectratio="t"/>
            <w10:wrap type="none"/>
            <w10:anchorlock/>
          </v:shape>
          <o:OLEObject Type="Embed" ProgID="Equation.DSMT4" ShapeID="_x0000_i1036" DrawAspect="Content" ObjectID="_1468075736" r:id="rId45">
            <o:LockedField>false</o:LockedField>
          </o:OLEObject>
        </w:object>
      </w:r>
      <w:r>
        <w:rPr>
          <w:rFonts w:ascii="宋体" w:hAnsi="宋体" w:eastAsia="宋体" w:cs="宋体"/>
          <w:color w:val="000000"/>
        </w:rPr>
        <w:t>的离子反应方程式</w:t>
      </w:r>
      <w:r>
        <w:rPr>
          <w:color w:val="000000"/>
        </w:rPr>
        <w:t>__________</w:t>
      </w:r>
      <w:r>
        <w:rPr>
          <w:rFonts w:ascii="宋体" w:hAnsi="宋体" w:eastAsia="宋体" w:cs="宋体"/>
          <w:color w:val="000000"/>
        </w:rPr>
        <w:t>。</w:t>
      </w:r>
    </w:p>
    <w:p w14:paraId="5E1478A5">
      <w:pPr>
        <w:spacing w:line="360" w:lineRule="auto"/>
        <w:jc w:val="left"/>
        <w:textAlignment w:val="center"/>
        <w:rPr>
          <w:rFonts w:ascii="宋体" w:hAnsi="宋体" w:eastAsia="宋体" w:cs="宋体"/>
          <w:color w:val="000000"/>
        </w:rPr>
      </w:pPr>
    </w:p>
    <w:p w14:paraId="2B7C6243">
      <w:pPr>
        <w:spacing w:line="360" w:lineRule="auto"/>
        <w:jc w:val="both"/>
        <w:textAlignment w:val="center"/>
        <w:rPr>
          <w:color w:val="000000"/>
        </w:rPr>
      </w:pPr>
      <w:r>
        <w:rPr>
          <w:rFonts w:hint="eastAsia"/>
          <w:color w:val="000000"/>
          <w:lang w:val="en-US" w:eastAsia="zh-CN"/>
        </w:rPr>
        <w:t>18</w:t>
      </w:r>
      <w:r>
        <w:rPr>
          <w:color w:val="000000"/>
        </w:rPr>
        <w:t xml:space="preserve">. </w:t>
      </w:r>
      <w:r>
        <w:rPr>
          <w:rFonts w:ascii="宋体" w:hAnsi="宋体" w:eastAsia="宋体" w:cs="宋体"/>
          <w:color w:val="000000"/>
        </w:rPr>
        <w:t>工业上以黄铁矿为原料制备硫酸的原理示意图如下。</w:t>
      </w:r>
    </w:p>
    <w:p w14:paraId="70A2E40F">
      <w:pPr>
        <w:spacing w:line="360" w:lineRule="auto"/>
        <w:jc w:val="both"/>
        <w:textAlignment w:val="center"/>
        <w:rPr>
          <w:color w:val="000000"/>
        </w:rPr>
      </w:pPr>
      <w:r>
        <w:rPr>
          <w:color w:val="000000"/>
        </w:rPr>
        <w:drawing>
          <wp:inline distT="0" distB="0" distL="114300" distR="114300">
            <wp:extent cx="5238750" cy="660400"/>
            <wp:effectExtent l="0" t="0" r="0" b="0"/>
            <wp:docPr id="100045" name="图片 100045"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学科网(www.zxxk.com)--教育资源门户，提供试卷、教案、课件、论文、素材以及各类教学资源下载，还有大量而丰富的教学相关资讯！ oKyzewoRArrNAx1ODbqMbQ=="/>
                    <pic:cNvPicPr>
                      <a:picLocks noChangeAspect="1"/>
                    </pic:cNvPicPr>
                  </pic:nvPicPr>
                  <pic:blipFill>
                    <a:blip r:embed="rId46"/>
                    <a:stretch>
                      <a:fillRect/>
                    </a:stretch>
                  </pic:blipFill>
                  <pic:spPr>
                    <a:xfrm>
                      <a:off x="0" y="0"/>
                      <a:ext cx="5238750" cy="660983"/>
                    </a:xfrm>
                    <a:prstGeom prst="rect">
                      <a:avLst/>
                    </a:prstGeom>
                  </pic:spPr>
                </pic:pic>
              </a:graphicData>
            </a:graphic>
          </wp:inline>
        </w:drawing>
      </w:r>
    </w:p>
    <w:p w14:paraId="4D4F8A6A">
      <w:pPr>
        <w:spacing w:line="360" w:lineRule="auto"/>
        <w:jc w:val="both"/>
        <w:textAlignment w:val="center"/>
        <w:rPr>
          <w:color w:val="000000"/>
        </w:rPr>
      </w:pPr>
      <w:r>
        <w:rPr>
          <w:rFonts w:ascii="宋体" w:hAnsi="宋体" w:eastAsia="宋体" w:cs="宋体"/>
          <w:color w:val="000000"/>
        </w:rPr>
        <w:t>请回答：</w:t>
      </w:r>
    </w:p>
    <w:p w14:paraId="7980B9AC">
      <w:pPr>
        <w:spacing w:line="360" w:lineRule="auto"/>
        <w:jc w:val="left"/>
        <w:textAlignment w:val="center"/>
        <w:rPr>
          <w:color w:val="000000"/>
        </w:rPr>
      </w:pPr>
      <w:r>
        <w:rPr>
          <w:color w:val="000000"/>
        </w:rPr>
        <w:t>（1）</w:t>
      </w:r>
      <w:r>
        <w:rPr>
          <w:rFonts w:ascii="宋体" w:hAnsi="宋体" w:eastAsia="宋体" w:cs="宋体"/>
          <w:color w:val="000000"/>
        </w:rPr>
        <w:t>黄铁矿主要成分的化学式是</w:t>
      </w:r>
      <w:r>
        <w:rPr>
          <w:color w:val="000000"/>
        </w:rPr>
        <w:t>_______</w:t>
      </w:r>
      <w:r>
        <w:rPr>
          <w:rFonts w:ascii="宋体" w:hAnsi="宋体" w:eastAsia="宋体" w:cs="宋体"/>
          <w:color w:val="000000"/>
        </w:rPr>
        <w:t>。</w:t>
      </w:r>
    </w:p>
    <w:p w14:paraId="52306D80">
      <w:pPr>
        <w:spacing w:line="360" w:lineRule="auto"/>
        <w:jc w:val="left"/>
        <w:textAlignment w:val="center"/>
        <w:rPr>
          <w:color w:val="000000"/>
        </w:rPr>
      </w:pPr>
      <w:r>
        <w:rPr>
          <w:color w:val="000000"/>
        </w:rPr>
        <w:t>（2）</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使品红溶液褪色，体现</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具有</w:t>
      </w:r>
      <w:r>
        <w:rPr>
          <w:color w:val="000000"/>
        </w:rPr>
        <w:t>_______</w:t>
      </w:r>
      <w:r>
        <w:rPr>
          <w:rFonts w:ascii="宋体" w:hAnsi="宋体" w:eastAsia="宋体" w:cs="宋体"/>
          <w:color w:val="000000"/>
        </w:rPr>
        <w:t>性。</w:t>
      </w:r>
    </w:p>
    <w:p w14:paraId="42625F39">
      <w:pPr>
        <w:spacing w:line="360" w:lineRule="auto"/>
        <w:jc w:val="left"/>
        <w:textAlignment w:val="center"/>
        <w:rPr>
          <w:color w:val="000000"/>
        </w:rPr>
      </w:pPr>
      <w:r>
        <w:rPr>
          <w:color w:val="000000"/>
        </w:rPr>
        <w:t>（3）</w:t>
      </w:r>
      <w:r>
        <w:rPr>
          <w:rFonts w:ascii="宋体" w:hAnsi="宋体" w:eastAsia="宋体" w:cs="宋体"/>
          <w:color w:val="000000"/>
        </w:rPr>
        <w:t>步骤Ⅲ的化学方程式是</w:t>
      </w:r>
      <w:r>
        <w:rPr>
          <w:color w:val="000000"/>
        </w:rPr>
        <w:t>_______</w:t>
      </w:r>
      <w:r>
        <w:rPr>
          <w:rFonts w:ascii="宋体" w:hAnsi="宋体" w:eastAsia="宋体" w:cs="宋体"/>
          <w:color w:val="000000"/>
        </w:rPr>
        <w:t>。</w:t>
      </w:r>
    </w:p>
    <w:p w14:paraId="263804AC">
      <w:pPr>
        <w:spacing w:line="360" w:lineRule="auto"/>
        <w:jc w:val="left"/>
        <w:textAlignment w:val="center"/>
        <w:rPr>
          <w:color w:val="000000"/>
        </w:rPr>
      </w:pPr>
      <w:r>
        <w:rPr>
          <w:color w:val="000000"/>
        </w:rPr>
        <w:t>（4）</w:t>
      </w:r>
      <w:r>
        <w:rPr>
          <w:rFonts w:ascii="宋体" w:hAnsi="宋体" w:eastAsia="宋体" w:cs="宋体"/>
          <w:color w:val="000000"/>
        </w:rPr>
        <w:t>下列说法</w:t>
      </w:r>
      <w:r>
        <w:rPr>
          <w:rFonts w:ascii="宋体" w:hAnsi="宋体" w:eastAsia="宋体" w:cs="宋体"/>
          <w:color w:val="000000"/>
          <w:em w:val="dot"/>
        </w:rPr>
        <w:t>不正确</w:t>
      </w:r>
      <w:r>
        <w:rPr>
          <w:rFonts w:ascii="宋体" w:hAnsi="宋体" w:eastAsia="宋体" w:cs="宋体"/>
          <w:color w:val="000000"/>
        </w:rPr>
        <w:t>的是</w:t>
      </w:r>
      <w:r>
        <w:rPr>
          <w:rFonts w:ascii="Times New Roman" w:hAnsi="Times New Roman" w:eastAsia="Times New Roman" w:cs="Times New Roman"/>
          <w:color w:val="000000"/>
        </w:rPr>
        <w:t>_______</w:t>
      </w:r>
      <w:r>
        <w:rPr>
          <w:rFonts w:ascii="宋体" w:hAnsi="宋体" w:eastAsia="宋体" w:cs="宋体"/>
          <w:color w:val="000000"/>
        </w:rPr>
        <w:t>。</w:t>
      </w:r>
    </w:p>
    <w:p w14:paraId="5E7BB65E">
      <w:pPr>
        <w:spacing w:line="360" w:lineRule="auto"/>
        <w:jc w:val="left"/>
        <w:textAlignment w:val="center"/>
        <w:rPr>
          <w:color w:val="000000"/>
        </w:rPr>
      </w:pPr>
      <w:r>
        <w:rPr>
          <w:color w:val="000000"/>
        </w:rPr>
        <w:t xml:space="preserve">A. </w:t>
      </w:r>
      <w:r>
        <w:rPr>
          <w:rFonts w:ascii="宋体" w:hAnsi="宋体" w:eastAsia="宋体" w:cs="宋体"/>
          <w:color w:val="000000"/>
        </w:rPr>
        <w:t>步骤Ⅰ前需将黄铁矿粉碎，目的是增大接触面积，加快反应速率</w:t>
      </w:r>
    </w:p>
    <w:p w14:paraId="6A9A7815">
      <w:pPr>
        <w:spacing w:line="360" w:lineRule="auto"/>
        <w:jc w:val="left"/>
        <w:textAlignment w:val="center"/>
        <w:rPr>
          <w:color w:val="000000"/>
        </w:rPr>
      </w:pPr>
      <w:r>
        <w:rPr>
          <w:color w:val="000000"/>
        </w:rPr>
        <w:t xml:space="preserve">B. </w:t>
      </w:r>
      <w:r>
        <w:rPr>
          <w:rFonts w:ascii="宋体" w:hAnsi="宋体" w:eastAsia="宋体" w:cs="宋体"/>
          <w:color w:val="000000"/>
        </w:rPr>
        <w:t>步骤Ⅱ中使用催化剂，能使</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的转化率达到</w:t>
      </w:r>
      <w:r>
        <w:rPr>
          <w:rFonts w:ascii="Times New Roman" w:hAnsi="Times New Roman" w:eastAsia="Times New Roman" w:cs="Times New Roman"/>
          <w:color w:val="000000"/>
        </w:rPr>
        <w:t>100%</w:t>
      </w:r>
    </w:p>
    <w:p w14:paraId="4E4DE0C1">
      <w:pPr>
        <w:spacing w:line="360" w:lineRule="auto"/>
        <w:jc w:val="left"/>
        <w:textAlignment w:val="center"/>
        <w:rPr>
          <w:color w:val="000000"/>
        </w:rPr>
      </w:pPr>
      <w:r>
        <w:rPr>
          <w:color w:val="000000"/>
        </w:rPr>
        <w:t xml:space="preserve">C. </w:t>
      </w:r>
      <w:r>
        <w:rPr>
          <w:rFonts w:ascii="宋体" w:hAnsi="宋体" w:eastAsia="宋体" w:cs="宋体"/>
          <w:color w:val="000000"/>
        </w:rPr>
        <w:t>步骤Ⅲ中选用</w:t>
      </w:r>
      <w:r>
        <w:rPr>
          <w:rFonts w:ascii="Times New Roman" w:hAnsi="Times New Roman" w:eastAsia="Times New Roman" w:cs="Times New Roman"/>
          <w:color w:val="000000"/>
        </w:rPr>
        <w:t>98.3%</w:t>
      </w:r>
      <w:r>
        <w:rPr>
          <w:rFonts w:ascii="宋体" w:hAnsi="宋体" w:eastAsia="宋体" w:cs="宋体"/>
          <w:color w:val="000000"/>
        </w:rPr>
        <w:t>的浓硫酸作吸收剂</w:t>
      </w:r>
    </w:p>
    <w:p w14:paraId="7E8916D1">
      <w:pPr>
        <w:spacing w:line="360" w:lineRule="auto"/>
        <w:jc w:val="left"/>
        <w:textAlignment w:val="center"/>
        <w:rPr>
          <w:color w:val="000000"/>
        </w:rPr>
      </w:pPr>
      <w:r>
        <w:rPr>
          <w:color w:val="000000"/>
        </w:rPr>
        <w:t xml:space="preserve">D. </w:t>
      </w:r>
      <w:r>
        <w:rPr>
          <w:rFonts w:ascii="宋体" w:hAnsi="宋体" w:eastAsia="宋体" w:cs="宋体"/>
          <w:color w:val="000000"/>
        </w:rPr>
        <w:t>图中每一步含硫物质均发生氧化反应</w:t>
      </w:r>
    </w:p>
    <w:p w14:paraId="2E47A30B">
      <w:pPr>
        <w:spacing w:line="360" w:lineRule="auto"/>
        <w:jc w:val="both"/>
        <w:textAlignment w:val="center"/>
        <w:rPr>
          <w:color w:val="000000"/>
        </w:rPr>
      </w:pPr>
      <w:r>
        <w:rPr>
          <w:rFonts w:hint="eastAsia"/>
          <w:color w:val="000000"/>
          <w:lang w:val="en-US" w:eastAsia="zh-CN"/>
        </w:rPr>
        <w:t>19</w:t>
      </w:r>
      <w:r>
        <w:rPr>
          <w:color w:val="000000"/>
        </w:rPr>
        <w:t xml:space="preserve">. </w:t>
      </w:r>
      <w:r>
        <w:rPr>
          <w:rFonts w:ascii="宋体" w:hAnsi="宋体" w:eastAsia="宋体" w:cs="宋体"/>
          <w:color w:val="000000"/>
        </w:rPr>
        <w:t>探究乙醇的氧化反应，并检验其产物，观察思考并回答下列问题</w:t>
      </w:r>
    </w:p>
    <w:p w14:paraId="6EBC8B35">
      <w:pPr>
        <w:spacing w:line="360" w:lineRule="auto"/>
        <w:jc w:val="both"/>
        <w:textAlignment w:val="center"/>
        <w:rPr>
          <w:color w:val="000000"/>
        </w:rPr>
      </w:pPr>
      <w:r>
        <w:rPr>
          <w:color w:val="000000"/>
        </w:rPr>
        <w:drawing>
          <wp:inline distT="0" distB="0" distL="114300" distR="114300">
            <wp:extent cx="4591050" cy="1428750"/>
            <wp:effectExtent l="0" t="0" r="0" b="0"/>
            <wp:docPr id="100047" name="图片 100047"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学科网(www.zxxk.com)--教育资源门户，提供试卷、教案、课件、论文、素材以及各类教学资源下载，还有大量而丰富的教学相关资讯！ oKyzewoRArrNAx1ODbqMbQ=="/>
                    <pic:cNvPicPr>
                      <a:picLocks noChangeAspect="1"/>
                    </pic:cNvPicPr>
                  </pic:nvPicPr>
                  <pic:blipFill>
                    <a:blip r:embed="rId47"/>
                    <a:stretch>
                      <a:fillRect/>
                    </a:stretch>
                  </pic:blipFill>
                  <pic:spPr>
                    <a:xfrm>
                      <a:off x="0" y="0"/>
                      <a:ext cx="4591050" cy="1428750"/>
                    </a:xfrm>
                    <a:prstGeom prst="rect">
                      <a:avLst/>
                    </a:prstGeom>
                  </pic:spPr>
                </pic:pic>
              </a:graphicData>
            </a:graphic>
          </wp:inline>
        </w:drawing>
      </w:r>
    </w:p>
    <w:p w14:paraId="1250012D">
      <w:pPr>
        <w:spacing w:line="360" w:lineRule="auto"/>
        <w:jc w:val="left"/>
        <w:textAlignment w:val="center"/>
        <w:rPr>
          <w:color w:val="000000"/>
        </w:rPr>
      </w:pPr>
      <w:r>
        <w:rPr>
          <w:color w:val="000000"/>
        </w:rPr>
        <w:t>（1）</w:t>
      </w:r>
      <w:r>
        <w:rPr>
          <w:rFonts w:ascii="宋体" w:hAnsi="宋体" w:eastAsia="宋体" w:cs="宋体"/>
          <w:color w:val="000000"/>
        </w:rPr>
        <w:t>由图</w:t>
      </w:r>
      <w:r>
        <w:rPr>
          <w:rFonts w:ascii="Times New Roman" w:hAnsi="Times New Roman" w:eastAsia="Times New Roman" w:cs="Times New Roman"/>
          <w:color w:val="000000"/>
        </w:rPr>
        <w:t>1</w:t>
      </w:r>
      <w:r>
        <w:rPr>
          <w:rFonts w:ascii="宋体" w:hAnsi="宋体" w:eastAsia="宋体" w:cs="宋体"/>
          <w:color w:val="000000"/>
        </w:rPr>
        <w:t>与图</w:t>
      </w:r>
      <w:r>
        <w:rPr>
          <w:rFonts w:ascii="Times New Roman" w:hAnsi="Times New Roman" w:eastAsia="Times New Roman" w:cs="Times New Roman"/>
          <w:color w:val="000000"/>
        </w:rPr>
        <w:t>2</w:t>
      </w:r>
      <w:r>
        <w:rPr>
          <w:rFonts w:ascii="宋体" w:hAnsi="宋体" w:eastAsia="宋体" w:cs="宋体"/>
          <w:color w:val="000000"/>
        </w:rPr>
        <w:t>中铜丝实验现象</w:t>
      </w:r>
      <w:r>
        <w:rPr>
          <w:rFonts w:ascii="Times New Roman" w:hAnsi="Times New Roman" w:eastAsia="Times New Roman" w:cs="Times New Roman"/>
          <w:color w:val="000000"/>
        </w:rPr>
        <w:t>“</w:t>
      </w:r>
      <w:r>
        <w:rPr>
          <w:rFonts w:ascii="宋体" w:hAnsi="宋体" w:eastAsia="宋体" w:cs="宋体"/>
          <w:color w:val="000000"/>
        </w:rPr>
        <w:t>红</w:t>
      </w:r>
      <w:r>
        <w:object>
          <v:shape id="_x0000_i1037" o:spt="75" alt="学科网(www.zxxk.com)--教育资源门户，提供试卷、教案、课件、论文、素材以及各类教学资源下载，还有大量而丰富的教学相关资讯！ oKyzewoRArrNAx1ODbqMbQ==" type="#_x0000_t75" style="height:11.5pt;width:15pt;" o:ole="t" filled="f" o:preferrelative="t" stroked="f" coordsize="21600,21600">
            <v:path/>
            <v:fill on="f" focussize="0,0"/>
            <v:stroke on="f" joinstyle="miter"/>
            <v:imagedata r:id="rId49" o:title="eqId370f60b08759485072f1e43237788b0f"/>
            <o:lock v:ext="edit" aspectratio="t"/>
            <w10:wrap type="none"/>
            <w10:anchorlock/>
          </v:shape>
          <o:OLEObject Type="Embed" ProgID="Equation.DSMT4" ShapeID="_x0000_i1037" DrawAspect="Content" ObjectID="_1468075737" r:id="rId48">
            <o:LockedField>false</o:LockedField>
          </o:OLEObject>
        </w:object>
      </w:r>
      <w:r>
        <w:rPr>
          <w:rFonts w:ascii="宋体" w:hAnsi="宋体" w:eastAsia="宋体" w:cs="宋体"/>
          <w:color w:val="000000"/>
        </w:rPr>
        <w:t>黑</w:t>
      </w:r>
      <w:r>
        <w:object>
          <v:shape id="_x0000_i1038" o:spt="75" alt="学科网(www.zxxk.com)--教育资源门户，提供试卷、教案、课件、论文、素材以及各类教学资源下载，还有大量而丰富的教学相关资讯！ oKyzewoRArrNAx1ODbqMbQ==" type="#_x0000_t75" style="height:11.5pt;width:15pt;" o:ole="t" filled="f" o:preferrelative="t" stroked="f" coordsize="21600,21600">
            <v:path/>
            <v:fill on="f" focussize="0,0"/>
            <v:stroke on="f" joinstyle="miter"/>
            <v:imagedata r:id="rId49" o:title="eqId370f60b08759485072f1e43237788b0f"/>
            <o:lock v:ext="edit" aspectratio="t"/>
            <w10:wrap type="none"/>
            <w10:anchorlock/>
          </v:shape>
          <o:OLEObject Type="Embed" ProgID="Equation.DSMT4" ShapeID="_x0000_i1038" DrawAspect="Content" ObjectID="_1468075738" r:id="rId50">
            <o:LockedField>false</o:LockedField>
          </o:OLEObject>
        </w:object>
      </w:r>
      <w:r>
        <w:rPr>
          <w:rFonts w:ascii="宋体" w:hAnsi="宋体" w:eastAsia="宋体" w:cs="宋体"/>
          <w:color w:val="000000"/>
        </w:rPr>
        <w:t>红</w:t>
      </w:r>
      <w:r>
        <w:rPr>
          <w:rFonts w:ascii="Times New Roman" w:hAnsi="Times New Roman" w:eastAsia="Times New Roman" w:cs="Times New Roman"/>
          <w:color w:val="000000"/>
        </w:rPr>
        <w:t>”</w:t>
      </w:r>
      <w:r>
        <w:rPr>
          <w:rFonts w:ascii="宋体" w:hAnsi="宋体" w:eastAsia="宋体" w:cs="宋体"/>
          <w:color w:val="000000"/>
        </w:rPr>
        <w:t>可推测，铜丝的作用是</w:t>
      </w:r>
      <w:r>
        <w:rPr>
          <w:color w:val="000000"/>
        </w:rPr>
        <w:t>_______</w:t>
      </w:r>
      <w:r>
        <w:rPr>
          <w:rFonts w:ascii="宋体" w:hAnsi="宋体" w:eastAsia="宋体" w:cs="宋体"/>
          <w:color w:val="000000"/>
        </w:rPr>
        <w:t>。</w:t>
      </w:r>
    </w:p>
    <w:p w14:paraId="73D08C6F">
      <w:pPr>
        <w:spacing w:line="360" w:lineRule="auto"/>
        <w:jc w:val="left"/>
        <w:textAlignment w:val="center"/>
        <w:rPr>
          <w:color w:val="000000"/>
        </w:rPr>
      </w:pPr>
      <w:r>
        <w:rPr>
          <w:color w:val="000000"/>
        </w:rPr>
        <w:t>（2）</w:t>
      </w: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实验中乙醇的氧化产物是</w:t>
      </w:r>
      <w:r>
        <w:rPr>
          <w:color w:val="000000"/>
        </w:rPr>
        <w:t>_______</w:t>
      </w:r>
      <w:r>
        <w:rPr>
          <w:rFonts w:ascii="宋体" w:hAnsi="宋体" w:eastAsia="宋体" w:cs="宋体"/>
          <w:color w:val="000000"/>
        </w:rPr>
        <w:t>。</w:t>
      </w:r>
    </w:p>
    <w:p w14:paraId="1D9B91F8">
      <w:pPr>
        <w:spacing w:line="360" w:lineRule="auto"/>
        <w:jc w:val="left"/>
        <w:textAlignment w:val="center"/>
        <w:rPr>
          <w:color w:val="000000"/>
        </w:rPr>
      </w:pPr>
      <w:r>
        <w:rPr>
          <w:color w:val="000000"/>
        </w:rPr>
        <w:t>（3）</w:t>
      </w:r>
      <w:r>
        <w:rPr>
          <w:rFonts w:ascii="宋体" w:hAnsi="宋体" w:eastAsia="宋体" w:cs="宋体"/>
          <w:color w:val="000000"/>
        </w:rPr>
        <w:t>为检验乙醇的氧化产物，需配置银氨溶液，具体操作如下：取洁净的试管，加入</w:t>
      </w:r>
      <w:r>
        <w:rPr>
          <w:rFonts w:ascii="Times New Roman" w:hAnsi="Times New Roman" w:eastAsia="Times New Roman" w:cs="Times New Roman"/>
          <w:color w:val="000000"/>
        </w:rPr>
        <w:t>1mL</w:t>
      </w:r>
      <w:r>
        <w:rPr>
          <w:color w:val="000000"/>
        </w:rPr>
        <w:t>____</w:t>
      </w:r>
      <w:r>
        <w:rPr>
          <w:rFonts w:ascii="Times New Roman" w:hAnsi="Times New Roman" w:eastAsia="Times New Roman" w:cs="Times New Roman"/>
          <w:color w:val="000000"/>
        </w:rPr>
        <w:t>(</w:t>
      </w:r>
      <w:r>
        <w:rPr>
          <w:rFonts w:ascii="宋体" w:hAnsi="宋体" w:eastAsia="宋体" w:cs="宋体"/>
          <w:color w:val="000000"/>
        </w:rPr>
        <w:t>填序号，下同</w:t>
      </w:r>
      <w:r>
        <w:rPr>
          <w:rFonts w:ascii="Times New Roman" w:hAnsi="Times New Roman" w:eastAsia="Times New Roman" w:cs="Times New Roman"/>
          <w:color w:val="000000"/>
        </w:rPr>
        <w:t>)</w:t>
      </w:r>
      <w:r>
        <w:rPr>
          <w:rFonts w:ascii="宋体" w:hAnsi="宋体" w:eastAsia="宋体" w:cs="宋体"/>
          <w:color w:val="000000"/>
        </w:rPr>
        <w:t>，一边振荡试管，一边逐滴加入</w:t>
      </w:r>
      <w:r>
        <w:rPr>
          <w:color w:val="000000"/>
        </w:rPr>
        <w:t>____</w:t>
      </w:r>
      <w:r>
        <w:rPr>
          <w:rFonts w:ascii="宋体" w:hAnsi="宋体" w:eastAsia="宋体" w:cs="宋体"/>
          <w:color w:val="000000"/>
        </w:rPr>
        <w:t>，直到最初产生的沉淀恰好溶解为止，得到银氨溶液。①氨水，②</w:t>
      </w:r>
      <w:r>
        <w:rPr>
          <w:rFonts w:ascii="Times New Roman" w:hAnsi="Times New Roman" w:eastAsia="Times New Roman" w:cs="Times New Roman"/>
          <w:color w:val="000000"/>
        </w:rPr>
        <w:t>2%AgNO</w:t>
      </w:r>
      <w:r>
        <w:rPr>
          <w:color w:val="000000"/>
          <w:vertAlign w:val="subscript"/>
        </w:rPr>
        <w:t>3</w:t>
      </w:r>
      <w:r>
        <w:rPr>
          <w:rFonts w:ascii="宋体" w:hAnsi="宋体" w:eastAsia="宋体" w:cs="宋体"/>
          <w:color w:val="000000"/>
        </w:rPr>
        <w:t>溶液</w:t>
      </w:r>
    </w:p>
    <w:p w14:paraId="4EBABE5F">
      <w:pPr>
        <w:spacing w:line="360" w:lineRule="auto"/>
        <w:jc w:val="left"/>
        <w:textAlignment w:val="center"/>
        <w:rPr>
          <w:color w:val="000000"/>
        </w:rPr>
      </w:pPr>
      <w:r>
        <w:rPr>
          <w:color w:val="000000"/>
        </w:rPr>
        <w:t>（4）</w:t>
      </w:r>
      <w:r>
        <w:rPr>
          <w:rFonts w:ascii="宋体" w:hAnsi="宋体" w:eastAsia="宋体" w:cs="宋体"/>
          <w:color w:val="000000"/>
        </w:rPr>
        <w:t>图</w:t>
      </w:r>
      <w:r>
        <w:rPr>
          <w:rFonts w:ascii="Times New Roman" w:hAnsi="Times New Roman" w:eastAsia="Times New Roman" w:cs="Times New Roman"/>
          <w:color w:val="000000"/>
        </w:rPr>
        <w:t>4</w:t>
      </w:r>
      <w:r>
        <w:rPr>
          <w:rFonts w:ascii="宋体" w:hAnsi="宋体" w:eastAsia="宋体" w:cs="宋体"/>
          <w:color w:val="000000"/>
        </w:rPr>
        <w:t>中水浴加热的优点是</w:t>
      </w:r>
      <w:r>
        <w:rPr>
          <w:color w:val="000000"/>
        </w:rPr>
        <w:t>_______</w:t>
      </w:r>
      <w:r>
        <w:rPr>
          <w:rFonts w:ascii="宋体" w:hAnsi="宋体" w:eastAsia="宋体" w:cs="宋体"/>
          <w:color w:val="000000"/>
        </w:rPr>
        <w:t>。</w:t>
      </w:r>
    </w:p>
    <w:p w14:paraId="40D31990">
      <w:pPr>
        <w:spacing w:line="360" w:lineRule="auto"/>
        <w:jc w:val="left"/>
        <w:textAlignment w:val="center"/>
        <w:rPr>
          <w:color w:val="000000"/>
        </w:rPr>
      </w:pPr>
      <w:r>
        <w:rPr>
          <w:color w:val="000000"/>
        </w:rPr>
        <w:t>（5）</w:t>
      </w:r>
      <w:r>
        <w:rPr>
          <w:rFonts w:ascii="宋体" w:hAnsi="宋体" w:eastAsia="宋体" w:cs="宋体"/>
          <w:color w:val="000000"/>
        </w:rPr>
        <w:t>图</w:t>
      </w:r>
      <w:r>
        <w:rPr>
          <w:rFonts w:ascii="Times New Roman" w:hAnsi="Times New Roman" w:eastAsia="Times New Roman" w:cs="Times New Roman"/>
          <w:color w:val="000000"/>
        </w:rPr>
        <w:t>4</w:t>
      </w:r>
      <w:r>
        <w:rPr>
          <w:rFonts w:ascii="宋体" w:hAnsi="宋体" w:eastAsia="宋体" w:cs="宋体"/>
          <w:color w:val="000000"/>
        </w:rPr>
        <w:t>试管壁出现光亮的银镜，实验结束后，可选用</w:t>
      </w:r>
      <w:r>
        <w:rPr>
          <w:rFonts w:ascii="Times New Roman" w:hAnsi="Times New Roman" w:eastAsia="Times New Roman" w:cs="Times New Roman"/>
          <w:color w:val="000000"/>
        </w:rPr>
        <w:t>_______</w:t>
      </w:r>
      <w:r>
        <w:rPr>
          <w:rFonts w:ascii="宋体" w:hAnsi="宋体" w:eastAsia="宋体" w:cs="宋体"/>
          <w:color w:val="000000"/>
        </w:rPr>
        <w:t>洗去银镜。</w:t>
      </w:r>
    </w:p>
    <w:p w14:paraId="138E788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盐酸</w:t>
      </w:r>
      <w:r>
        <w:rPr>
          <w:color w:val="000000"/>
        </w:rPr>
        <w:tab/>
      </w:r>
      <w:r>
        <w:rPr>
          <w:color w:val="000000"/>
        </w:rPr>
        <w:t xml:space="preserve">B. </w:t>
      </w:r>
      <w:r>
        <w:rPr>
          <w:rFonts w:ascii="宋体" w:hAnsi="宋体" w:eastAsia="宋体" w:cs="宋体"/>
          <w:color w:val="000000"/>
        </w:rPr>
        <w:t>稀硝酸</w:t>
      </w:r>
      <w:r>
        <w:rPr>
          <w:color w:val="000000"/>
        </w:rPr>
        <w:tab/>
      </w:r>
      <w:r>
        <w:rPr>
          <w:color w:val="000000"/>
        </w:rPr>
        <w:t xml:space="preserve">C. </w:t>
      </w:r>
      <w:r>
        <w:rPr>
          <w:rFonts w:ascii="宋体" w:hAnsi="宋体" w:eastAsia="宋体" w:cs="宋体"/>
          <w:color w:val="000000"/>
        </w:rPr>
        <w:t>氨水</w:t>
      </w:r>
      <w:r>
        <w:rPr>
          <w:color w:val="000000"/>
        </w:rPr>
        <w:tab/>
      </w:r>
      <w:r>
        <w:rPr>
          <w:color w:val="000000"/>
        </w:rPr>
        <w:t xml:space="preserve">D. </w:t>
      </w:r>
      <w:r>
        <w:rPr>
          <w:rFonts w:ascii="宋体" w:hAnsi="宋体" w:eastAsia="宋体" w:cs="宋体"/>
          <w:color w:val="000000"/>
        </w:rPr>
        <w:t>氢氧化钠溶液</w:t>
      </w:r>
    </w:p>
    <w:p w14:paraId="5A11268F">
      <w:pPr>
        <w:spacing w:line="360" w:lineRule="auto"/>
        <w:jc w:val="both"/>
        <w:textAlignment w:val="center"/>
        <w:rPr>
          <w:color w:val="000000"/>
        </w:rPr>
      </w:pPr>
      <w:r>
        <w:rPr>
          <w:rFonts w:hint="eastAsia"/>
          <w:color w:val="000000"/>
          <w:lang w:val="en-US" w:eastAsia="zh-CN"/>
        </w:rPr>
        <w:t>20</w:t>
      </w:r>
      <w:r>
        <w:rPr>
          <w:color w:val="000000"/>
        </w:rPr>
        <w:t xml:space="preserve">. </w:t>
      </w:r>
      <w:r>
        <w:rPr>
          <w:rFonts w:ascii="宋体" w:hAnsi="宋体" w:eastAsia="宋体" w:cs="宋体"/>
          <w:color w:val="000000"/>
        </w:rPr>
        <w:t>食品包装中的铁系脱氧剂由还原铁粉、氯化钠和炭粉等组成，利用铁的吸氧腐蚀除去氧气，主要反应有</w:t>
      </w:r>
      <w:r>
        <w:object>
          <v:shape id="_x0000_i1039" o:spt="75" alt="学科网(www.zxxk.com)--教育资源门户，提供试卷、教案、课件、论文、素材以及各类教学资源下载，还有大量而丰富的教学相关资讯！ oKyzewoRArrNAx1ODbqMbQ==" type="#_x0000_t75" style="height:20.25pt;width:134.25pt;" o:ole="t" filled="f" o:preferrelative="t" stroked="f" coordsize="21600,21600">
            <v:path/>
            <v:fill on="f" focussize="0,0"/>
            <v:stroke on="f" joinstyle="miter"/>
            <v:imagedata r:id="rId52" o:title="eqId37acb38247c0d0f6c72eb283772c9ad4"/>
            <o:lock v:ext="edit" aspectratio="t"/>
            <w10:wrap type="none"/>
            <w10:anchorlock/>
          </v:shape>
          <o:OLEObject Type="Embed" ProgID="Equation.DSMT4" ShapeID="_x0000_i1039" DrawAspect="Content" ObjectID="_1468075739" r:id="rId51">
            <o:LockedField>false</o:LockedField>
          </o:OLEObject>
        </w:object>
      </w:r>
      <w:r>
        <w:rPr>
          <w:rFonts w:ascii="宋体" w:hAnsi="宋体" w:eastAsia="宋体" w:cs="宋体"/>
          <w:color w:val="000000"/>
        </w:rPr>
        <w:t>，</w:t>
      </w:r>
      <w:r>
        <w:object>
          <v:shape id="_x0000_i1040" o:spt="75" alt="学科网(www.zxxk.com)--教育资源门户，提供试卷、教案、课件、论文、素材以及各类教学资源下载，还有大量而丰富的教学相关资讯！ oKyzewoRArrNAx1ODbqMbQ==" type="#_x0000_t75" style="height:20.25pt;width:168pt;" o:ole="t" filled="f" o:preferrelative="t" stroked="f" coordsize="21600,21600">
            <v:path/>
            <v:fill on="f" focussize="0,0"/>
            <v:stroke on="f" joinstyle="miter"/>
            <v:imagedata r:id="rId54" o:title="eqId397a872496a25a462def0892fe14dba8"/>
            <o:lock v:ext="edit" aspectratio="t"/>
            <w10:wrap type="none"/>
            <w10:anchorlock/>
          </v:shape>
          <o:OLEObject Type="Embed" ProgID="Equation.DSMT4" ShapeID="_x0000_i1040" DrawAspect="Content" ObjectID="_1468075740" r:id="rId53">
            <o:LockedField>false</o:LockedField>
          </o:OLEObject>
        </w:object>
      </w:r>
      <w:r>
        <w:rPr>
          <w:rFonts w:ascii="宋体" w:hAnsi="宋体" w:eastAsia="宋体" w:cs="宋体"/>
          <w:color w:val="000000"/>
        </w:rPr>
        <w:t>。已知某脱氧剂中含有</w:t>
      </w:r>
      <w:r>
        <w:rPr>
          <w:rFonts w:ascii="Times New Roman" w:hAnsi="Times New Roman" w:eastAsia="Times New Roman" w:cs="Times New Roman"/>
          <w:color w:val="000000"/>
        </w:rPr>
        <w:t>2.24g</w:t>
      </w:r>
      <w:r>
        <w:rPr>
          <w:rFonts w:ascii="宋体" w:hAnsi="宋体" w:eastAsia="宋体" w:cs="宋体"/>
          <w:color w:val="000000"/>
        </w:rPr>
        <w:t>还原铁粉，请计算：</w:t>
      </w:r>
    </w:p>
    <w:p w14:paraId="5D04E8A1">
      <w:pPr>
        <w:spacing w:line="360" w:lineRule="auto"/>
        <w:jc w:val="left"/>
        <w:textAlignment w:val="center"/>
        <w:rPr>
          <w:color w:val="000000"/>
        </w:rPr>
      </w:pPr>
      <w:r>
        <w:rPr>
          <w:color w:val="000000"/>
        </w:rPr>
        <w:t>（1）</w:t>
      </w:r>
      <w:r>
        <w:rPr>
          <w:rFonts w:ascii="宋体" w:hAnsi="宋体" w:eastAsia="宋体" w:cs="宋体"/>
          <w:color w:val="000000"/>
        </w:rPr>
        <w:t>还原铁粉的物质的量是</w:t>
      </w:r>
      <w:r>
        <w:rPr>
          <w:color w:val="000000"/>
        </w:rPr>
        <w:t>_______</w:t>
      </w:r>
      <w:r>
        <w:rPr>
          <w:rFonts w:ascii="Times New Roman" w:hAnsi="Times New Roman" w:eastAsia="Times New Roman" w:cs="Times New Roman"/>
          <w:color w:val="000000"/>
        </w:rPr>
        <w:t>mol</w:t>
      </w:r>
      <w:r>
        <w:rPr>
          <w:rFonts w:ascii="宋体" w:hAnsi="宋体" w:eastAsia="宋体" w:cs="宋体"/>
          <w:color w:val="000000"/>
        </w:rPr>
        <w:t>。</w:t>
      </w:r>
    </w:p>
    <w:p w14:paraId="50C38FF9">
      <w:pPr>
        <w:spacing w:line="360" w:lineRule="auto"/>
        <w:jc w:val="left"/>
        <w:textAlignment w:val="center"/>
        <w:rPr>
          <w:color w:val="000000"/>
        </w:rPr>
      </w:pPr>
      <w:r>
        <w:rPr>
          <w:color w:val="000000"/>
        </w:rPr>
        <w:t>（2）</w:t>
      </w:r>
      <w:r>
        <w:rPr>
          <w:rFonts w:ascii="宋体" w:hAnsi="宋体" w:eastAsia="宋体" w:cs="宋体"/>
          <w:color w:val="000000"/>
        </w:rPr>
        <w:t>若还原铁粉完全转化为</w:t>
      </w:r>
      <w:r>
        <w:rPr>
          <w:rFonts w:ascii="Times New Roman" w:hAnsi="Times New Roman" w:eastAsia="Times New Roman" w:cs="Times New Roman"/>
          <w:color w:val="000000"/>
        </w:rPr>
        <w:t>Fe(OH)</w:t>
      </w:r>
      <w:r>
        <w:rPr>
          <w:color w:val="000000"/>
          <w:vertAlign w:val="subscript"/>
        </w:rPr>
        <w:t>3</w:t>
      </w:r>
      <w:r>
        <w:rPr>
          <w:rFonts w:ascii="宋体" w:hAnsi="宋体" w:eastAsia="宋体" w:cs="宋体"/>
          <w:color w:val="000000"/>
        </w:rPr>
        <w:t>，则转移电子的物质的量是</w:t>
      </w:r>
      <w:r>
        <w:rPr>
          <w:color w:val="000000"/>
        </w:rPr>
        <w:t>_______</w:t>
      </w:r>
      <w:r>
        <w:rPr>
          <w:rFonts w:ascii="Times New Roman" w:hAnsi="Times New Roman" w:eastAsia="Times New Roman" w:cs="Times New Roman"/>
          <w:color w:val="000000"/>
        </w:rPr>
        <w:t xml:space="preserve"> mol</w:t>
      </w:r>
      <w:r>
        <w:rPr>
          <w:rFonts w:ascii="宋体" w:hAnsi="宋体" w:eastAsia="宋体" w:cs="宋体"/>
          <w:color w:val="000000"/>
        </w:rPr>
        <w:t>。</w:t>
      </w:r>
    </w:p>
    <w:p w14:paraId="6A19A124">
      <w:pPr>
        <w:spacing w:line="360" w:lineRule="auto"/>
        <w:jc w:val="left"/>
        <w:textAlignment w:val="center"/>
        <w:rPr>
          <w:color w:val="000000"/>
        </w:rPr>
      </w:pPr>
      <w:r>
        <w:rPr>
          <w:color w:val="000000"/>
        </w:rPr>
        <w:t>（3）</w:t>
      </w:r>
      <w:r>
        <w:rPr>
          <w:rFonts w:ascii="宋体" w:hAnsi="宋体" w:eastAsia="宋体" w:cs="宋体"/>
          <w:color w:val="000000"/>
        </w:rPr>
        <w:t>在</w:t>
      </w:r>
      <w:r>
        <w:rPr>
          <w:rFonts w:ascii="Times New Roman" w:hAnsi="Times New Roman" w:eastAsia="Times New Roman" w:cs="Times New Roman"/>
          <w:color w:val="000000"/>
        </w:rPr>
        <w:t>25</w:t>
      </w:r>
      <w:r>
        <w:object>
          <v:shape id="_x0000_i1041" o:spt="75" alt="学科网(www.zxxk.com)--教育资源门户，提供试卷、教案、课件、论文、素材以及各类教学资源下载，还有大量而丰富的教学相关资讯！ oKyzewoRArrNAx1ODbqMbQ==" type="#_x0000_t75" style="height:12.75pt;width:12.75pt;" o:ole="t" filled="f" o:preferrelative="t" stroked="f" coordsize="21600,21600">
            <v:path/>
            <v:fill on="f" focussize="0,0"/>
            <v:stroke on="f" joinstyle="miter"/>
            <v:imagedata r:id="rId56" o:title="eqIdde96374212b9a5df820d78d10e7d1291"/>
            <o:lock v:ext="edit" aspectratio="t"/>
            <w10:wrap type="none"/>
            <w10:anchorlock/>
          </v:shape>
          <o:OLEObject Type="Embed" ProgID="Equation.DSMT4" ShapeID="_x0000_i1041" DrawAspect="Content" ObjectID="_1468075741" r:id="rId55">
            <o:LockedField>false</o:LockedField>
          </o:OLEObject>
        </w:object>
      </w:r>
      <w:r>
        <w:rPr>
          <w:rFonts w:ascii="宋体" w:hAnsi="宋体" w:eastAsia="宋体" w:cs="宋体"/>
          <w:color w:val="000000"/>
        </w:rPr>
        <w:t>和</w:t>
      </w:r>
      <w:r>
        <w:rPr>
          <w:rFonts w:ascii="Times New Roman" w:hAnsi="Times New Roman" w:eastAsia="Times New Roman" w:cs="Times New Roman"/>
          <w:color w:val="000000"/>
        </w:rPr>
        <w:t>101kPa</w:t>
      </w:r>
      <w:r>
        <w:rPr>
          <w:rFonts w:ascii="宋体" w:hAnsi="宋体" w:eastAsia="宋体" w:cs="宋体"/>
          <w:color w:val="000000"/>
        </w:rPr>
        <w:t>的条件下，气体摩尔体积约为</w:t>
      </w:r>
      <w:r>
        <w:rPr>
          <w:rFonts w:ascii="Times New Roman" w:hAnsi="Times New Roman" w:eastAsia="Times New Roman" w:cs="Times New Roman"/>
          <w:color w:val="000000"/>
        </w:rPr>
        <w:t>24.5L/mol</w:t>
      </w:r>
      <w:r>
        <w:rPr>
          <w:rFonts w:ascii="宋体" w:hAnsi="宋体" w:eastAsia="宋体" w:cs="宋体"/>
          <w:color w:val="000000"/>
        </w:rPr>
        <w:t>，空气中氧气的体积分数约为</w:t>
      </w:r>
      <w:r>
        <w:rPr>
          <w:rFonts w:ascii="Times New Roman" w:hAnsi="Times New Roman" w:eastAsia="Times New Roman" w:cs="Times New Roman"/>
          <w:color w:val="000000"/>
        </w:rPr>
        <w:t>21%</w:t>
      </w:r>
      <w:r>
        <w:rPr>
          <w:rFonts w:ascii="宋体" w:hAnsi="宋体" w:eastAsia="宋体" w:cs="宋体"/>
          <w:color w:val="000000"/>
        </w:rPr>
        <w:t>，则该脱氧剂理论上最多能处理</w:t>
      </w:r>
      <w:r>
        <w:rPr>
          <w:color w:val="000000"/>
        </w:rPr>
        <w:t>_______</w:t>
      </w:r>
      <w:r>
        <w:rPr>
          <w:rFonts w:ascii="Times New Roman" w:hAnsi="Times New Roman" w:eastAsia="Times New Roman" w:cs="Times New Roman"/>
          <w:color w:val="000000"/>
        </w:rPr>
        <w:t xml:space="preserve"> mL</w:t>
      </w:r>
      <w:r>
        <w:rPr>
          <w:rFonts w:ascii="宋体" w:hAnsi="宋体" w:eastAsia="宋体" w:cs="宋体"/>
          <w:color w:val="000000"/>
        </w:rPr>
        <w:t>包装盒中的空气。</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3F3E1223">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5C2493FE">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42"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FB77B6C"/>
    <w:rsid w:val="38274566"/>
    <w:rsid w:val="3C8C5923"/>
    <w:rsid w:val="68F64541"/>
    <w:rsid w:val="6A9C5149"/>
    <w:rsid w:val="6FCF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9" Type="http://schemas.openxmlformats.org/officeDocument/2006/relationships/fontTable" Target="fontTable.xml"/><Relationship Id="rId58" Type="http://schemas.openxmlformats.org/officeDocument/2006/relationships/customXml" Target="../customXml/item2.xml"/><Relationship Id="rId57" Type="http://schemas.openxmlformats.org/officeDocument/2006/relationships/customXml" Target="../customXml/item1.xml"/><Relationship Id="rId56" Type="http://schemas.openxmlformats.org/officeDocument/2006/relationships/image" Target="media/image35.wmf"/><Relationship Id="rId55" Type="http://schemas.openxmlformats.org/officeDocument/2006/relationships/oleObject" Target="embeddings/oleObject17.bin"/><Relationship Id="rId54" Type="http://schemas.openxmlformats.org/officeDocument/2006/relationships/image" Target="media/image34.wmf"/><Relationship Id="rId53" Type="http://schemas.openxmlformats.org/officeDocument/2006/relationships/oleObject" Target="embeddings/oleObject16.bin"/><Relationship Id="rId52" Type="http://schemas.openxmlformats.org/officeDocument/2006/relationships/image" Target="media/image33.wmf"/><Relationship Id="rId51" Type="http://schemas.openxmlformats.org/officeDocument/2006/relationships/oleObject" Target="embeddings/oleObject15.bin"/><Relationship Id="rId50" Type="http://schemas.openxmlformats.org/officeDocument/2006/relationships/oleObject" Target="embeddings/oleObject14.bin"/><Relationship Id="rId5" Type="http://schemas.openxmlformats.org/officeDocument/2006/relationships/theme" Target="theme/theme1.xml"/><Relationship Id="rId49" Type="http://schemas.openxmlformats.org/officeDocument/2006/relationships/image" Target="media/image32.wmf"/><Relationship Id="rId48" Type="http://schemas.openxmlformats.org/officeDocument/2006/relationships/oleObject" Target="embeddings/oleObject13.bin"/><Relationship Id="rId47" Type="http://schemas.openxmlformats.org/officeDocument/2006/relationships/image" Target="media/image31.png"/><Relationship Id="rId46" Type="http://schemas.openxmlformats.org/officeDocument/2006/relationships/image" Target="media/image30.png"/><Relationship Id="rId45" Type="http://schemas.openxmlformats.org/officeDocument/2006/relationships/oleObject" Target="embeddings/oleObject12.bin"/><Relationship Id="rId44" Type="http://schemas.openxmlformats.org/officeDocument/2006/relationships/image" Target="media/image29.wmf"/><Relationship Id="rId43" Type="http://schemas.openxmlformats.org/officeDocument/2006/relationships/oleObject" Target="embeddings/oleObject11.bin"/><Relationship Id="rId42" Type="http://schemas.openxmlformats.org/officeDocument/2006/relationships/image" Target="media/image28.wmf"/><Relationship Id="rId41" Type="http://schemas.openxmlformats.org/officeDocument/2006/relationships/oleObject" Target="embeddings/oleObject10.bin"/><Relationship Id="rId40" Type="http://schemas.openxmlformats.org/officeDocument/2006/relationships/image" Target="media/image27.png"/><Relationship Id="rId4" Type="http://schemas.openxmlformats.org/officeDocument/2006/relationships/footer" Target="footer1.xml"/><Relationship Id="rId39" Type="http://schemas.openxmlformats.org/officeDocument/2006/relationships/image" Target="media/image26.wmf"/><Relationship Id="rId38" Type="http://schemas.openxmlformats.org/officeDocument/2006/relationships/oleObject" Target="embeddings/oleObject9.bin"/><Relationship Id="rId37" Type="http://schemas.openxmlformats.org/officeDocument/2006/relationships/image" Target="media/image25.wmf"/><Relationship Id="rId36" Type="http://schemas.openxmlformats.org/officeDocument/2006/relationships/oleObject" Target="embeddings/oleObject8.bin"/><Relationship Id="rId35" Type="http://schemas.openxmlformats.org/officeDocument/2006/relationships/image" Target="media/image24.wmf"/><Relationship Id="rId34" Type="http://schemas.openxmlformats.org/officeDocument/2006/relationships/oleObject" Target="embeddings/oleObject7.bin"/><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oleObject" Target="embeddings/oleObject6.bin"/><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oleObject" Target="embeddings/oleObject5.bin"/><Relationship Id="rId28" Type="http://schemas.openxmlformats.org/officeDocument/2006/relationships/image" Target="media/image20.wmf"/><Relationship Id="rId27" Type="http://schemas.openxmlformats.org/officeDocument/2006/relationships/oleObject" Target="embeddings/oleObject4.bin"/><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oleObject" Target="embeddings/oleObject3.bin"/><Relationship Id="rId14" Type="http://schemas.openxmlformats.org/officeDocument/2006/relationships/image" Target="media/image8.png"/><Relationship Id="rId13" Type="http://schemas.openxmlformats.org/officeDocument/2006/relationships/image" Target="media/image7.wmf"/><Relationship Id="rId12" Type="http://schemas.openxmlformats.org/officeDocument/2006/relationships/oleObject" Target="embeddings/oleObject2.bin"/><Relationship Id="rId11" Type="http://schemas.openxmlformats.org/officeDocument/2006/relationships/image" Target="media/image6.wmf"/><Relationship Id="rId10" Type="http://schemas.openxmlformats.org/officeDocument/2006/relationships/oleObject" Target="embeddings/oleObject1.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6</Pages>
  <Words>2299</Words>
  <Characters>2879</Characters>
  <Lines>0</Lines>
  <Paragraphs>0</Paragraphs>
  <TotalTime>0</TotalTime>
  <ScaleCrop>false</ScaleCrop>
  <LinksUpToDate>false</LinksUpToDate>
  <CharactersWithSpaces>3032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2024-11-26T15:30:00Z</dcterms:created>
  <dc:creator>学科网试题生产平台</dc:creator>
  <dc:description>3467534545788928</dc:description>
  <cp:lastModifiedBy>WPS_1541654418</cp:lastModifiedBy>
  <dcterms:modified xsi:type="dcterms:W3CDTF">2025-05-20T10:25:07Z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eyJoZGlkIjoiYTc2ZGZiNzZiNDVlOGViOWVmM2JhOTY0NGJkNjUyYzgiLCJ1c2VySWQiOiI0MjU2NTA4MDEifQ==</vt:lpwstr>
  </property>
  <property fmtid="{D5CDD505-2E9C-101B-9397-08002B2CF9AE}" pid="7" name="KSOProductBuildVer">
    <vt:lpwstr>2052-12.1.0.21171</vt:lpwstr>
  </property>
  <property fmtid="{D5CDD505-2E9C-101B-9397-08002B2CF9AE}" pid="8" name="ICV">
    <vt:lpwstr>17BD32CD67C54ED696106F984D857C49_13</vt:lpwstr>
  </property>
</Properties>
</file>