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5BA4B">
      <w:pPr>
        <w:keepNext w:val="0"/>
        <w:keepLines w:val="0"/>
        <w:pageBreakBefore w:val="0"/>
        <w:widowControl/>
        <w:kinsoku/>
        <w:overflowPunct/>
        <w:topLinePunct w:val="0"/>
        <w:autoSpaceDE/>
        <w:autoSpaceDN/>
        <w:bidi w:val="0"/>
        <w:adjustRightInd/>
        <w:snapToGrid/>
        <w:spacing w:line="360" w:lineRule="auto"/>
        <w:ind w:firstLine="1606" w:firstLineChars="500"/>
        <w:jc w:val="both"/>
        <w:textAlignment w:val="auto"/>
        <w:rPr>
          <w:rFonts w:hint="eastAsia" w:ascii="Times New Roman" w:hAnsi="Times New Roman" w:cs="Times New Roman" w:eastAsiaTheme="minorEastAsia"/>
          <w:b/>
          <w:color w:val="000000" w:themeColor="text1"/>
          <w:kern w:val="0"/>
          <w:sz w:val="32"/>
          <w:szCs w:val="32"/>
          <w:lang w:val="en-US" w:eastAsia="zh-CN"/>
          <w14:textFill>
            <w14:solidFill>
              <w14:schemeClr w14:val="tx1"/>
            </w14:solidFill>
          </w14:textFill>
        </w:rPr>
      </w:pPr>
      <w:r>
        <w:rPr>
          <w:rFonts w:hint="default" w:ascii="Times New Roman" w:hAnsi="Times New Roman" w:cs="Times New Roman"/>
          <w:b/>
          <w:color w:val="000000" w:themeColor="text1"/>
          <w:kern w:val="0"/>
          <w:sz w:val="32"/>
          <w:szCs w:val="32"/>
          <w14:textFill>
            <w14:solidFill>
              <w14:schemeClr w14:val="tx1"/>
            </w14:solidFill>
          </w14:textFill>
        </w:rPr>
        <w:t>高中英语教师教学理论考试试题</w:t>
      </w:r>
      <w:r>
        <w:rPr>
          <w:rFonts w:hint="eastAsia" w:ascii="Times New Roman" w:hAnsi="Times New Roman" w:cs="Times New Roman"/>
          <w:b/>
          <w:color w:val="000000" w:themeColor="text1"/>
          <w:kern w:val="0"/>
          <w:sz w:val="32"/>
          <w:szCs w:val="32"/>
          <w:lang w:val="en-US" w:eastAsia="zh-CN"/>
          <w14:textFill>
            <w14:solidFill>
              <w14:schemeClr w14:val="tx1"/>
            </w14:solidFill>
          </w14:textFill>
        </w:rPr>
        <w:t>答案</w:t>
      </w:r>
    </w:p>
    <w:p w14:paraId="6763431A">
      <w:pPr>
        <w:keepNext w:val="0"/>
        <w:keepLines w:val="0"/>
        <w:pageBreakBefore w:val="0"/>
        <w:kinsoku/>
        <w:wordWrap w:val="0"/>
        <w:overflowPunct/>
        <w:topLinePunct w:val="0"/>
        <w:autoSpaceDE/>
        <w:autoSpaceDN/>
        <w:bidi w:val="0"/>
        <w:adjustRightInd/>
        <w:snapToGrid/>
        <w:spacing w:before="128" w:after="0"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bCs/>
          <w:color w:val="000000"/>
          <w:sz w:val="21"/>
          <w:szCs w:val="21"/>
        </w:rPr>
        <w:t xml:space="preserve">第一部分 </w:t>
      </w:r>
      <w:r>
        <w:rPr>
          <w:rFonts w:hint="default" w:ascii="Times New Roman" w:hAnsi="Times New Roman" w:eastAsia="宋体" w:cs="Times New Roman"/>
          <w:b w:val="0"/>
          <w:bCs w:val="0"/>
          <w:color w:val="000000"/>
          <w:sz w:val="21"/>
          <w:szCs w:val="21"/>
        </w:rPr>
        <w:t>填空题</w:t>
      </w:r>
    </w:p>
    <w:p w14:paraId="0977AA02">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请根据</w:t>
      </w:r>
      <w:r>
        <w:rPr>
          <w:rFonts w:hint="default" w:ascii="Times New Roman" w:hAnsi="Times New Roman" w:eastAsia="宋体" w:cs="Times New Roman"/>
          <w:color w:val="000000"/>
          <w:sz w:val="21"/>
          <w:szCs w:val="21"/>
          <w:lang w:val="en-US" w:eastAsia="zh-CN"/>
        </w:rPr>
        <w:t>普通</w:t>
      </w:r>
      <w:r>
        <w:rPr>
          <w:rFonts w:hint="default" w:ascii="Times New Roman" w:hAnsi="Times New Roman" w:eastAsia="宋体" w:cs="Times New Roman"/>
          <w:color w:val="000000"/>
          <w:sz w:val="21"/>
          <w:szCs w:val="21"/>
        </w:rPr>
        <w:t>高中英语课程标准在以下题目中填上正确答案。（</w:t>
      </w:r>
      <w:r>
        <w:rPr>
          <w:rFonts w:hint="default" w:ascii="Times New Roman" w:hAnsi="Times New Roman" w:eastAsia="宋体" w:cs="Times New Roman"/>
          <w:color w:val="000000"/>
          <w:sz w:val="21"/>
          <w:szCs w:val="21"/>
          <w:highlight w:val="red"/>
        </w:rPr>
        <w:t>共1</w:t>
      </w:r>
      <w:r>
        <w:rPr>
          <w:rFonts w:hint="default" w:ascii="Times New Roman" w:hAnsi="Times New Roman" w:eastAsia="宋体" w:cs="Times New Roman"/>
          <w:color w:val="000000"/>
          <w:sz w:val="21"/>
          <w:szCs w:val="21"/>
          <w:highlight w:val="red"/>
          <w:lang w:val="en-US" w:eastAsia="zh-CN"/>
        </w:rPr>
        <w:t>0</w:t>
      </w:r>
      <w:r>
        <w:rPr>
          <w:rFonts w:hint="default" w:ascii="Times New Roman" w:hAnsi="Times New Roman" w:eastAsia="宋体" w:cs="Times New Roman"/>
          <w:color w:val="000000"/>
          <w:sz w:val="21"/>
          <w:szCs w:val="21"/>
          <w:highlight w:val="red"/>
        </w:rPr>
        <w:t>分</w:t>
      </w:r>
      <w:r>
        <w:rPr>
          <w:rFonts w:hint="default" w:ascii="Times New Roman" w:hAnsi="Times New Roman" w:eastAsia="宋体" w:cs="Times New Roman"/>
          <w:color w:val="000000"/>
          <w:sz w:val="21"/>
          <w:szCs w:val="21"/>
        </w:rPr>
        <w:t>，每题</w:t>
      </w: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分）</w:t>
      </w:r>
    </w:p>
    <w:p w14:paraId="041C6191">
      <w:pPr>
        <w:numPr>
          <w:ilvl w:val="0"/>
          <w:numId w:val="1"/>
        </w:numPr>
        <w:rPr>
          <w:rFonts w:hint="eastAsia"/>
          <w:lang w:val="en-US" w:eastAsia="zh-CN"/>
        </w:rPr>
      </w:pPr>
      <w:r>
        <w:rPr>
          <w:rFonts w:hint="eastAsia"/>
          <w:lang w:val="en-US" w:eastAsia="zh-CN"/>
        </w:rPr>
        <w:t>语言能力、文化意识、思维品质、学习能力</w:t>
      </w:r>
    </w:p>
    <w:p w14:paraId="47AF8DAE">
      <w:pPr>
        <w:numPr>
          <w:ilvl w:val="0"/>
          <w:numId w:val="1"/>
        </w:numPr>
        <w:rPr>
          <w:rFonts w:hint="default"/>
          <w:lang w:val="en-US" w:eastAsia="zh-CN"/>
        </w:rPr>
      </w:pPr>
      <w:r>
        <w:rPr>
          <w:rFonts w:hint="eastAsia"/>
          <w:lang w:val="en-US" w:eastAsia="zh-CN"/>
        </w:rPr>
        <w:t>立德树人</w:t>
      </w:r>
    </w:p>
    <w:p w14:paraId="452686EE">
      <w:pPr>
        <w:numPr>
          <w:ilvl w:val="0"/>
          <w:numId w:val="1"/>
        </w:numPr>
        <w:rPr>
          <w:rFonts w:hint="default"/>
          <w:lang w:val="en-US" w:eastAsia="zh-CN"/>
        </w:rPr>
      </w:pPr>
      <w:r>
        <w:rPr>
          <w:rFonts w:hint="eastAsia"/>
          <w:lang w:val="en-US" w:eastAsia="zh-CN"/>
        </w:rPr>
        <w:t>文化知识、学习策略</w:t>
      </w:r>
    </w:p>
    <w:p w14:paraId="0387C654">
      <w:pPr>
        <w:numPr>
          <w:ilvl w:val="0"/>
          <w:numId w:val="1"/>
        </w:numPr>
        <w:rPr>
          <w:rFonts w:hint="default"/>
          <w:lang w:val="en-US" w:eastAsia="zh-CN"/>
        </w:rPr>
      </w:pPr>
      <w:r>
        <w:rPr>
          <w:rFonts w:hint="eastAsia"/>
          <w:lang w:val="en-US" w:eastAsia="zh-CN"/>
        </w:rPr>
        <w:t>低重心运行</w:t>
      </w:r>
    </w:p>
    <w:p w14:paraId="20B87BCE">
      <w:pPr>
        <w:numPr>
          <w:ilvl w:val="0"/>
          <w:numId w:val="1"/>
        </w:numPr>
        <w:rPr>
          <w:rFonts w:hint="default"/>
          <w:lang w:val="en-US" w:eastAsia="zh-CN"/>
        </w:rPr>
      </w:pPr>
      <w:r>
        <w:rPr>
          <w:rFonts w:hint="default" w:ascii="Times New Roman" w:hAnsi="Times New Roman" w:eastAsia="宋体" w:cs="Times New Roman"/>
          <w:color w:val="000000"/>
          <w:sz w:val="21"/>
          <w:szCs w:val="21"/>
        </w:rPr>
        <w:t>元认知策略</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交际策略</w:t>
      </w:r>
    </w:p>
    <w:p w14:paraId="2B8DCD9E">
      <w:pPr>
        <w:numPr>
          <w:ilvl w:val="0"/>
          <w:numId w:val="0"/>
        </w:numPr>
        <w:ind w:firstLine="211" w:firstLineChars="100"/>
        <w:rPr>
          <w:rFonts w:hint="default" w:ascii="Times New Roman" w:hAnsi="Times New Roman" w:eastAsia="宋体" w:cs="Times New Roman"/>
          <w:b/>
          <w:color w:val="000000"/>
          <w:sz w:val="21"/>
          <w:szCs w:val="21"/>
        </w:rPr>
      </w:pPr>
    </w:p>
    <w:p w14:paraId="3A0CE150">
      <w:pPr>
        <w:numPr>
          <w:ilvl w:val="0"/>
          <w:numId w:val="2"/>
        </w:num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阅读理解（共两节，</w:t>
      </w:r>
      <w:r>
        <w:rPr>
          <w:rFonts w:hint="default" w:ascii="Times New Roman" w:hAnsi="Times New Roman" w:eastAsia="宋体" w:cs="Times New Roman"/>
          <w:color w:val="000000"/>
          <w:sz w:val="21"/>
          <w:szCs w:val="21"/>
          <w:highlight w:val="red"/>
        </w:rPr>
        <w:t>总分</w:t>
      </w:r>
      <w:r>
        <w:rPr>
          <w:rFonts w:hint="default" w:ascii="Times New Roman" w:hAnsi="Times New Roman" w:eastAsia="Calibri" w:cs="Times New Roman"/>
          <w:color w:val="000000"/>
          <w:sz w:val="21"/>
          <w:szCs w:val="21"/>
          <w:highlight w:val="red"/>
        </w:rPr>
        <w:t>30</w:t>
      </w:r>
      <w:r>
        <w:rPr>
          <w:rFonts w:hint="default" w:ascii="Times New Roman" w:hAnsi="Times New Roman" w:eastAsia="宋体" w:cs="Times New Roman"/>
          <w:color w:val="000000"/>
          <w:sz w:val="21"/>
          <w:szCs w:val="21"/>
          <w:highlight w:val="red"/>
        </w:rPr>
        <w:t>分</w:t>
      </w:r>
      <w:r>
        <w:rPr>
          <w:rFonts w:hint="default" w:ascii="Times New Roman" w:hAnsi="Times New Roman" w:eastAsia="宋体" w:cs="Times New Roman"/>
          <w:color w:val="000000"/>
          <w:sz w:val="21"/>
          <w:szCs w:val="21"/>
        </w:rPr>
        <w:t>）</w:t>
      </w:r>
    </w:p>
    <w:p w14:paraId="550ABAE1">
      <w:pPr>
        <w:keepNext w:val="0"/>
        <w:keepLines w:val="0"/>
        <w:pageBreakBefore w:val="0"/>
        <w:kinsoku/>
        <w:wordWrap w:val="0"/>
        <w:overflowPunct/>
        <w:topLinePunct w:val="0"/>
        <w:autoSpaceDE/>
        <w:autoSpaceDN/>
        <w:bidi w:val="0"/>
        <w:adjustRightInd/>
        <w:snapToGrid/>
        <w:spacing w:before="108" w:after="0" w:line="360" w:lineRule="auto"/>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第一节（共</w:t>
      </w:r>
      <w:r>
        <w:rPr>
          <w:rFonts w:hint="default" w:ascii="Times New Roman" w:hAnsi="Times New Roman" w:eastAsia="Calibri" w:cs="Times New Roman"/>
          <w:color w:val="000000"/>
          <w:sz w:val="21"/>
          <w:szCs w:val="21"/>
        </w:rPr>
        <w:t>10</w:t>
      </w:r>
      <w:r>
        <w:rPr>
          <w:rFonts w:hint="default" w:ascii="Times New Roman" w:hAnsi="Times New Roman" w:eastAsia="宋体" w:cs="Times New Roman"/>
          <w:color w:val="000000"/>
          <w:sz w:val="21"/>
          <w:szCs w:val="21"/>
        </w:rPr>
        <w:t>小题；每小题</w:t>
      </w:r>
      <w:r>
        <w:rPr>
          <w:rFonts w:hint="default" w:ascii="Times New Roman" w:hAnsi="Times New Roman" w:eastAsia="Calibri" w:cs="Times New Roman"/>
          <w:color w:val="000000"/>
          <w:sz w:val="21"/>
          <w:szCs w:val="21"/>
        </w:rPr>
        <w:t>2</w:t>
      </w:r>
      <w:r>
        <w:rPr>
          <w:rFonts w:hint="default" w:ascii="Times New Roman" w:hAnsi="Times New Roman" w:eastAsia="宋体" w:cs="Times New Roman"/>
          <w:color w:val="000000"/>
          <w:sz w:val="21"/>
          <w:szCs w:val="21"/>
        </w:rPr>
        <w:t>分，总分</w:t>
      </w:r>
      <w:r>
        <w:rPr>
          <w:rFonts w:hint="default" w:ascii="Times New Roman" w:hAnsi="Times New Roman" w:eastAsia="Calibri" w:cs="Times New Roman"/>
          <w:color w:val="000000"/>
          <w:sz w:val="21"/>
          <w:szCs w:val="21"/>
        </w:rPr>
        <w:t>20</w:t>
      </w:r>
      <w:r>
        <w:rPr>
          <w:rFonts w:hint="default" w:ascii="Times New Roman" w:hAnsi="Times New Roman" w:eastAsia="宋体" w:cs="Times New Roman"/>
          <w:color w:val="000000"/>
          <w:sz w:val="21"/>
          <w:szCs w:val="21"/>
        </w:rPr>
        <w:t>分）</w:t>
      </w:r>
    </w:p>
    <w:p w14:paraId="1E6871DD">
      <w:pPr>
        <w:numPr>
          <w:ilvl w:val="0"/>
          <w:numId w:val="0"/>
        </w:numP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6-10：  ACCBB                         11-15:   DBBCB</w:t>
      </w:r>
    </w:p>
    <w:p w14:paraId="5F4DC0E3">
      <w:pPr>
        <w:numPr>
          <w:ilvl w:val="0"/>
          <w:numId w:val="0"/>
        </w:num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第二节（共</w:t>
      </w:r>
      <w:r>
        <w:rPr>
          <w:rFonts w:hint="default" w:ascii="Times New Roman" w:hAnsi="Times New Roman" w:eastAsia="Calibri" w:cs="Times New Roman"/>
          <w:color w:val="000000"/>
          <w:sz w:val="21"/>
          <w:szCs w:val="21"/>
        </w:rPr>
        <w:t>5</w:t>
      </w:r>
      <w:r>
        <w:rPr>
          <w:rFonts w:hint="default" w:ascii="Times New Roman" w:hAnsi="Times New Roman" w:eastAsia="宋体" w:cs="Times New Roman"/>
          <w:color w:val="000000"/>
          <w:sz w:val="21"/>
          <w:szCs w:val="21"/>
        </w:rPr>
        <w:t>小题；每小题</w:t>
      </w:r>
      <w:r>
        <w:rPr>
          <w:rFonts w:hint="default" w:ascii="Times New Roman" w:hAnsi="Times New Roman" w:eastAsia="Calibri" w:cs="Times New Roman"/>
          <w:color w:val="000000"/>
          <w:sz w:val="21"/>
          <w:szCs w:val="21"/>
        </w:rPr>
        <w:t>2</w:t>
      </w:r>
      <w:r>
        <w:rPr>
          <w:rFonts w:hint="default" w:ascii="Times New Roman" w:hAnsi="Times New Roman" w:eastAsia="宋体" w:cs="Times New Roman"/>
          <w:color w:val="000000"/>
          <w:sz w:val="21"/>
          <w:szCs w:val="21"/>
        </w:rPr>
        <w:t>分，总分</w:t>
      </w:r>
      <w:r>
        <w:rPr>
          <w:rFonts w:hint="default" w:ascii="Times New Roman" w:hAnsi="Times New Roman" w:eastAsia="Calibri" w:cs="Times New Roman"/>
          <w:color w:val="000000"/>
          <w:sz w:val="21"/>
          <w:szCs w:val="21"/>
        </w:rPr>
        <w:t>10</w:t>
      </w:r>
      <w:r>
        <w:rPr>
          <w:rFonts w:hint="default" w:ascii="Times New Roman" w:hAnsi="Times New Roman" w:eastAsia="宋体" w:cs="Times New Roman"/>
          <w:color w:val="000000"/>
          <w:sz w:val="21"/>
          <w:szCs w:val="21"/>
        </w:rPr>
        <w:t>分）</w:t>
      </w:r>
    </w:p>
    <w:p w14:paraId="2D5E835D">
      <w:pPr>
        <w:numPr>
          <w:ilvl w:val="0"/>
          <w:numId w:val="3"/>
        </w:numP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-20:    EBACD</w:t>
      </w:r>
    </w:p>
    <w:p w14:paraId="5517E9D3">
      <w:pPr>
        <w:numPr>
          <w:ilvl w:val="0"/>
          <w:numId w:val="2"/>
        </w:numPr>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rPr>
        <w:t>语言运用（共两节，</w:t>
      </w:r>
      <w:r>
        <w:rPr>
          <w:rFonts w:hint="default" w:ascii="Times New Roman" w:hAnsi="Times New Roman" w:eastAsia="宋体" w:cs="Times New Roman"/>
          <w:color w:val="000000"/>
          <w:sz w:val="21"/>
          <w:szCs w:val="21"/>
          <w:highlight w:val="red"/>
        </w:rPr>
        <w:t>总分</w:t>
      </w:r>
      <w:r>
        <w:rPr>
          <w:rFonts w:hint="default" w:ascii="Times New Roman" w:hAnsi="Times New Roman" w:eastAsia="Calibri" w:cs="Times New Roman"/>
          <w:color w:val="000000"/>
          <w:sz w:val="21"/>
          <w:szCs w:val="21"/>
          <w:highlight w:val="red"/>
        </w:rPr>
        <w:t>30</w:t>
      </w:r>
      <w:r>
        <w:rPr>
          <w:rFonts w:hint="default" w:ascii="Times New Roman" w:hAnsi="Times New Roman" w:eastAsia="宋体" w:cs="Times New Roman"/>
          <w:color w:val="000000"/>
          <w:sz w:val="21"/>
          <w:szCs w:val="21"/>
          <w:highlight w:val="red"/>
        </w:rPr>
        <w:t>分</w:t>
      </w:r>
      <w:r>
        <w:rPr>
          <w:rFonts w:hint="default" w:ascii="Times New Roman" w:hAnsi="Times New Roman" w:eastAsia="宋体" w:cs="Times New Roman"/>
          <w:color w:val="000000"/>
          <w:sz w:val="21"/>
          <w:szCs w:val="21"/>
        </w:rPr>
        <w:t>）</w:t>
      </w:r>
      <w:bookmarkStart w:id="0" w:name="_GoBack"/>
      <w:bookmarkEnd w:id="0"/>
    </w:p>
    <w:p w14:paraId="668FBE77">
      <w:pPr>
        <w:keepNext w:val="0"/>
        <w:keepLines w:val="0"/>
        <w:pageBreakBefore w:val="0"/>
        <w:kinsoku/>
        <w:wordWrap w:val="0"/>
        <w:overflowPunct/>
        <w:topLinePunct w:val="0"/>
        <w:autoSpaceDE/>
        <w:autoSpaceDN/>
        <w:bidi w:val="0"/>
        <w:adjustRightInd/>
        <w:snapToGrid/>
        <w:spacing w:before="115" w:after="0" w:line="360" w:lineRule="auto"/>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w:t>
      </w:r>
      <w:r>
        <w:rPr>
          <w:rFonts w:hint="eastAsia" w:ascii="Times New Roman" w:hAnsi="Times New Roman" w:eastAsia="宋体" w:cs="Times New Roman"/>
          <w:color w:val="000000"/>
          <w:sz w:val="21"/>
          <w:szCs w:val="21"/>
          <w:lang w:val="en-US" w:eastAsia="zh-CN"/>
        </w:rPr>
        <w:t>一</w:t>
      </w:r>
      <w:r>
        <w:rPr>
          <w:rFonts w:hint="default" w:ascii="Times New Roman" w:hAnsi="Times New Roman" w:eastAsia="宋体" w:cs="Times New Roman"/>
          <w:color w:val="000000"/>
          <w:sz w:val="21"/>
          <w:szCs w:val="21"/>
        </w:rPr>
        <w:t>节（共</w:t>
      </w:r>
      <w:r>
        <w:rPr>
          <w:rFonts w:hint="default" w:ascii="Times New Roman" w:hAnsi="Times New Roman" w:eastAsia="Calibri" w:cs="Times New Roman"/>
          <w:color w:val="000000"/>
          <w:sz w:val="21"/>
          <w:szCs w:val="21"/>
        </w:rPr>
        <w:t>1</w:t>
      </w:r>
      <w:r>
        <w:rPr>
          <w:rFonts w:hint="eastAsia"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小题；每小题</w:t>
      </w:r>
      <w:r>
        <w:rPr>
          <w:rFonts w:hint="default" w:ascii="Times New Roman" w:hAnsi="Times New Roman" w:eastAsia="Calibri" w:cs="Times New Roman"/>
          <w:color w:val="000000"/>
          <w:sz w:val="21"/>
          <w:szCs w:val="21"/>
        </w:rPr>
        <w:t>1</w:t>
      </w:r>
      <w:r>
        <w:rPr>
          <w:rFonts w:hint="default" w:ascii="Times New Roman" w:hAnsi="Times New Roman" w:eastAsia="宋体" w:cs="Times New Roman"/>
          <w:color w:val="000000"/>
          <w:sz w:val="21"/>
          <w:szCs w:val="21"/>
        </w:rPr>
        <w:t>分，总分</w:t>
      </w:r>
      <w:r>
        <w:rPr>
          <w:rFonts w:hint="default" w:ascii="Times New Roman" w:hAnsi="Times New Roman" w:eastAsia="Calibri" w:cs="Times New Roman"/>
          <w:color w:val="000000"/>
          <w:sz w:val="21"/>
          <w:szCs w:val="21"/>
        </w:rPr>
        <w:t>1</w:t>
      </w:r>
      <w:r>
        <w:rPr>
          <w:rFonts w:hint="eastAsia"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分）</w:t>
      </w:r>
    </w:p>
    <w:p w14:paraId="65E6AF57">
      <w:pPr>
        <w:keepNext w:val="0"/>
        <w:keepLines w:val="0"/>
        <w:pageBreakBefore w:val="0"/>
        <w:numPr>
          <w:ilvl w:val="0"/>
          <w:numId w:val="0"/>
        </w:numPr>
        <w:kinsoku/>
        <w:wordWrap w:val="0"/>
        <w:overflowPunct/>
        <w:topLinePunct w:val="0"/>
        <w:autoSpaceDE/>
        <w:autoSpaceDN/>
        <w:bidi w:val="0"/>
        <w:adjustRightInd/>
        <w:snapToGrid/>
        <w:spacing w:before="110" w:after="0" w:line="360" w:lineRule="auto"/>
        <w:ind w:leftChars="0"/>
        <w:jc w:val="both"/>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21-25:BABBA         26-30:BCDDC      31-35:BADAA</w:t>
      </w:r>
    </w:p>
    <w:p w14:paraId="58FC32C2">
      <w:pPr>
        <w:keepNext w:val="0"/>
        <w:keepLines w:val="0"/>
        <w:pageBreakBefore w:val="0"/>
        <w:kinsoku/>
        <w:wordWrap w:val="0"/>
        <w:overflowPunct/>
        <w:topLinePunct w:val="0"/>
        <w:autoSpaceDE/>
        <w:autoSpaceDN/>
        <w:bidi w:val="0"/>
        <w:adjustRightInd/>
        <w:snapToGrid/>
        <w:spacing w:before="115" w:after="0" w:line="360" w:lineRule="auto"/>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第二节（共</w:t>
      </w:r>
      <w:r>
        <w:rPr>
          <w:rFonts w:hint="default" w:ascii="Times New Roman" w:hAnsi="Times New Roman" w:eastAsia="Calibri" w:cs="Times New Roman"/>
          <w:color w:val="000000"/>
          <w:sz w:val="21"/>
          <w:szCs w:val="21"/>
        </w:rPr>
        <w:t>10</w:t>
      </w:r>
      <w:r>
        <w:rPr>
          <w:rFonts w:hint="default" w:ascii="Times New Roman" w:hAnsi="Times New Roman" w:eastAsia="宋体" w:cs="Times New Roman"/>
          <w:color w:val="000000"/>
          <w:sz w:val="21"/>
          <w:szCs w:val="21"/>
        </w:rPr>
        <w:t>小题；每小题</w:t>
      </w:r>
      <w:r>
        <w:rPr>
          <w:rFonts w:hint="eastAsia" w:ascii="Times New Roman" w:hAnsi="Times New Roman" w:eastAsia="宋体" w:cs="Times New Roman"/>
          <w:color w:val="000000"/>
          <w:sz w:val="21"/>
          <w:szCs w:val="21"/>
          <w:lang w:val="en-US" w:eastAsia="zh-CN"/>
        </w:rPr>
        <w:t>1.5</w:t>
      </w:r>
      <w:r>
        <w:rPr>
          <w:rFonts w:hint="default" w:ascii="Times New Roman" w:hAnsi="Times New Roman" w:eastAsia="宋体" w:cs="Times New Roman"/>
          <w:color w:val="000000"/>
          <w:sz w:val="21"/>
          <w:szCs w:val="21"/>
        </w:rPr>
        <w:t>分，</w:t>
      </w:r>
      <w:r>
        <w:rPr>
          <w:rFonts w:hint="default" w:ascii="Times New Roman" w:hAnsi="Times New Roman" w:eastAsia="宋体" w:cs="Times New Roman"/>
          <w:color w:val="000000"/>
          <w:sz w:val="21"/>
          <w:szCs w:val="21"/>
          <w:highlight w:val="none"/>
        </w:rPr>
        <w:t>总分</w:t>
      </w:r>
      <w:r>
        <w:rPr>
          <w:rFonts w:hint="eastAsia" w:ascii="Times New Roman" w:hAnsi="Times New Roman" w:eastAsia="宋体" w:cs="Times New Roman"/>
          <w:color w:val="000000"/>
          <w:sz w:val="21"/>
          <w:szCs w:val="21"/>
          <w:highlight w:val="none"/>
          <w:lang w:val="en-US" w:eastAsia="zh-CN"/>
        </w:rPr>
        <w:t>15</w:t>
      </w:r>
      <w:r>
        <w:rPr>
          <w:rFonts w:hint="default" w:ascii="Times New Roman" w:hAnsi="Times New Roman" w:eastAsia="宋体" w:cs="Times New Roman"/>
          <w:color w:val="000000"/>
          <w:sz w:val="21"/>
          <w:szCs w:val="21"/>
        </w:rPr>
        <w:t>分）</w:t>
      </w:r>
    </w:p>
    <w:p w14:paraId="184FB154">
      <w:pPr>
        <w:keepNext w:val="0"/>
        <w:keepLines w:val="0"/>
        <w:pageBreakBefore w:val="0"/>
        <w:numPr>
          <w:ilvl w:val="0"/>
          <w:numId w:val="4"/>
        </w:numPr>
        <w:kinsoku/>
        <w:wordWrap w:val="0"/>
        <w:overflowPunct/>
        <w:topLinePunct w:val="0"/>
        <w:autoSpaceDE/>
        <w:autoSpaceDN/>
        <w:bidi w:val="0"/>
        <w:adjustRightInd/>
        <w:snapToGrid/>
        <w:spacing w:before="110" w:after="0" w:line="360" w:lineRule="auto"/>
        <w:ind w:leftChars="0"/>
        <w:jc w:val="both"/>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affects     37.natural   38.importance   39. saving       40. For</w:t>
      </w:r>
    </w:p>
    <w:p w14:paraId="469F77DD">
      <w:pPr>
        <w:keepNext w:val="0"/>
        <w:keepLines w:val="0"/>
        <w:pageBreakBefore w:val="0"/>
        <w:numPr>
          <w:ilvl w:val="0"/>
          <w:numId w:val="5"/>
        </w:numPr>
        <w:kinsoku/>
        <w:wordWrap w:val="0"/>
        <w:overflowPunct/>
        <w:topLinePunct w:val="0"/>
        <w:autoSpaceDE/>
        <w:autoSpaceDN/>
        <w:bidi w:val="0"/>
        <w:adjustRightInd/>
        <w:snapToGrid/>
        <w:spacing w:before="110" w:after="0" w:line="360" w:lineRule="auto"/>
        <w:jc w:val="both"/>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which      42.a        43.Simply      44.(to)restore     45.It</w:t>
      </w:r>
    </w:p>
    <w:p w14:paraId="79F31353">
      <w:pPr>
        <w:widowControl/>
        <w:spacing w:line="330" w:lineRule="atLeast"/>
        <w:ind w:left="360" w:hanging="360"/>
        <w:jc w:val="left"/>
        <w:rPr>
          <w:rFonts w:hint="default" w:eastAsia="宋体"/>
          <w:color w:val="auto"/>
          <w:kern w:val="0"/>
          <w:sz w:val="22"/>
          <w:szCs w:val="22"/>
          <w:highlight w:val="none"/>
          <w:lang w:val="en-US" w:eastAsia="zh-CN"/>
        </w:rPr>
      </w:pPr>
      <w:r>
        <w:rPr>
          <w:rFonts w:hint="eastAsia" w:eastAsia="宋体"/>
          <w:color w:val="auto"/>
          <w:kern w:val="0"/>
          <w:sz w:val="22"/>
          <w:szCs w:val="22"/>
          <w:highlight w:val="none"/>
          <w:lang w:val="en-US" w:eastAsia="zh-CN"/>
        </w:rPr>
        <w:t>第四部分  简答及作文</w:t>
      </w:r>
      <w:r>
        <w:rPr>
          <w:rFonts w:hint="default" w:ascii="Times New Roman" w:hAnsi="Times New Roman" w:eastAsia="宋体" w:cs="Times New Roman"/>
          <w:color w:val="000000"/>
          <w:sz w:val="21"/>
          <w:szCs w:val="21"/>
        </w:rPr>
        <w:t>（共两</w:t>
      </w:r>
      <w:r>
        <w:rPr>
          <w:rFonts w:hint="eastAsia" w:ascii="Times New Roman" w:hAnsi="Times New Roman" w:eastAsia="宋体" w:cs="Times New Roman"/>
          <w:color w:val="000000"/>
          <w:sz w:val="21"/>
          <w:szCs w:val="21"/>
          <w:lang w:val="en-US" w:eastAsia="zh-CN"/>
        </w:rPr>
        <w:t>题</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highlight w:val="red"/>
        </w:rPr>
        <w:t>总分</w:t>
      </w:r>
      <w:r>
        <w:rPr>
          <w:rFonts w:hint="default" w:ascii="Times New Roman" w:hAnsi="Times New Roman" w:eastAsia="Calibri" w:cs="Times New Roman"/>
          <w:color w:val="000000"/>
          <w:sz w:val="21"/>
          <w:szCs w:val="21"/>
          <w:highlight w:val="red"/>
        </w:rPr>
        <w:t>30</w:t>
      </w:r>
      <w:r>
        <w:rPr>
          <w:rFonts w:hint="default" w:ascii="Times New Roman" w:hAnsi="Times New Roman" w:eastAsia="宋体" w:cs="Times New Roman"/>
          <w:color w:val="000000"/>
          <w:sz w:val="21"/>
          <w:szCs w:val="21"/>
          <w:highlight w:val="red"/>
        </w:rPr>
        <w:t>分</w:t>
      </w:r>
      <w:r>
        <w:rPr>
          <w:rFonts w:hint="default" w:ascii="Times New Roman" w:hAnsi="Times New Roman" w:eastAsia="宋体" w:cs="Times New Roman"/>
          <w:color w:val="000000"/>
          <w:sz w:val="21"/>
          <w:szCs w:val="21"/>
        </w:rPr>
        <w:t>）</w:t>
      </w:r>
    </w:p>
    <w:p w14:paraId="3B03E03A">
      <w:pPr>
        <w:widowControl/>
        <w:spacing w:line="330" w:lineRule="atLeast"/>
        <w:ind w:left="360" w:hanging="360"/>
        <w:jc w:val="left"/>
        <w:rPr>
          <w:color w:val="auto"/>
          <w:kern w:val="0"/>
          <w:sz w:val="22"/>
          <w:szCs w:val="22"/>
          <w:highlight w:val="none"/>
        </w:rPr>
      </w:pPr>
      <w:r>
        <w:rPr>
          <w:rFonts w:hint="eastAsia" w:eastAsia="宋体"/>
          <w:color w:val="auto"/>
          <w:kern w:val="0"/>
          <w:sz w:val="22"/>
          <w:szCs w:val="22"/>
          <w:highlight w:val="none"/>
          <w:lang w:val="en-US" w:eastAsia="zh-CN"/>
        </w:rPr>
        <w:t>46.</w:t>
      </w:r>
      <w:r>
        <w:rPr>
          <w:rFonts w:eastAsia="Times New Roman"/>
          <w:color w:val="auto"/>
          <w:kern w:val="0"/>
          <w:sz w:val="22"/>
          <w:szCs w:val="22"/>
          <w:highlight w:val="none"/>
        </w:rPr>
        <w:t xml:space="preserve">     </w:t>
      </w:r>
      <w:r>
        <w:rPr>
          <w:rFonts w:hint="eastAsia" w:cs="宋体"/>
          <w:color w:val="auto"/>
          <w:kern w:val="0"/>
          <w:sz w:val="22"/>
          <w:szCs w:val="22"/>
          <w:highlight w:val="none"/>
        </w:rPr>
        <w:t>英语教学中的任务设计一般应该遵循哪些原则？（</w:t>
      </w:r>
      <w:r>
        <w:rPr>
          <w:color w:val="auto"/>
          <w:kern w:val="0"/>
          <w:sz w:val="22"/>
          <w:szCs w:val="22"/>
          <w:highlight w:val="none"/>
        </w:rPr>
        <w:t>10</w:t>
      </w:r>
      <w:r>
        <w:rPr>
          <w:rFonts w:hint="eastAsia" w:cs="宋体"/>
          <w:color w:val="auto"/>
          <w:kern w:val="0"/>
          <w:sz w:val="22"/>
          <w:szCs w:val="22"/>
          <w:highlight w:val="none"/>
        </w:rPr>
        <w:t>分）</w:t>
      </w:r>
    </w:p>
    <w:p w14:paraId="76BC6928">
      <w:pPr>
        <w:widowControl/>
        <w:spacing w:line="330" w:lineRule="atLeast"/>
        <w:ind w:left="424" w:leftChars="202" w:firstLine="0" w:firstLineChars="0"/>
        <w:jc w:val="left"/>
        <w:rPr>
          <w:rFonts w:hint="eastAsia" w:cs="宋体"/>
          <w:color w:val="auto"/>
          <w:kern w:val="0"/>
          <w:sz w:val="22"/>
          <w:szCs w:val="22"/>
          <w:highlight w:val="none"/>
        </w:rPr>
      </w:pPr>
      <w:r>
        <w:rPr>
          <w:rFonts w:hint="eastAsia" w:cs="宋体"/>
          <w:color w:val="auto"/>
          <w:kern w:val="0"/>
          <w:sz w:val="22"/>
          <w:szCs w:val="22"/>
          <w:highlight w:val="none"/>
        </w:rPr>
        <w:t>任务的设计一般应遵循下列原则：</w:t>
      </w:r>
      <w:r>
        <w:rPr>
          <w:color w:val="auto"/>
          <w:kern w:val="0"/>
          <w:sz w:val="22"/>
          <w:szCs w:val="22"/>
          <w:highlight w:val="none"/>
        </w:rPr>
        <w:t>(1)</w:t>
      </w:r>
      <w:r>
        <w:rPr>
          <w:rFonts w:hint="eastAsia" w:cs="宋体"/>
          <w:color w:val="auto"/>
          <w:kern w:val="0"/>
          <w:sz w:val="22"/>
          <w:szCs w:val="22"/>
          <w:highlight w:val="none"/>
        </w:rPr>
        <w:t>任务应有明确的目的；</w:t>
      </w:r>
      <w:r>
        <w:rPr>
          <w:color w:val="auto"/>
          <w:kern w:val="0"/>
          <w:sz w:val="22"/>
          <w:szCs w:val="22"/>
          <w:highlight w:val="none"/>
        </w:rPr>
        <w:t>(2)</w:t>
      </w:r>
      <w:r>
        <w:rPr>
          <w:rFonts w:hint="eastAsia" w:cs="宋体"/>
          <w:color w:val="auto"/>
          <w:kern w:val="0"/>
          <w:sz w:val="22"/>
          <w:szCs w:val="22"/>
          <w:highlight w:val="none"/>
        </w:rPr>
        <w:t>任务应具有真实意义，即接近现实生活中的各种活动；</w:t>
      </w:r>
      <w:r>
        <w:rPr>
          <w:color w:val="auto"/>
          <w:kern w:val="0"/>
          <w:sz w:val="22"/>
          <w:szCs w:val="22"/>
          <w:highlight w:val="none"/>
        </w:rPr>
        <w:t>(3)</w:t>
      </w:r>
      <w:r>
        <w:rPr>
          <w:rFonts w:hint="eastAsia" w:cs="宋体"/>
          <w:color w:val="auto"/>
          <w:kern w:val="0"/>
          <w:sz w:val="22"/>
          <w:szCs w:val="22"/>
          <w:highlight w:val="none"/>
        </w:rPr>
        <w:t>任务应涉及信息的接收、处理和传递等过程；</w:t>
      </w:r>
      <w:r>
        <w:rPr>
          <w:color w:val="auto"/>
          <w:kern w:val="0"/>
          <w:sz w:val="22"/>
          <w:szCs w:val="22"/>
          <w:highlight w:val="none"/>
        </w:rPr>
        <w:t>(4)</w:t>
      </w:r>
      <w:r>
        <w:rPr>
          <w:rFonts w:hint="eastAsia" w:cs="宋体"/>
          <w:color w:val="auto"/>
          <w:kern w:val="0"/>
          <w:sz w:val="22"/>
          <w:szCs w:val="22"/>
          <w:highlight w:val="none"/>
        </w:rPr>
        <w:t>学生应在完成任务的过程中使用英语；</w:t>
      </w:r>
      <w:r>
        <w:rPr>
          <w:color w:val="auto"/>
          <w:kern w:val="0"/>
          <w:sz w:val="22"/>
          <w:szCs w:val="22"/>
          <w:highlight w:val="none"/>
        </w:rPr>
        <w:t>(5)</w:t>
      </w:r>
      <w:r>
        <w:rPr>
          <w:rFonts w:hint="eastAsia" w:cs="宋体"/>
          <w:color w:val="auto"/>
          <w:kern w:val="0"/>
          <w:sz w:val="22"/>
          <w:szCs w:val="22"/>
          <w:highlight w:val="none"/>
        </w:rPr>
        <w:t>学生应通过做事情完成任务；</w:t>
      </w:r>
      <w:r>
        <w:rPr>
          <w:color w:val="auto"/>
          <w:kern w:val="0"/>
          <w:sz w:val="22"/>
          <w:szCs w:val="22"/>
          <w:highlight w:val="none"/>
        </w:rPr>
        <w:t>(6)</w:t>
      </w:r>
      <w:r>
        <w:rPr>
          <w:rFonts w:hint="eastAsia" w:cs="宋体"/>
          <w:color w:val="auto"/>
          <w:kern w:val="0"/>
          <w:sz w:val="22"/>
          <w:szCs w:val="22"/>
          <w:highlight w:val="none"/>
        </w:rPr>
        <w:t>完成任务后一般应有一个具体的成果。</w:t>
      </w:r>
    </w:p>
    <w:p w14:paraId="45D303E3">
      <w:pPr>
        <w:widowControl/>
        <w:numPr>
          <w:ilvl w:val="0"/>
          <w:numId w:val="6"/>
        </w:numPr>
        <w:spacing w:line="330" w:lineRule="atLeast"/>
        <w:ind w:left="426" w:hanging="420"/>
        <w:jc w:val="left"/>
        <w:rPr>
          <w:rFonts w:hint="default" w:cs="宋体" w:eastAsiaTheme="minorEastAsia"/>
          <w:color w:val="auto"/>
          <w:kern w:val="0"/>
          <w:sz w:val="22"/>
          <w:szCs w:val="22"/>
          <w:highlight w:val="none"/>
          <w:lang w:val="en-US" w:eastAsia="zh-CN"/>
        </w:rPr>
      </w:pPr>
      <w:r>
        <w:rPr>
          <w:rFonts w:hint="eastAsia" w:cs="宋体"/>
          <w:color w:val="auto"/>
          <w:kern w:val="0"/>
          <w:sz w:val="22"/>
          <w:szCs w:val="22"/>
          <w:highlight w:val="none"/>
          <w:lang w:val="en-US" w:eastAsia="zh-CN"/>
        </w:rPr>
        <w:t>作文（20分）</w:t>
      </w:r>
    </w:p>
    <w:p w14:paraId="29FF775D">
      <w:pPr>
        <w:wordWrap w:val="0"/>
        <w:spacing w:before="106" w:after="0" w:line="239" w:lineRule="auto"/>
        <w:ind w:firstLine="300"/>
        <w:jc w:val="both"/>
        <w:rPr>
          <w:rFonts w:hint="default" w:ascii="Times New Roman" w:hAnsi="Times New Roman" w:cs="Times New Roman"/>
          <w:sz w:val="24"/>
        </w:rPr>
      </w:pPr>
      <w:r>
        <w:rPr>
          <w:rFonts w:hint="default" w:ascii="Times New Roman" w:hAnsi="Times New Roman" w:eastAsia="Calibri" w:cs="Times New Roman"/>
          <w:b/>
          <w:color w:val="000000"/>
          <w:sz w:val="24"/>
        </w:rPr>
        <w:t>One possible version:</w:t>
      </w:r>
    </w:p>
    <w:p w14:paraId="4009EB78">
      <w:pPr>
        <w:wordWrap w:val="0"/>
        <w:spacing w:before="106" w:after="0" w:line="239" w:lineRule="auto"/>
        <w:ind w:firstLine="300"/>
        <w:jc w:val="both"/>
        <w:rPr>
          <w:rFonts w:hint="default" w:ascii="Times New Roman" w:hAnsi="Times New Roman" w:cs="Times New Roman"/>
          <w:sz w:val="24"/>
        </w:rPr>
      </w:pPr>
      <w:r>
        <w:rPr>
          <w:rFonts w:hint="default" w:ascii="Times New Roman" w:hAnsi="Times New Roman" w:eastAsia="Calibri" w:cs="Times New Roman"/>
          <w:color w:val="000000"/>
          <w:sz w:val="24"/>
        </w:rPr>
        <w:t>Dear Alice,</w:t>
      </w:r>
    </w:p>
    <w:p w14:paraId="793D5F19">
      <w:pPr>
        <w:wordWrap w:val="0"/>
        <w:spacing w:before="114" w:after="0" w:line="235" w:lineRule="auto"/>
        <w:ind w:left="300" w:right="80" w:firstLine="440"/>
        <w:jc w:val="both"/>
        <w:rPr>
          <w:rFonts w:hint="default" w:ascii="Times New Roman" w:hAnsi="Times New Roman" w:cs="Times New Roman"/>
          <w:sz w:val="24"/>
        </w:rPr>
      </w:pPr>
      <w:r>
        <w:rPr>
          <w:rFonts w:hint="default" w:ascii="Times New Roman" w:hAnsi="Times New Roman" w:eastAsia="Calibri" w:cs="Times New Roman"/>
          <w:color w:val="000000"/>
          <w:sz w:val="24"/>
        </w:rPr>
        <w:t>I'm so happy to hear that you are interested in Chinese festivals. There are many wonderful festivals in China,but my favorite one is the Spring Festival.</w:t>
      </w:r>
    </w:p>
    <w:p w14:paraId="62AB8F0B">
      <w:pPr>
        <w:wordWrap w:val="0"/>
        <w:spacing w:before="0" w:after="0" w:line="235" w:lineRule="auto"/>
        <w:ind w:left="300" w:right="80" w:firstLine="440"/>
        <w:jc w:val="both"/>
        <w:rPr>
          <w:rFonts w:hint="default" w:ascii="Times New Roman" w:hAnsi="Times New Roman" w:cs="Times New Roman"/>
          <w:sz w:val="24"/>
        </w:rPr>
      </w:pPr>
      <w:r>
        <w:rPr>
          <w:rFonts w:hint="default" w:ascii="Times New Roman" w:hAnsi="Times New Roman" w:eastAsia="Calibri" w:cs="Times New Roman"/>
          <w:color w:val="000000"/>
          <w:sz w:val="24"/>
        </w:rPr>
        <w:t>The Spring Festival is the most important festival for Chinese people. It usually comes in late January or early February and lasts for about 15 days. Before the festival, people clean their houses thoroughly to sweep away bad luck. They also buy new clothes and a lot of food.</w:t>
      </w:r>
    </w:p>
    <w:p w14:paraId="36A4B2A9">
      <w:pPr>
        <w:wordWrap w:val="0"/>
        <w:spacing w:before="112" w:after="0" w:line="271" w:lineRule="auto"/>
        <w:ind w:left="300" w:right="80" w:firstLine="440"/>
        <w:jc w:val="both"/>
        <w:rPr>
          <w:rFonts w:hint="default" w:ascii="Times New Roman" w:hAnsi="Times New Roman" w:cs="Times New Roman"/>
          <w:sz w:val="24"/>
        </w:rPr>
      </w:pPr>
      <w:r>
        <w:rPr>
          <w:rFonts w:hint="default" w:ascii="Times New Roman" w:hAnsi="Times New Roman" w:eastAsia="Calibri" w:cs="Times New Roman"/>
          <w:color w:val="000000"/>
          <w:sz w:val="24"/>
        </w:rPr>
        <w:t>On New Year's Eve, families get together and have a big feast. We eat dumplings,which are a symbol of reunion. After dinner, we stay up late to watch the Spring Festival Gala on TV. At midnight, people set off firecrackers to welcome the new year.</w:t>
      </w:r>
    </w:p>
    <w:p w14:paraId="12725969">
      <w:pPr>
        <w:wordWrap w:val="0"/>
        <w:spacing w:before="121" w:after="0" w:line="271" w:lineRule="auto"/>
        <w:ind w:left="300" w:right="80" w:firstLine="440"/>
        <w:jc w:val="both"/>
        <w:rPr>
          <w:rFonts w:hint="default" w:ascii="Times New Roman" w:hAnsi="Times New Roman" w:cs="Times New Roman"/>
          <w:sz w:val="24"/>
        </w:rPr>
      </w:pPr>
      <w:r>
        <w:rPr>
          <w:rFonts w:hint="default" w:ascii="Times New Roman" w:hAnsi="Times New Roman" w:eastAsia="Calibri" w:cs="Times New Roman"/>
          <w:color w:val="000000"/>
          <w:sz w:val="24"/>
        </w:rPr>
        <w:t>During the Spring Festival, children receive red envelopes with money inside as gifts. People visit their relatives and friends, saying "Happy New Year" to each other. There are also lion and dragon dances in the streets,which are very lively and exciting.</w:t>
      </w:r>
    </w:p>
    <w:p w14:paraId="240BEA39">
      <w:pPr>
        <w:wordWrap w:val="0"/>
        <w:spacing w:before="74" w:after="0" w:line="271" w:lineRule="auto"/>
        <w:ind w:left="40" w:right="80" w:firstLine="540"/>
        <w:jc w:val="both"/>
        <w:rPr>
          <w:rFonts w:hint="default" w:ascii="Times New Roman" w:hAnsi="Times New Roman" w:cs="Times New Roman"/>
          <w:sz w:val="24"/>
        </w:rPr>
      </w:pPr>
      <w:r>
        <w:rPr>
          <w:rFonts w:hint="default" w:ascii="Times New Roman" w:hAnsi="Times New Roman" w:eastAsia="Calibri" w:cs="Times New Roman"/>
          <w:color w:val="000000"/>
          <w:sz w:val="24"/>
        </w:rPr>
        <w:t>I hope my description can give you a better understanding of the Spring Festival. If you have a chance to come to China during this festival, you will surely have a great time.</w:t>
      </w:r>
    </w:p>
    <w:p w14:paraId="70C9B714">
      <w:pPr>
        <w:wordWrap w:val="0"/>
        <w:spacing w:before="0" w:after="0" w:line="240" w:lineRule="auto"/>
        <w:ind w:firstLine="0"/>
        <w:jc w:val="both"/>
        <w:rPr>
          <w:rFonts w:hint="default" w:ascii="Times New Roman" w:hAnsi="Times New Roman" w:eastAsia="宋体" w:cs="Times New Roman"/>
          <w:color w:val="000000"/>
          <w:sz w:val="21"/>
        </w:rPr>
      </w:pPr>
    </w:p>
    <w:p w14:paraId="0A825D29">
      <w:pPr>
        <w:wordWrap w:val="0"/>
        <w:spacing w:before="0" w:after="0" w:line="201" w:lineRule="auto"/>
        <w:ind w:firstLine="9580"/>
        <w:jc w:val="right"/>
        <w:rPr>
          <w:rFonts w:hint="default" w:ascii="Times New Roman" w:hAnsi="Times New Roman" w:cs="Times New Roman"/>
          <w:sz w:val="24"/>
        </w:rPr>
      </w:pPr>
      <w:r>
        <w:rPr>
          <w:rFonts w:hint="default" w:ascii="Times New Roman" w:hAnsi="Times New Roman" w:eastAsia="Calibri" w:cs="Times New Roman"/>
          <w:color w:val="000000"/>
          <w:sz w:val="24"/>
        </w:rPr>
        <w:t>Yours,</w:t>
      </w:r>
    </w:p>
    <w:p w14:paraId="36C71885">
      <w:pPr>
        <w:wordWrap w:val="0"/>
        <w:spacing w:before="66" w:after="0" w:line="239" w:lineRule="auto"/>
        <w:ind w:firstLine="9580"/>
        <w:jc w:val="right"/>
        <w:rPr>
          <w:rFonts w:hint="default" w:ascii="Times New Roman" w:hAnsi="Times New Roman" w:cs="Times New Roman"/>
          <w:sz w:val="24"/>
        </w:rPr>
      </w:pPr>
      <w:r>
        <w:rPr>
          <w:rFonts w:hint="default" w:ascii="Times New Roman" w:hAnsi="Times New Roman" w:eastAsia="Calibri" w:cs="Times New Roman"/>
          <w:color w:val="000000"/>
          <w:sz w:val="24"/>
        </w:rPr>
        <w:t>Li Hua</w:t>
      </w:r>
    </w:p>
    <w:p w14:paraId="0DA8B26D">
      <w:pPr>
        <w:widowControl/>
        <w:numPr>
          <w:ilvl w:val="0"/>
          <w:numId w:val="0"/>
        </w:numPr>
        <w:spacing w:line="330" w:lineRule="atLeast"/>
        <w:ind w:left="6" w:leftChars="0"/>
        <w:jc w:val="left"/>
        <w:rPr>
          <w:rFonts w:hint="default" w:ascii="Times New Roman" w:hAnsi="Times New Roman" w:cs="Times New Roman" w:eastAsiaTheme="minorEastAsia"/>
          <w:color w:val="auto"/>
          <w:kern w:val="0"/>
          <w:sz w:val="22"/>
          <w:szCs w:val="22"/>
          <w:highlight w:val="none"/>
          <w:lang w:val="en-US" w:eastAsia="zh-CN"/>
        </w:rPr>
      </w:pPr>
    </w:p>
    <w:p w14:paraId="52DA6261">
      <w:pPr>
        <w:numPr>
          <w:ilvl w:val="0"/>
          <w:numId w:val="0"/>
        </w:numPr>
        <w:rPr>
          <w:rFonts w:hint="default" w:ascii="Times New Roman" w:hAnsi="Times New Roman" w:eastAsia="宋体" w:cs="Times New Roman"/>
          <w:color w:val="000000"/>
          <w:sz w:val="21"/>
          <w:szCs w:val="21"/>
          <w:lang w:val="en-US" w:eastAsia="zh-CN"/>
        </w:rPr>
      </w:pPr>
    </w:p>
    <w:p w14:paraId="40968E49">
      <w:pPr>
        <w:numPr>
          <w:ilvl w:val="0"/>
          <w:numId w:val="0"/>
        </w:numPr>
        <w:rPr>
          <w:rFonts w:hint="default" w:ascii="Times New Roman" w:hAnsi="Times New Roman" w:eastAsia="宋体" w:cs="Times New Roman"/>
          <w:color w:val="00000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16A29"/>
    <w:multiLevelType w:val="singleLevel"/>
    <w:tmpl w:val="A4C16A29"/>
    <w:lvl w:ilvl="0" w:tentative="0">
      <w:start w:val="16"/>
      <w:numFmt w:val="decimal"/>
      <w:suff w:val="nothing"/>
      <w:lvlText w:val="%1-"/>
      <w:lvlJc w:val="left"/>
    </w:lvl>
  </w:abstractNum>
  <w:abstractNum w:abstractNumId="1">
    <w:nsid w:val="E15AEF74"/>
    <w:multiLevelType w:val="singleLevel"/>
    <w:tmpl w:val="E15AEF74"/>
    <w:lvl w:ilvl="0" w:tentative="0">
      <w:start w:val="41"/>
      <w:numFmt w:val="decimal"/>
      <w:lvlText w:val="%1."/>
      <w:lvlJc w:val="left"/>
      <w:pPr>
        <w:tabs>
          <w:tab w:val="left" w:pos="312"/>
        </w:tabs>
      </w:pPr>
    </w:lvl>
  </w:abstractNum>
  <w:abstractNum w:abstractNumId="2">
    <w:nsid w:val="E2D62053"/>
    <w:multiLevelType w:val="singleLevel"/>
    <w:tmpl w:val="E2D62053"/>
    <w:lvl w:ilvl="0" w:tentative="0">
      <w:start w:val="2"/>
      <w:numFmt w:val="chineseCounting"/>
      <w:suff w:val="space"/>
      <w:lvlText w:val="第%1部分"/>
      <w:lvlJc w:val="left"/>
      <w:rPr>
        <w:rFonts w:hint="eastAsia"/>
      </w:rPr>
    </w:lvl>
  </w:abstractNum>
  <w:abstractNum w:abstractNumId="3">
    <w:nsid w:val="F0E324AB"/>
    <w:multiLevelType w:val="singleLevel"/>
    <w:tmpl w:val="F0E324AB"/>
    <w:lvl w:ilvl="0" w:tentative="0">
      <w:start w:val="36"/>
      <w:numFmt w:val="decimal"/>
      <w:lvlText w:val="%1."/>
      <w:lvlJc w:val="left"/>
      <w:pPr>
        <w:tabs>
          <w:tab w:val="left" w:pos="312"/>
        </w:tabs>
      </w:pPr>
    </w:lvl>
  </w:abstractNum>
  <w:abstractNum w:abstractNumId="4">
    <w:nsid w:val="1E5415A3"/>
    <w:multiLevelType w:val="singleLevel"/>
    <w:tmpl w:val="1E5415A3"/>
    <w:lvl w:ilvl="0" w:tentative="0">
      <w:start w:val="47"/>
      <w:numFmt w:val="decimal"/>
      <w:suff w:val="space"/>
      <w:lvlText w:val="%1."/>
      <w:lvlJc w:val="left"/>
    </w:lvl>
  </w:abstractNum>
  <w:abstractNum w:abstractNumId="5">
    <w:nsid w:val="6AEE37D7"/>
    <w:multiLevelType w:val="singleLevel"/>
    <w:tmpl w:val="6AEE37D7"/>
    <w:lvl w:ilvl="0" w:tentative="0">
      <w:start w:val="1"/>
      <w:numFmt w:val="decimal"/>
      <w:lvlText w:val="%1."/>
      <w:lvlJc w:val="left"/>
      <w:pPr>
        <w:tabs>
          <w:tab w:val="left" w:pos="312"/>
        </w:tabs>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5760F"/>
    <w:rsid w:val="471E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602</Words>
  <Characters>1512</Characters>
  <Lines>0</Lines>
  <Paragraphs>0</Paragraphs>
  <TotalTime>0</TotalTime>
  <ScaleCrop>false</ScaleCrop>
  <LinksUpToDate>false</LinksUpToDate>
  <CharactersWithSpaces>1807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2025-05-20T09:02:00Z</dcterms:created>
  <dc:creator>xpg</dc:creator>
  <cp:lastModifiedBy>xpg</cp:lastModifiedBy>
  <dcterms:modified xsi:type="dcterms:W3CDTF">2025-05-20T09:39:35Z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eyJoZGlkIjoiZTkwOWVjYjc5NGQwNDUwM2VjOTllZTEwMGIwZTUwYzAifQ==</vt:lpwstr>
  </property>
  <property fmtid="{D5CDD505-2E9C-101B-9397-08002B2CF9AE}" pid="4" name="ICV">
    <vt:lpwstr>F591A0D28B474D4FB28F8413E7D538AE_12</vt:lpwstr>
  </property>
</Properties>
</file>