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9ED904">
      <w:pPr>
        <w:jc w:val="center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12509500</wp:posOffset>
            </wp:positionH>
            <wp:positionV relativeFrom="topMargin">
              <wp:posOffset>10668000</wp:posOffset>
            </wp:positionV>
            <wp:extent cx="406400" cy="444500"/>
            <wp:effectExtent l="0" t="0" r="5080" b="12700"/>
            <wp:wrapNone/>
            <wp:docPr id="100009" name="图片 100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喀什地区疏勒县高中音乐学科</w:t>
      </w:r>
    </w:p>
    <w:p w14:paraId="1497A2FA">
      <w:pPr>
        <w:jc w:val="center"/>
        <w:rPr>
          <w:rFonts w:hint="default" w:ascii="仿宋" w:hAnsi="仿宋" w:eastAsia="仿宋" w:cs="仿宋"/>
          <w:sz w:val="30"/>
          <w:szCs w:val="30"/>
          <w:lang w:val="en-US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业务理论答案及解析</w:t>
      </w:r>
    </w:p>
    <w:p w14:paraId="57C2B8CF">
      <w:pPr>
        <w:rPr>
          <w:rFonts w:hint="eastAsia" w:ascii="仿宋" w:hAnsi="仿宋" w:eastAsia="仿宋" w:cs="仿宋"/>
          <w:sz w:val="30"/>
          <w:szCs w:val="30"/>
        </w:rPr>
      </w:pPr>
    </w:p>
    <w:p w14:paraId="678BCC4F"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一、选择题（每题3分，共30分）</w:t>
      </w:r>
    </w:p>
    <w:p w14:paraId="61789842">
      <w:pPr>
        <w:pStyle w:val="2"/>
        <w:keepNext w:val="0"/>
        <w:keepLines w:val="0"/>
        <w:widowControl/>
        <w:suppressLineNumbers w:val="0"/>
        <w:spacing w:after="192" w:afterAutospacing="0" w:line="336" w:lineRule="atLeast"/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 xml:space="preserve">1、五线谱的加线一般不超过（ </w:t>
      </w:r>
      <w:r>
        <w:rPr>
          <w:rFonts w:hint="default" w:ascii="仿宋" w:hAnsi="仿宋" w:eastAsia="仿宋" w:cs="仿宋"/>
          <w:kern w:val="2"/>
          <w:sz w:val="30"/>
          <w:szCs w:val="30"/>
          <w:lang w:val="en-US" w:eastAsia="zh-CN" w:bidi="ar-SA"/>
        </w:rPr>
        <w:t>C）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 xml:space="preserve">     </w:t>
      </w:r>
    </w:p>
    <w:p w14:paraId="5806C3CC">
      <w:pPr>
        <w:pStyle w:val="2"/>
        <w:keepNext w:val="0"/>
        <w:keepLines w:val="0"/>
        <w:widowControl/>
        <w:suppressLineNumbers w:val="0"/>
        <w:spacing w:after="192" w:afterAutospacing="0" w:line="336" w:lineRule="atLeast"/>
        <w:rPr>
          <w:rFonts w:hint="default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default" w:ascii="仿宋" w:hAnsi="仿宋" w:eastAsia="仿宋" w:cs="仿宋"/>
          <w:kern w:val="2"/>
          <w:sz w:val="30"/>
          <w:szCs w:val="30"/>
          <w:lang w:val="en-US" w:eastAsia="zh-CN" w:bidi="ar-SA"/>
        </w:rPr>
        <w:t>A.3 条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 xml:space="preserve">                           </w:t>
      </w:r>
      <w:r>
        <w:rPr>
          <w:rFonts w:hint="default" w:ascii="仿宋" w:hAnsi="仿宋" w:eastAsia="仿宋" w:cs="仿宋"/>
          <w:kern w:val="2"/>
          <w:sz w:val="30"/>
          <w:szCs w:val="30"/>
          <w:lang w:val="en-US" w:eastAsia="zh-CN" w:bidi="ar-SA"/>
        </w:rPr>
        <w:t>B.4 条</w:t>
      </w:r>
    </w:p>
    <w:p w14:paraId="11B2C66E">
      <w:pPr>
        <w:pStyle w:val="2"/>
        <w:keepNext w:val="0"/>
        <w:keepLines w:val="0"/>
        <w:widowControl/>
        <w:suppressLineNumbers w:val="0"/>
        <w:spacing w:after="192" w:afterAutospacing="0" w:line="336" w:lineRule="atLeast"/>
        <w:rPr>
          <w:rFonts w:hint="default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default" w:ascii="仿宋" w:hAnsi="仿宋" w:eastAsia="仿宋" w:cs="仿宋"/>
          <w:kern w:val="2"/>
          <w:sz w:val="30"/>
          <w:szCs w:val="30"/>
          <w:lang w:val="en-US" w:eastAsia="zh-CN" w:bidi="ar-SA"/>
        </w:rPr>
        <w:t>C.5 条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 xml:space="preserve">                           </w:t>
      </w:r>
      <w:r>
        <w:rPr>
          <w:rFonts w:hint="default" w:ascii="仿宋" w:hAnsi="仿宋" w:eastAsia="仿宋" w:cs="仿宋"/>
          <w:kern w:val="2"/>
          <w:sz w:val="30"/>
          <w:szCs w:val="30"/>
          <w:lang w:val="en-US" w:eastAsia="zh-CN" w:bidi="ar-SA"/>
        </w:rPr>
        <w:t>D.6 条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 xml:space="preserve">                                 </w:t>
      </w:r>
    </w:p>
    <w:p w14:paraId="51E3A69A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spacing w:after="192" w:afterAutospacing="0" w:line="336" w:lineRule="atLeast"/>
        <w:jc w:val="left"/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时值为1的音符后有两个附点，则这个复附点音符的时值是（   B）</w:t>
      </w:r>
    </w:p>
    <w:p w14:paraId="5CBF2A79">
      <w:pPr>
        <w:pStyle w:val="2"/>
        <w:keepNext w:val="0"/>
        <w:keepLines w:val="0"/>
        <w:widowControl/>
        <w:suppressLineNumbers w:val="0"/>
        <w:spacing w:after="192" w:afterAutospacing="0" w:line="336" w:lineRule="atLeast"/>
        <w:jc w:val="left"/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A.1+1/2                         B.1+1/2+1/4</w:t>
      </w:r>
    </w:p>
    <w:p w14:paraId="026B98EE">
      <w:pPr>
        <w:pStyle w:val="2"/>
        <w:keepNext w:val="0"/>
        <w:keepLines w:val="0"/>
        <w:widowControl/>
        <w:suppressLineNumbers w:val="0"/>
        <w:spacing w:after="192" w:afterAutospacing="0" w:line="336" w:lineRule="atLeast"/>
        <w:jc w:val="left"/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C.1+1/4                         D.1+1/2+1/2</w:t>
      </w:r>
    </w:p>
    <w:p w14:paraId="501E51A1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spacing w:after="192" w:afterAutospacing="0" w:line="336" w:lineRule="atLeast"/>
        <w:ind w:left="0" w:leftChars="0" w:firstLine="0" w:firstLineChars="0"/>
        <w:jc w:val="left"/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音乐术语中“Adagio”表示（ A  ）</w:t>
      </w:r>
    </w:p>
    <w:p w14:paraId="78C22087">
      <w:pPr>
        <w:pStyle w:val="2"/>
        <w:keepNext w:val="0"/>
        <w:keepLines w:val="0"/>
        <w:widowControl/>
        <w:suppressLineNumbers w:val="0"/>
        <w:spacing w:after="192" w:afterAutospacing="0" w:line="336" w:lineRule="atLeast"/>
        <w:jc w:val="left"/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A.柔板                          B.快板</w:t>
      </w:r>
    </w:p>
    <w:p w14:paraId="537CD976">
      <w:pPr>
        <w:pStyle w:val="2"/>
        <w:keepNext w:val="0"/>
        <w:keepLines w:val="0"/>
        <w:widowControl/>
        <w:suppressLineNumbers w:val="0"/>
        <w:spacing w:after="192" w:afterAutospacing="0" w:line="336" w:lineRule="atLeast"/>
        <w:jc w:val="left"/>
        <w:rPr>
          <w:rFonts w:hint="eastAsia" w:ascii="仿宋" w:hAnsi="仿宋" w:eastAsia="仿宋" w:cs="仿宋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C.小快板                        D.庄板</w:t>
      </w:r>
    </w:p>
    <w:p w14:paraId="708C2BFF"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4、</w:t>
      </w:r>
      <w:r>
        <w:rPr>
          <w:rFonts w:hint="eastAsia" w:ascii="仿宋" w:hAnsi="仿宋" w:eastAsia="仿宋" w:cs="仿宋"/>
          <w:sz w:val="30"/>
          <w:szCs w:val="30"/>
        </w:rPr>
        <w:t xml:space="preserve">音乐课程标准中，高中音乐课程的基本理念不包括（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</w:rPr>
        <w:t>C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</w:rPr>
        <w:t xml:space="preserve"> ）</w:t>
      </w:r>
    </w:p>
    <w:p w14:paraId="4EE7801D"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A. 以音乐审美为核心，培养兴趣爱好</w:t>
      </w:r>
    </w:p>
    <w:p w14:paraId="417CACA0"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B. 面向全体学生，注重个性发展</w:t>
      </w:r>
    </w:p>
    <w:p w14:paraId="52D86FA5"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C. 忽视音乐实践，强调理论学习</w:t>
      </w:r>
    </w:p>
    <w:p w14:paraId="6E8C92C5"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D. 弘扬民族音乐，理解多元文化</w:t>
      </w:r>
    </w:p>
    <w:p w14:paraId="077B30CB"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5、</w:t>
      </w:r>
      <w:r>
        <w:rPr>
          <w:rFonts w:hint="eastAsia" w:ascii="仿宋" w:hAnsi="仿宋" w:eastAsia="仿宋" w:cs="仿宋"/>
          <w:sz w:val="30"/>
          <w:szCs w:val="30"/>
        </w:rPr>
        <w:t>下列属于贝多芬作品的是（ A ）</w:t>
      </w:r>
    </w:p>
    <w:p w14:paraId="2FA789A1"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A.《命运交响曲》  B.《蓝色多瑙河》  C.《天鹅湖》  D.《春之声圆舞曲》</w:t>
      </w:r>
    </w:p>
    <w:p w14:paraId="07139185"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6、</w:t>
      </w:r>
      <w:r>
        <w:rPr>
          <w:rFonts w:hint="eastAsia" w:ascii="仿宋" w:hAnsi="仿宋" w:eastAsia="仿宋" w:cs="仿宋"/>
          <w:sz w:val="30"/>
          <w:szCs w:val="30"/>
        </w:rPr>
        <w:t xml:space="preserve">京剧的四大行当是（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B</w:t>
      </w:r>
      <w:r>
        <w:rPr>
          <w:rFonts w:hint="eastAsia" w:ascii="仿宋" w:hAnsi="仿宋" w:eastAsia="仿宋" w:cs="仿宋"/>
          <w:sz w:val="30"/>
          <w:szCs w:val="30"/>
        </w:rPr>
        <w:t xml:space="preserve"> ）</w:t>
      </w:r>
    </w:p>
    <w:p w14:paraId="19294589"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A. 生、旦、净、末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30"/>
          <w:szCs w:val="30"/>
        </w:rPr>
        <w:t xml:space="preserve"> B. 生、旦、净、丑  </w:t>
      </w:r>
    </w:p>
    <w:p w14:paraId="0B9E2A4B"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C. 生、旦、丑、末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 w:val="30"/>
          <w:szCs w:val="30"/>
        </w:rPr>
        <w:t>D. 旦、净、丑、末</w:t>
      </w:r>
    </w:p>
    <w:p w14:paraId="59EBD1DB"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7、</w:t>
      </w:r>
      <w:r>
        <w:rPr>
          <w:rFonts w:hint="eastAsia" w:ascii="仿宋" w:hAnsi="仿宋" w:eastAsia="仿宋" w:cs="仿宋"/>
          <w:sz w:val="30"/>
          <w:szCs w:val="30"/>
        </w:rPr>
        <w:t xml:space="preserve">音乐鉴赏模块在高中音乐课程中占多少学分？（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B</w:t>
      </w:r>
      <w:r>
        <w:rPr>
          <w:rFonts w:hint="eastAsia" w:ascii="仿宋" w:hAnsi="仿宋" w:eastAsia="仿宋" w:cs="仿宋"/>
          <w:sz w:val="30"/>
          <w:szCs w:val="30"/>
        </w:rPr>
        <w:t xml:space="preserve"> ）</w:t>
      </w:r>
    </w:p>
    <w:p w14:paraId="5E08554C"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A. 1学分  B. 2学分  C. 3学分  D. 4学分</w:t>
      </w:r>
    </w:p>
    <w:p w14:paraId="1860BD4C"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8、</w:t>
      </w:r>
      <w:r>
        <w:rPr>
          <w:rFonts w:hint="eastAsia" w:ascii="仿宋" w:hAnsi="仿宋" w:eastAsia="仿宋" w:cs="仿宋"/>
          <w:sz w:val="30"/>
          <w:szCs w:val="30"/>
        </w:rPr>
        <w:t>以下哪种乐器属于中国民族拉弦乐器？（ B ）</w:t>
      </w:r>
    </w:p>
    <w:p w14:paraId="1EF4D952"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A. 古筝  B. 二胡  C. 琵琶  D. 扬琴</w:t>
      </w:r>
    </w:p>
    <w:p w14:paraId="21283EDC"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9、</w:t>
      </w:r>
      <w:r>
        <w:rPr>
          <w:rFonts w:hint="eastAsia" w:ascii="仿宋" w:hAnsi="仿宋" w:eastAsia="仿宋" w:cs="仿宋"/>
          <w:sz w:val="30"/>
          <w:szCs w:val="30"/>
        </w:rPr>
        <w:t xml:space="preserve"> 2025年是中国人民抗日战争暨世界反法西斯战争胜利多少周年？（B）</w:t>
      </w:r>
    </w:p>
    <w:p w14:paraId="010BB112"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A. 75周年  B. 80周年  C. 85周年  D. 90周年</w:t>
      </w:r>
    </w:p>
    <w:p w14:paraId="6A7AC6E1"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10、</w:t>
      </w:r>
      <w:r>
        <w:rPr>
          <w:rFonts w:hint="eastAsia" w:ascii="仿宋" w:hAnsi="仿宋" w:eastAsia="仿宋" w:cs="仿宋"/>
          <w:sz w:val="30"/>
          <w:szCs w:val="30"/>
        </w:rPr>
        <w:t>中国民族音乐中，五声调式的五个音按照音高顺序排列是（A）</w:t>
      </w:r>
    </w:p>
    <w:p w14:paraId="0513148E"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A. 宫、商、角、徵、羽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0"/>
          <w:szCs w:val="30"/>
        </w:rPr>
        <w:t xml:space="preserve"> B. 商、角、徵、羽、宫</w:t>
      </w:r>
    </w:p>
    <w:p w14:paraId="0EE6E61D"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C. 角、徵、羽、宫、商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0"/>
          <w:szCs w:val="30"/>
        </w:rPr>
        <w:t xml:space="preserve"> D. 徵、羽、宫、商、角</w:t>
      </w:r>
    </w:p>
    <w:p w14:paraId="3EA7CB62"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二、填空题（每题2分，共20分）</w:t>
      </w:r>
    </w:p>
    <w:p w14:paraId="7C17C1AF"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1、</w:t>
      </w:r>
      <w:r>
        <w:rPr>
          <w:rFonts w:hint="eastAsia" w:ascii="仿宋" w:hAnsi="仿宋" w:eastAsia="仿宋" w:cs="仿宋"/>
          <w:sz w:val="30"/>
          <w:szCs w:val="30"/>
        </w:rPr>
        <w:t>音乐的基本要素包括旋律、节奏、节拍、______、速度、力度等。</w:t>
      </w:r>
    </w:p>
    <w:p w14:paraId="03E59C52"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答案：和声 </w:t>
      </w:r>
    </w:p>
    <w:p w14:paraId="1F4CC126"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2、</w:t>
      </w:r>
      <w:r>
        <w:rPr>
          <w:rFonts w:hint="eastAsia" w:ascii="仿宋" w:hAnsi="仿宋" w:eastAsia="仿宋" w:cs="仿宋"/>
          <w:sz w:val="30"/>
          <w:szCs w:val="30"/>
        </w:rPr>
        <w:t>高中音乐课程内容结构由六个模块组成，分别是音乐鉴赏、歌唱、演奏、创作、音乐与舞蹈、______。</w:t>
      </w:r>
    </w:p>
    <w:p w14:paraId="5289B888"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答案：音乐与戏剧表演</w:t>
      </w:r>
    </w:p>
    <w:p w14:paraId="03F9A513">
      <w:pPr>
        <w:numPr>
          <w:ilvl w:val="0"/>
          <w:numId w:val="2"/>
        </w:numPr>
        <w:ind w:left="2700" w:hanging="2700" w:hangingChars="900"/>
        <w:jc w:val="left"/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普通高中音乐课程由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</w:t>
      </w:r>
    </w:p>
    <w:p w14:paraId="2B82217E"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三类课程构成。</w:t>
      </w:r>
    </w:p>
    <w:p w14:paraId="303D5C57"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答案：</w:t>
      </w:r>
      <w:bookmarkStart w:id="0" w:name="_GoBack"/>
      <w:bookmarkEnd w:id="0"/>
      <w:r>
        <w:rPr>
          <w:rFonts w:hint="eastAsia" w:ascii="仿宋" w:hAnsi="仿宋" w:eastAsia="仿宋" w:cs="仿宋"/>
          <w:sz w:val="30"/>
          <w:szCs w:val="30"/>
        </w:rPr>
        <w:t>必修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</w:rPr>
        <w:t>选择性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必修、选修</w:t>
      </w:r>
    </w:p>
    <w:p w14:paraId="539DFB7E"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4、</w:t>
      </w:r>
      <w:r>
        <w:rPr>
          <w:rFonts w:hint="eastAsia" w:ascii="仿宋" w:hAnsi="仿宋" w:eastAsia="仿宋" w:cs="仿宋"/>
          <w:sz w:val="30"/>
          <w:szCs w:val="30"/>
        </w:rPr>
        <w:t>被誉为“音乐神童”的作曲家是______。</w:t>
      </w:r>
    </w:p>
    <w:p w14:paraId="7441D78F"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答案：莫扎特</w:t>
      </w:r>
    </w:p>
    <w:p w14:paraId="33A5EFAA"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5、</w:t>
      </w:r>
      <w:r>
        <w:rPr>
          <w:rFonts w:hint="eastAsia" w:ascii="仿宋" w:hAnsi="仿宋" w:eastAsia="仿宋" w:cs="仿宋"/>
          <w:sz w:val="30"/>
          <w:szCs w:val="30"/>
        </w:rPr>
        <w:t>中国民族民间音乐中，______是流行于陕北地区的一种山歌形式，代表曲目有《脚夫调》。</w:t>
      </w:r>
    </w:p>
    <w:p w14:paraId="3968A53F"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答案：信天游</w:t>
      </w:r>
    </w:p>
    <w:p w14:paraId="3D9F5307"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6、</w:t>
      </w:r>
      <w:r>
        <w:rPr>
          <w:rFonts w:hint="eastAsia" w:ascii="仿宋" w:hAnsi="仿宋" w:eastAsia="仿宋" w:cs="仿宋"/>
          <w:sz w:val="30"/>
          <w:szCs w:val="30"/>
        </w:rPr>
        <w:t>音乐课程标准中强调以______为核心，培养学生的音乐兴趣爱好。</w:t>
      </w:r>
    </w:p>
    <w:p w14:paraId="77663334"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答案：音乐审美</w:t>
      </w:r>
    </w:p>
    <w:p w14:paraId="39532CE3">
      <w:pPr>
        <w:numPr>
          <w:ilvl w:val="0"/>
          <w:numId w:val="3"/>
        </w:numPr>
        <w:ind w:left="300" w:hanging="300" w:hangingChars="1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音乐学科核心素养包括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、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、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30"/>
          <w:szCs w:val="30"/>
        </w:rPr>
        <w:t>三个方</w:t>
      </w:r>
    </w:p>
    <w:p w14:paraId="3DF7A8B3">
      <w:pPr>
        <w:numPr>
          <w:ilvl w:val="0"/>
          <w:numId w:val="0"/>
        </w:num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面。</w:t>
      </w:r>
    </w:p>
    <w:p w14:paraId="6FCDE887"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答案：</w:t>
      </w:r>
      <w:r>
        <w:rPr>
          <w:rFonts w:hint="eastAsia" w:ascii="仿宋" w:hAnsi="仿宋" w:eastAsia="仿宋" w:cs="仿宋"/>
          <w:sz w:val="30"/>
          <w:szCs w:val="30"/>
        </w:rPr>
        <w:t>审美感知、艺术表现、文化理解</w:t>
      </w:r>
    </w:p>
    <w:p w14:paraId="108B1AF1">
      <w:pPr>
        <w:numPr>
          <w:ilvl w:val="0"/>
          <w:numId w:val="4"/>
        </w:num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高中音乐课程学业质量水平分为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30"/>
          <w:szCs w:val="30"/>
        </w:rPr>
        <w:t>个等级。</w:t>
      </w:r>
    </w:p>
    <w:p w14:paraId="5E06F9FC">
      <w:pPr>
        <w:numPr>
          <w:ilvl w:val="0"/>
          <w:numId w:val="0"/>
        </w:numPr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答案：3</w:t>
      </w:r>
    </w:p>
    <w:p w14:paraId="582D0E87"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9、</w:t>
      </w:r>
      <w:r>
        <w:rPr>
          <w:rFonts w:hint="eastAsia" w:ascii="仿宋" w:hAnsi="仿宋" w:eastAsia="仿宋" w:cs="仿宋"/>
          <w:sz w:val="30"/>
          <w:szCs w:val="30"/>
        </w:rPr>
        <w:t>京剧的伴奏乐器主要有京胡、______月琴等。</w:t>
      </w:r>
    </w:p>
    <w:p w14:paraId="61E6B905"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答案：二胡</w:t>
      </w:r>
    </w:p>
    <w:p w14:paraId="070CF87D"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10、</w:t>
      </w:r>
      <w:r>
        <w:rPr>
          <w:rFonts w:hint="eastAsia" w:ascii="仿宋" w:hAnsi="仿宋" w:eastAsia="仿宋" w:cs="仿宋"/>
          <w:sz w:val="30"/>
          <w:szCs w:val="30"/>
        </w:rPr>
        <w:t>五声调式中，主音为“羽”的调式叫做______。</w:t>
      </w:r>
    </w:p>
    <w:p w14:paraId="2BA4D913"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答案：羽调式</w:t>
      </w:r>
    </w:p>
    <w:p w14:paraId="1E8127FD"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三、判断题（每题2分，共10分）</w:t>
      </w:r>
    </w:p>
    <w:p w14:paraId="55F8458E"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1、</w:t>
      </w:r>
      <w:r>
        <w:rPr>
          <w:rFonts w:hint="eastAsia" w:ascii="仿宋" w:hAnsi="仿宋" w:eastAsia="仿宋" w:cs="仿宋"/>
          <w:sz w:val="30"/>
          <w:szCs w:val="30"/>
        </w:rPr>
        <w:t xml:space="preserve">音乐鉴赏课只需要听音乐，不需要了解音乐背后的文化和历史。（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</w:rPr>
        <w:t>）</w:t>
      </w:r>
    </w:p>
    <w:p w14:paraId="6D5E8B66"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答案：×。</w:t>
      </w:r>
    </w:p>
    <w:p w14:paraId="61BEEB35"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2、</w:t>
      </w:r>
      <w:r>
        <w:rPr>
          <w:rFonts w:hint="eastAsia" w:ascii="仿宋" w:hAnsi="仿宋" w:eastAsia="仿宋" w:cs="仿宋"/>
          <w:sz w:val="30"/>
          <w:szCs w:val="30"/>
        </w:rPr>
        <w:t xml:space="preserve">交响曲是一种多乐章的大型管弦乐套曲。（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0"/>
          <w:szCs w:val="30"/>
        </w:rPr>
        <w:t xml:space="preserve"> ）</w:t>
      </w:r>
    </w:p>
    <w:p w14:paraId="12CCAC8C"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答案：√</w:t>
      </w:r>
    </w:p>
    <w:p w14:paraId="61802A6A"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3、</w:t>
      </w:r>
      <w:r>
        <w:rPr>
          <w:rFonts w:hint="eastAsia" w:ascii="仿宋" w:hAnsi="仿宋" w:eastAsia="仿宋" w:cs="仿宋"/>
          <w:sz w:val="30"/>
          <w:szCs w:val="30"/>
        </w:rPr>
        <w:t xml:space="preserve">流行音乐不能进入高中音乐鉴赏课堂。（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0"/>
          <w:szCs w:val="30"/>
        </w:rPr>
        <w:t xml:space="preserve"> ）</w:t>
      </w:r>
    </w:p>
    <w:p w14:paraId="3EDB6AFF"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答案：×</w:t>
      </w:r>
    </w:p>
    <w:p w14:paraId="784390BB"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4、</w:t>
      </w:r>
      <w:r>
        <w:rPr>
          <w:rFonts w:hint="eastAsia" w:ascii="仿宋" w:hAnsi="仿宋" w:eastAsia="仿宋" w:cs="仿宋"/>
          <w:sz w:val="30"/>
          <w:szCs w:val="30"/>
        </w:rPr>
        <w:t xml:space="preserve">中国民族音乐中的吹打乐一般由吹管乐器和打击乐器组成。（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0"/>
          <w:szCs w:val="30"/>
        </w:rPr>
        <w:t>）</w:t>
      </w:r>
    </w:p>
    <w:p w14:paraId="4740C863"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答案：√。</w:t>
      </w:r>
    </w:p>
    <w:p w14:paraId="19C66AA3"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5、</w:t>
      </w:r>
      <w:r>
        <w:rPr>
          <w:rFonts w:hint="eastAsia" w:ascii="仿宋" w:hAnsi="仿宋" w:eastAsia="仿宋" w:cs="仿宋"/>
          <w:sz w:val="30"/>
          <w:szCs w:val="30"/>
        </w:rPr>
        <w:t>贝多芬是浪漫主义时期的作曲家。（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0"/>
          <w:szCs w:val="30"/>
        </w:rPr>
        <w:t xml:space="preserve">  ）</w:t>
      </w:r>
    </w:p>
    <w:p w14:paraId="4098CD16"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答案：×</w:t>
      </w:r>
    </w:p>
    <w:p w14:paraId="2070DAFC"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四、简答题（每题10分，共30分）</w:t>
      </w:r>
    </w:p>
    <w:p w14:paraId="5F056B1E"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1、</w:t>
      </w:r>
      <w:r>
        <w:rPr>
          <w:rFonts w:hint="eastAsia" w:ascii="仿宋" w:hAnsi="仿宋" w:eastAsia="仿宋" w:cs="仿宋"/>
          <w:sz w:val="30"/>
          <w:szCs w:val="30"/>
        </w:rPr>
        <w:t>请简要介绍中国民族民间音乐的类别及其特点。</w:t>
      </w:r>
    </w:p>
    <w:p w14:paraId="1CE51DBA"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参考答案：</w:t>
      </w:r>
    </w:p>
    <w:p w14:paraId="06201A7A"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中国民族民间音乐类别主要有：</w:t>
      </w:r>
    </w:p>
    <w:p w14:paraId="11EF8E0F"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A、</w:t>
      </w:r>
      <w:r>
        <w:rPr>
          <w:rFonts w:hint="eastAsia" w:ascii="仿宋" w:hAnsi="仿宋" w:eastAsia="仿宋" w:cs="仿宋"/>
          <w:sz w:val="30"/>
          <w:szCs w:val="30"/>
        </w:rPr>
        <w:t>民间歌曲：分为号子、山歌、小调。号子具有直接的实用性，节奏有力，与劳动紧密结合；山歌节奏自由，旋律悠长，多在户外演唱，风格豪放；小调节奏规整，旋律优美，歌词丰富，具有叙事性。</w:t>
      </w:r>
    </w:p>
    <w:p w14:paraId="72010A94"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B、</w:t>
      </w:r>
      <w:r>
        <w:rPr>
          <w:rFonts w:hint="eastAsia" w:ascii="仿宋" w:hAnsi="仿宋" w:eastAsia="仿宋" w:cs="仿宋"/>
          <w:sz w:val="30"/>
          <w:szCs w:val="30"/>
        </w:rPr>
        <w:t>民间歌舞音乐：如秧歌、花灯、采茶等。具有载歌载舞的特点，音乐节奏明快，与各地民俗紧密相连，舞蹈动作有鲜明地域特色。</w:t>
      </w:r>
    </w:p>
    <w:p w14:paraId="6B216092"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C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</w:rPr>
        <w:t>说唱音乐：像苏州弹词、京韵大鼓等。以说、唱为主要表现手段，音乐具有独特的韵律和节奏，与语言声调关系密切，用于讲述故事、表达情感。</w:t>
      </w:r>
    </w:p>
    <w:p w14:paraId="100AB5AA"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D、</w:t>
      </w:r>
      <w:r>
        <w:rPr>
          <w:rFonts w:hint="eastAsia" w:ascii="仿宋" w:hAnsi="仿宋" w:eastAsia="仿宋" w:cs="仿宋"/>
          <w:sz w:val="30"/>
          <w:szCs w:val="30"/>
        </w:rPr>
        <w:t>戏曲音乐：如京剧、越剧、豫剧等。融合唱、念、做、打，音乐有独特的唱腔体系和伴奏形式，角色行当丰富，具有综合性、程式性、虚拟性特点。</w:t>
      </w:r>
    </w:p>
    <w:p w14:paraId="01553F50"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E、</w:t>
      </w:r>
      <w:r>
        <w:rPr>
          <w:rFonts w:hint="eastAsia" w:ascii="仿宋" w:hAnsi="仿宋" w:eastAsia="仿宋" w:cs="仿宋"/>
          <w:sz w:val="30"/>
          <w:szCs w:val="30"/>
        </w:rPr>
        <w:t>民间器乐：包括独奏和合奏。独奏乐器如二胡、古筝、琵琶等，各有独特音色和演奏技巧；合奏形式多样，如江南丝竹、广东音乐等，具有鲜明地域风格 。</w:t>
      </w:r>
    </w:p>
    <w:p w14:paraId="459735A1"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2、</w:t>
      </w:r>
      <w:r>
        <w:rPr>
          <w:rFonts w:hint="eastAsia" w:ascii="仿宋" w:hAnsi="仿宋" w:eastAsia="仿宋" w:cs="仿宋"/>
          <w:sz w:val="30"/>
          <w:szCs w:val="30"/>
        </w:rPr>
        <w:t>结合音乐课程标准，谈谈音乐教育对高中生的重要性。</w:t>
      </w:r>
    </w:p>
    <w:p w14:paraId="1CD5D48E"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参考答案：</w:t>
      </w:r>
    </w:p>
    <w:p w14:paraId="6BD21CCB"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A、</w:t>
      </w:r>
      <w:r>
        <w:rPr>
          <w:rFonts w:hint="eastAsia" w:ascii="仿宋" w:hAnsi="仿宋" w:eastAsia="仿宋" w:cs="仿宋"/>
          <w:sz w:val="30"/>
          <w:szCs w:val="30"/>
        </w:rPr>
        <w:t>审美培养：以音乐审美为核心，学生通过欣赏不同风格音乐作品，感受旋律、节奏、和声之美，培养审美能力，提升艺术修养。</w:t>
      </w:r>
    </w:p>
    <w:p w14:paraId="48D6251F"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B、</w:t>
      </w:r>
      <w:r>
        <w:rPr>
          <w:rFonts w:hint="eastAsia" w:ascii="仿宋" w:hAnsi="仿宋" w:eastAsia="仿宋" w:cs="仿宋"/>
          <w:sz w:val="30"/>
          <w:szCs w:val="30"/>
        </w:rPr>
        <w:t>个性发展：面向全体学生，提供多样音乐课程模块，满足不同兴趣特长需求，让学生发挥个性，挖掘音乐潜能。</w:t>
      </w:r>
    </w:p>
    <w:p w14:paraId="0C0FE35C"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C、</w:t>
      </w:r>
      <w:r>
        <w:rPr>
          <w:rFonts w:hint="eastAsia" w:ascii="仿宋" w:hAnsi="仿宋" w:eastAsia="仿宋" w:cs="仿宋"/>
          <w:sz w:val="30"/>
          <w:szCs w:val="30"/>
        </w:rPr>
        <w:t>实践与创造：重视音乐实践，如歌唱、演奏、创作等活动，激发学生创造力，增强自信心，培养团队合作精神。</w:t>
      </w:r>
    </w:p>
    <w:p w14:paraId="6F0B4509"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D、</w:t>
      </w:r>
      <w:r>
        <w:rPr>
          <w:rFonts w:hint="eastAsia" w:ascii="仿宋" w:hAnsi="仿宋" w:eastAsia="仿宋" w:cs="仿宋"/>
          <w:sz w:val="30"/>
          <w:szCs w:val="30"/>
        </w:rPr>
        <w:t>文化传承：弘扬民族音乐，让学生了解热爱祖国音乐文化，增强民族意识；理解多元文化，尊重不同国家民族音乐，拓展国际视野。</w:t>
      </w:r>
    </w:p>
    <w:p w14:paraId="347EE121"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E、</w:t>
      </w:r>
      <w:r>
        <w:rPr>
          <w:rFonts w:hint="eastAsia" w:ascii="仿宋" w:hAnsi="仿宋" w:eastAsia="仿宋" w:cs="仿宋"/>
          <w:sz w:val="30"/>
          <w:szCs w:val="30"/>
        </w:rPr>
        <w:t>情感塑造：音乐能感染熏陶学生情感世界，培养积极乐观生活态度，树立正确价值观和人生观 。</w:t>
      </w:r>
    </w:p>
    <w:p w14:paraId="441DB3CA"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3、</w:t>
      </w:r>
      <w:r>
        <w:rPr>
          <w:rFonts w:hint="eastAsia" w:ascii="仿宋" w:hAnsi="仿宋" w:eastAsia="仿宋" w:cs="仿宋"/>
          <w:sz w:val="30"/>
          <w:szCs w:val="30"/>
        </w:rPr>
        <w:t>2025年有许多重要的时事政治事件和纪念日，选取其中一个，谈谈它与音乐文化的联系（可从音乐在相关纪念活动中的作用、以相关事件为主题创作的音乐作品等角度思考）。</w:t>
      </w:r>
    </w:p>
    <w:p w14:paraId="0FE9E822"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参考答案：</w:t>
      </w:r>
    </w:p>
    <w:p w14:paraId="012764CB"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以2025年中国人民抗日战争暨世界反法西斯战争胜利80周年为例。音乐在这样的纪念活动中有着重要作用：</w:t>
      </w:r>
    </w:p>
    <w:p w14:paraId="5B4967CE"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A、</w:t>
      </w:r>
      <w:r>
        <w:rPr>
          <w:rFonts w:hint="eastAsia" w:ascii="仿宋" w:hAnsi="仿宋" w:eastAsia="仿宋" w:cs="仿宋"/>
          <w:sz w:val="30"/>
          <w:szCs w:val="30"/>
        </w:rPr>
        <w:t>情感唤起：如《黄河大合唱》等经典抗战音乐，激昂的旋律能唤起人们对那段历史的记忆，激发爱国情感和民族自豪感 。</w:t>
      </w:r>
    </w:p>
    <w:p w14:paraId="5952CD61"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B、</w:t>
      </w:r>
      <w:r>
        <w:rPr>
          <w:rFonts w:hint="eastAsia" w:ascii="仿宋" w:hAnsi="仿宋" w:eastAsia="仿宋" w:cs="仿宋"/>
          <w:sz w:val="30"/>
          <w:szCs w:val="30"/>
        </w:rPr>
        <w:t>氛围营造：在纪念仪式等活动中，演奏抗战时期音乐，营造庄严肃穆、缅怀先烈的氛围 。</w:t>
      </w:r>
    </w:p>
    <w:p w14:paraId="12165ABC"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C、</w:t>
      </w:r>
      <w:r>
        <w:rPr>
          <w:rFonts w:hint="eastAsia" w:ascii="仿宋" w:hAnsi="仿宋" w:eastAsia="仿宋" w:cs="仿宋"/>
          <w:sz w:val="30"/>
          <w:szCs w:val="30"/>
        </w:rPr>
        <w:t>文化传承：这些音乐作品承载着抗战精神，通过传唱演奏，将抗战文化和精神传承给下一代 。</w:t>
      </w:r>
    </w:p>
    <w:p w14:paraId="3612C681"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D、</w:t>
      </w:r>
      <w:r>
        <w:rPr>
          <w:rFonts w:hint="eastAsia" w:ascii="仿宋" w:hAnsi="仿宋" w:eastAsia="仿宋" w:cs="仿宋"/>
          <w:sz w:val="30"/>
          <w:szCs w:val="30"/>
        </w:rPr>
        <w:t>同时，可能会有新的以抗战胜利80周年为主题创作的音乐作品，从当代视角回顾历史，以音乐叙事表达对和平的珍视、对先烈的敬仰，丰富音乐文化宝库，也让人们从音乐中汲取力量，铭记历史，开创未来 。</w:t>
      </w:r>
    </w:p>
    <w:p w14:paraId="0D967D47"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五、论述题（10分）</w:t>
      </w:r>
    </w:p>
    <w:p w14:paraId="59938797"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从人音版高中音乐鉴赏教材内容出发，结合音乐课程标准和时事政治，谈谈如何在音乐教学中培养学生的文化理解素养。</w:t>
      </w:r>
    </w:p>
    <w:p w14:paraId="6102BC09"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参考答案：</w:t>
      </w:r>
    </w:p>
    <w:p w14:paraId="68B5F563"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在音乐教学中培养学生文化理解素养可从以下方面着手：</w:t>
      </w:r>
    </w:p>
    <w:p w14:paraId="733AB8EC"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A、</w:t>
      </w:r>
      <w:r>
        <w:rPr>
          <w:rFonts w:hint="eastAsia" w:ascii="仿宋" w:hAnsi="仿宋" w:eastAsia="仿宋" w:cs="仿宋"/>
          <w:sz w:val="30"/>
          <w:szCs w:val="30"/>
        </w:rPr>
        <w:t>教材内容挖掘：人音版教材涵盖丰富音乐类型，如中国民歌、民间器乐、京剧，以及西方古典音乐等。教师可引导学生分析不同音乐的风格特点、创作背景 。如学习中国民歌时，探究不同地区民歌与当地地理、民俗、语言的关系，理解地域文化对音乐的影响；学习西方古典音乐时，了解作曲家所处时代、社会环境，如贝多芬音乐反映的法国大革命时期追求自由平等精神，让学生理解音乐与文化的紧密联系。</w:t>
      </w:r>
    </w:p>
    <w:p w14:paraId="6239359F"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B、</w:t>
      </w:r>
      <w:r>
        <w:rPr>
          <w:rFonts w:hint="eastAsia" w:ascii="仿宋" w:hAnsi="仿宋" w:eastAsia="仿宋" w:cs="仿宋"/>
          <w:sz w:val="30"/>
          <w:szCs w:val="30"/>
        </w:rPr>
        <w:t>结合课程标准：课程标准强调弘扬民族音乐、理解多元文化。在教学中，增加中国民族音乐比重，像详细讲解京剧的唱腔、脸谱、服饰等背后的文化内涵，培养学生对民族文化的认同感和自豪感；同时引入世界各国音乐，如非洲音乐复杂节奏、拉丁美洲音乐的热情奔放，拓宽学生文化视野，尊重文化多样性 。</w:t>
      </w:r>
    </w:p>
    <w:p w14:paraId="2919EE2D">
      <w:pPr>
        <w:rPr>
          <w:rFonts w:hint="eastAsia" w:ascii="仿宋" w:hAnsi="仿宋" w:eastAsia="仿宋" w:cs="仿宋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D9F752A"/>
    <w:multiLevelType w:val="singleLevel"/>
    <w:tmpl w:val="BD9F752A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0A3AE668"/>
    <w:multiLevelType w:val="singleLevel"/>
    <w:tmpl w:val="0A3AE668"/>
    <w:lvl w:ilvl="0" w:tentative="0">
      <w:start w:val="8"/>
      <w:numFmt w:val="decimal"/>
      <w:suff w:val="nothing"/>
      <w:lvlText w:val="%1、"/>
      <w:lvlJc w:val="left"/>
    </w:lvl>
  </w:abstractNum>
  <w:abstractNum w:abstractNumId="2">
    <w:nsid w:val="278C17F6"/>
    <w:multiLevelType w:val="singleLevel"/>
    <w:tmpl w:val="278C17F6"/>
    <w:lvl w:ilvl="0" w:tentative="0">
      <w:start w:val="7"/>
      <w:numFmt w:val="decimal"/>
      <w:suff w:val="nothing"/>
      <w:lvlText w:val="%1、"/>
      <w:lvlJc w:val="left"/>
    </w:lvl>
  </w:abstractNum>
  <w:abstractNum w:abstractNumId="3">
    <w:nsid w:val="68B5CC0C"/>
    <w:multiLevelType w:val="singleLevel"/>
    <w:tmpl w:val="68B5CC0C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902D1C"/>
    <w:rsid w:val="0C28597F"/>
    <w:rsid w:val="19300BF4"/>
    <w:rsid w:val="1D156539"/>
    <w:rsid w:val="1EBA1F5C"/>
    <w:rsid w:val="1FA83694"/>
    <w:rsid w:val="21E800D1"/>
    <w:rsid w:val="38CD161E"/>
    <w:rsid w:val="3ED74FA5"/>
    <w:rsid w:val="3F402ED5"/>
    <w:rsid w:val="48790E7B"/>
    <w:rsid w:val="62600C89"/>
    <w:rsid w:val="626F02A3"/>
    <w:rsid w:val="63041B49"/>
    <w:rsid w:val="72850298"/>
    <w:rsid w:val="75C9721A"/>
    <w:rsid w:val="7CF16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2463</Words>
  <Characters>2611</Characters>
  <Lines>0</Lines>
  <Paragraphs>0</Paragraphs>
  <TotalTime>1</TotalTime>
  <ScaleCrop>false</ScaleCrop>
  <LinksUpToDate>false</LinksUpToDate>
  <CharactersWithSpaces>3027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2025-02-22T03:49:00Z</dcterms:created>
  <dc:creator>Administrator</dc:creator>
  <cp:lastModifiedBy>醉语清风</cp:lastModifiedBy>
  <dcterms:modified xsi:type="dcterms:W3CDTF">2025-05-16T13:07:51Z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eyJoZGlkIjoiYjNlMDcwYjJkMTRiMzZkNzQzMWFjOTY2Nzc1MDIwMTYiLCJ1c2VySWQiOiI0NTk2NDQ1NDQifQ==</vt:lpwstr>
  </property>
  <property fmtid="{D5CDD505-2E9C-101B-9397-08002B2CF9AE}" pid="4" name="ICV">
    <vt:lpwstr>24C31EC18BFE40849B2B3120D216641D_13</vt:lpwstr>
  </property>
</Properties>
</file>