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DFC2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高中通用技术试卷</w:t>
      </w:r>
    </w:p>
    <w:p w14:paraId="48D441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时间：120分钟</w:t>
      </w:r>
    </w:p>
    <w:p w14:paraId="656237C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选择题（每小题2分，共50分）</w:t>
      </w:r>
    </w:p>
    <w:p w14:paraId="71F53C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</w:rPr>
        <w:t>1.位于福建的平潭海峡公铁大桥是我国首座跨海公铁两用桥，也是世界最长跨海公铁两用 桥。该桥位于世界三大风口之一，技术难题和施工风险均远超国内其他跨海桥梁。下列关 于平潭海峡公铁大桥的说法不正确的是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2282AB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A.凝聚众多工程师和建设者多年心血，体现了技术的复杂性</w:t>
      </w:r>
    </w:p>
    <w:p w14:paraId="7463D5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B. 运用材料学、工程学等多学科知识，体现了技术的综合性</w:t>
      </w:r>
    </w:p>
    <w:p w14:paraId="757094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C. 使福平铁路、长平高速公路全线通车，体现了技术的目的性</w:t>
      </w:r>
    </w:p>
    <w:p w14:paraId="2D7155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D.采用了众多新技术、新工艺、新设备，体现了技术的创新性</w:t>
      </w:r>
    </w:p>
    <w:p w14:paraId="15C55C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2.1970年，我国第一颗独立设计、制造的人造地球卫星“东方红一号”,由“长征一号”运载火 箭一次发射成功。该技术事件发生在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14304D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A.电气时代         B.蒸汽时代         C.信息时代          D.网络时代</w:t>
      </w:r>
    </w:p>
    <w:p w14:paraId="0BBDA8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3.钻木取火是根据摩擦生热的原理，使木材局部发热达到助燃物着火点，从而引发助燃物燃 烧的取火方法。不借助取火工具钻木取火很容易失败，通过增加惯性轮，制作加速装置，可 以缩短钻木取火的时间，提高成功率。影响钻木取火实践活动的因素比较多，如天气、环境 的湿度、木材的种类等，要想提高钻木取火的成功率，以下那条建议不宜采纳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741257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A.选择比较干燥的天气环境              B.在中午温度较高的时间段进行</w:t>
      </w:r>
    </w:p>
    <w:p w14:paraId="61F87A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C.选择相对柔软的木棍作为钻木工具      D.用干燥的刨木花或麻丝作为助燃物</w:t>
      </w:r>
    </w:p>
    <w:p w14:paraId="39CF5E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357505</wp:posOffset>
            </wp:positionV>
            <wp:extent cx="6508115" cy="1217295"/>
            <wp:effectExtent l="0" t="0" r="0" b="1905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11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sz w:val="24"/>
          <w:szCs w:val="24"/>
        </w:rPr>
        <w:t>如图为某零件的三视图，其对应的轴测图是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4966C3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 w:cs="宋体"/>
          <w:sz w:val="24"/>
          <w:szCs w:val="24"/>
        </w:rPr>
        <w:t>小明通过不懈努力，研究出了一种眼镜防起雾喷剂。他什么时候才能获得专利权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13431E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 到代办处缴纳通知书费用</w:t>
      </w:r>
    </w:p>
    <w:p w14:paraId="310E4E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B. 专利局发出授权通知书和登记手续通知书</w:t>
      </w:r>
    </w:p>
    <w:p w14:paraId="374603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C. 他向专利局递交申请专利权时</w:t>
      </w:r>
    </w:p>
    <w:p w14:paraId="3CBD0C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D. 专利局授予他专利权，颁发专利证书</w:t>
      </w:r>
    </w:p>
    <w:p w14:paraId="254554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6.</w:t>
      </w:r>
      <w:r>
        <w:rPr>
          <w:rFonts w:hint="eastAsia" w:ascii="宋体" w:hAnsi="宋体" w:eastAsia="宋体" w:cs="宋体"/>
          <w:sz w:val="24"/>
          <w:szCs w:val="24"/>
        </w:rPr>
        <w:t>有人说：“技术及其应用有点像锤子和锤子的使用，给小孩一把锤子，他会无论什么都用锤子去敲。当我们有了一把奇巧的技术锤子时，我们当中就会有这样的小孩，拿着它来敲这敲敲那，什么都用它来敲。我们需要锤子，但是不能滥用锤子。” 你对这句话的理解是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465F22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 我们只要有了技术这把锤子，就可以来做任何事情</w:t>
      </w:r>
    </w:p>
    <w:p w14:paraId="554463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B. 小孩不会使用锤子</w:t>
      </w:r>
    </w:p>
    <w:p w14:paraId="30EB6E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C. 要科学合理地使用技术</w:t>
      </w:r>
    </w:p>
    <w:p w14:paraId="062888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D. 技术的未来充满希望也隐含威胁</w:t>
      </w:r>
    </w:p>
    <w:p w14:paraId="2AD5D8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</w:rPr>
        <w:t>.下列活动中属于科学活动的是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51627C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A.5G 技术的发明                        B. 新冠疫苗的研制过程</w:t>
      </w:r>
    </w:p>
    <w:p w14:paraId="412DDDBD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万有引力的发现                       D.“天宫二号”遨游太空</w:t>
      </w:r>
    </w:p>
    <w:p w14:paraId="5D1134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8.</w:t>
      </w:r>
      <w:r>
        <w:rPr>
          <w:rFonts w:hint="eastAsia" w:ascii="宋体" w:hAnsi="宋体" w:eastAsia="宋体" w:cs="宋体"/>
          <w:sz w:val="24"/>
          <w:szCs w:val="24"/>
        </w:rPr>
        <w:t>在易受振动的场合，金属件之间的连接一般需要加装的标准件是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47664F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6496685" cy="1184275"/>
            <wp:effectExtent l="0" t="0" r="0" b="444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68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9.装修公司根据用电器功率的大小分别计算出每路电线的粗细规格，该方法遵循了系统分析的（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 w14:paraId="20A1A8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科学性原则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综合性原则</w:t>
      </w:r>
    </w:p>
    <w:p w14:paraId="69F19C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4296410</wp:posOffset>
            </wp:positionH>
            <wp:positionV relativeFrom="paragraph">
              <wp:posOffset>116205</wp:posOffset>
            </wp:positionV>
            <wp:extent cx="2235835" cy="16097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整体性原则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安全性原则</w:t>
      </w:r>
    </w:p>
    <w:p w14:paraId="6FDB01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10.</w:t>
      </w:r>
      <w:r>
        <w:rPr>
          <w:rFonts w:hint="eastAsia" w:ascii="宋体" w:hAnsi="宋体" w:eastAsia="宋体" w:cs="宋体"/>
          <w:sz w:val="24"/>
          <w:szCs w:val="24"/>
        </w:rPr>
        <w:t>如图所示为某零件的主视图及其尺寸标注，在该视图中，漏标的尺寸有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2095CB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A. 2 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</w:rPr>
        <w:t>B. 3 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</w:p>
    <w:p w14:paraId="64B84B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C. 4 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</w:rPr>
        <w:t>D. 5 处</w:t>
      </w:r>
    </w:p>
    <w:p w14:paraId="10A225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255D0B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11.小明用微波炉热菜汤，设定加热时间为3分钟。按加热按钮3分钟后，微波炉停止加热。这种微波炉的加热控制系统为（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 w14:paraId="0EB978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开环手动控制系统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开环自动控制系统</w:t>
      </w:r>
    </w:p>
    <w:p w14:paraId="5C0C3D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闭环手动控制系统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闭环自动控制系统</w:t>
      </w:r>
    </w:p>
    <w:p w14:paraId="6C508D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12.</w:t>
      </w:r>
      <w:r>
        <w:rPr>
          <w:rFonts w:hint="eastAsia" w:ascii="宋体" w:hAnsi="宋体" w:eastAsia="宋体" w:cs="宋体"/>
          <w:sz w:val="24"/>
          <w:szCs w:val="24"/>
        </w:rPr>
        <w:t>现在很多手机屏幕的左上方或右上方有个光线感应器（状似小坑）。它能感应光线的强弱，反馈到手机，调节屏幕亮度。若外界光线强，则屏幕相应地调亮；反之，则屏幕变暗。原来的手机在光线较强的情况下，常因屏幕较暗而看不清屏幕上的内容，而现在的手机解决了这个问题，是因为它具有良好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35E428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 整体性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</w:rPr>
        <w:t>B. 相关性</w:t>
      </w: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150495</wp:posOffset>
            </wp:positionV>
            <wp:extent cx="1836420" cy="1103630"/>
            <wp:effectExtent l="0" t="0" r="7620" b="8890"/>
            <wp:wrapSquare wrapText="bothSides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</w:rPr>
        <w:t>C. 环境适应性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</w:rPr>
        <w:t>D. 动态性</w:t>
      </w:r>
    </w:p>
    <w:p w14:paraId="6AAD57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13</w:t>
      </w:r>
      <w:r>
        <w:rPr>
          <w:rFonts w:hint="eastAsia" w:ascii="宋体" w:hAnsi="宋体" w:eastAsia="宋体" w:cs="宋体"/>
          <w:sz w:val="24"/>
          <w:szCs w:val="24"/>
        </w:rPr>
        <w:t>在表面平整的矩形铁块上加工如图所示的台阶与通孔，以下工艺流程中合理的是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6BF679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 划线→锯割→锉削→钻孔</w:t>
      </w:r>
    </w:p>
    <w:p w14:paraId="078717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B. 划线→钻孔→锯割→锉削</w:t>
      </w:r>
    </w:p>
    <w:p w14:paraId="257C73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C. 划线→锯割→钻孔→锉削</w:t>
      </w:r>
    </w:p>
    <w:p w14:paraId="75604E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D. 划线→锉削→锯割→钻孔</w:t>
      </w:r>
    </w:p>
    <w:p w14:paraId="2AE5AA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14.</w:t>
      </w:r>
      <w:r>
        <w:rPr>
          <w:rFonts w:hint="eastAsia" w:ascii="宋体" w:hAnsi="宋体" w:eastAsia="宋体" w:cs="宋体"/>
          <w:sz w:val="24"/>
          <w:szCs w:val="24"/>
        </w:rPr>
        <w:t>包装公司为某一个产品设计纸箱，在决定纸箱的大小、厚度、材质时，需研究各个方面的因素：产品的自重与外形特征，产品的湿度与抗压性要求，产品的存放与搬运要求，集装箱空间的适配，产品的制造特点，成本及国家的一些技术规范等。如果我们把设计纸箱作为一个系统工程，那么这个研究过程称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601200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 系统设计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</w:rPr>
        <w:t>B. 系统认知</w:t>
      </w:r>
    </w:p>
    <w:p w14:paraId="4C7C61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C. 系统分析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</w:rPr>
        <w:t>D. 系统优化</w:t>
      </w:r>
    </w:p>
    <w:p w14:paraId="5AF9FF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4746625</wp:posOffset>
            </wp:positionH>
            <wp:positionV relativeFrom="paragraph">
              <wp:posOffset>165735</wp:posOffset>
            </wp:positionV>
            <wp:extent cx="1889125" cy="1364615"/>
            <wp:effectExtent l="0" t="0" r="635" b="6985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AFAFA">
                            <a:alpha val="100000"/>
                          </a:srgbClr>
                        </a:clrFrom>
                        <a:clrTo>
                          <a:srgbClr val="FAFAFA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15.</w:t>
      </w:r>
      <w:r>
        <w:rPr>
          <w:rFonts w:hint="eastAsia" w:ascii="宋体" w:hAnsi="宋体" w:eastAsia="宋体" w:cs="宋体"/>
          <w:sz w:val="24"/>
          <w:szCs w:val="24"/>
        </w:rPr>
        <w:t>用如图所示的小圆盘铁块手工加工一个六角螺母，在加工过程中，以下说法正确的是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457572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 在钻孔过程中，需要戴好防护眼镜和手套</w:t>
      </w:r>
    </w:p>
    <w:p w14:paraId="232A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B. 划好线后，先将小圆铁块沿线锯割，再锉削成六边形，方便钻孔时夹持</w:t>
      </w:r>
    </w:p>
    <w:p w14:paraId="5C5BD3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C. 在攻丝过程中，不可以加润滑油</w:t>
      </w:r>
    </w:p>
    <w:p w14:paraId="146EE5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D. 在锉削的过程中，为了提高锉削的效率，可以在锉刀表面处滴润滑油</w:t>
      </w:r>
    </w:p>
    <w:p w14:paraId="6D1131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16.太阳能热水器水箱水位自动控制系统中，不属于干扰因素的是(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)</w:t>
      </w:r>
    </w:p>
    <w:p w14:paraId="5F8034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水箱箱体发生倾斜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阴雨天气</w:t>
      </w:r>
    </w:p>
    <w:p w14:paraId="4A26DC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水箱内沉积的水垢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随着水流进入的杂物</w:t>
      </w:r>
    </w:p>
    <w:p w14:paraId="7F4BBE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17.现在的智能手机，功能越来越强大。小李想设计一款可固定于车上的手机支架，希望能够夹持不同宽度的手机。于是小李实地走访手机市场，测量不同手机的宽度。小李测量手机宽度属于设计一般过程的(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)</w:t>
      </w:r>
    </w:p>
    <w:p w14:paraId="00763E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发现问题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明确问题</w:t>
      </w:r>
    </w:p>
    <w:p w14:paraId="370698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收集信息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设计分析</w:t>
      </w:r>
    </w:p>
    <w:p w14:paraId="70EEDD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18.</w:t>
      </w:r>
      <w:r>
        <w:rPr>
          <w:rFonts w:hint="eastAsia" w:ascii="宋体" w:hAnsi="宋体" w:eastAsia="宋体" w:cs="宋体"/>
          <w:sz w:val="24"/>
          <w:szCs w:val="24"/>
        </w:rPr>
        <w:t>为了响应环保政策，提高资源再利用率，减少包装浪费，某公司规定尽量缩小包装容器的体积，容器内的空位不应超过容器体积的 20%；包装成本不应超过出售价的 15%；包装应正确显示产品的价值，以免对消费者产生误导。你认为这所体现的设计原则是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168C34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 道德原则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</w:rPr>
        <w:t>B. 安全原则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</w:rPr>
        <w:t>C. 革新原则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</w:rPr>
        <w:t>D. 可持续发展原则</w:t>
      </w:r>
    </w:p>
    <w:p w14:paraId="573CC1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19.下列关于系统的说法中不正确的是（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 w14:paraId="5F1D3B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系统分析要遵循三个主要原则</w:t>
      </w:r>
    </w:p>
    <w:p w14:paraId="675E07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影响系统优化的因素不可以人为调节</w:t>
      </w:r>
    </w:p>
    <w:p w14:paraId="7C663E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系统始终处在运动变化和发展之中</w:t>
      </w:r>
    </w:p>
    <w:p w14:paraId="49A521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系统包含两个或两个以上的要素(或部分)</w:t>
      </w:r>
    </w:p>
    <w:p w14:paraId="2E5B7D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20.</w:t>
      </w:r>
      <w:r>
        <w:rPr>
          <w:rFonts w:hint="eastAsia" w:ascii="宋体" w:hAnsi="宋体" w:eastAsia="宋体" w:cs="宋体"/>
          <w:sz w:val="24"/>
          <w:szCs w:val="24"/>
        </w:rPr>
        <w:t>设计桌、椅时，从人机关系的角度出发，不需要考虑的是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4DF81A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 桌、椅的高度差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</w:rPr>
        <w:t>B. 桌、椅的加工工期</w:t>
      </w:r>
    </w:p>
    <w:p w14:paraId="7D1C11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C. 桌、椅的棱角形状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</w:rPr>
        <w:t>D. 桌、椅的高度</w:t>
      </w:r>
    </w:p>
    <w:p w14:paraId="3D7CAE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5142865</wp:posOffset>
            </wp:positionH>
            <wp:positionV relativeFrom="paragraph">
              <wp:posOffset>60325</wp:posOffset>
            </wp:positionV>
            <wp:extent cx="1216660" cy="1106805"/>
            <wp:effectExtent l="0" t="0" r="2540" b="5715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l="13341" r="19887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21.</w:t>
      </w:r>
      <w:r>
        <w:rPr>
          <w:rFonts w:hint="eastAsia" w:ascii="宋体" w:hAnsi="宋体" w:eastAsia="宋体" w:cs="宋体"/>
          <w:sz w:val="24"/>
          <w:szCs w:val="24"/>
        </w:rPr>
        <w:t>如图所示，智能手环可以记录人们日常生活中的锻炼、睡眠等实时数据，并将这些数据与手机、平板同步，起到指导健康生活的作用。从人机关系角度分析，下列说法中不合理的是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2F0FAE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 手环材料环保无毒，体现了健康目标。</w:t>
      </w:r>
    </w:p>
    <w:p w14:paraId="0805CC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B. 手环靠近手机即可解锁，体现了高效的目标</w:t>
      </w:r>
    </w:p>
    <w:p w14:paraId="27F9B3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C. 手环有多种颜色可选，满足了人的心理需求</w:t>
      </w:r>
    </w:p>
    <w:p w14:paraId="3D3B86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D. 手环可将数据实时同步，考虑了人的动态需求</w:t>
      </w:r>
    </w:p>
    <w:p w14:paraId="40C7D2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22.</w:t>
      </w:r>
      <w:r>
        <w:rPr>
          <w:rFonts w:hint="eastAsia" w:ascii="宋体" w:hAnsi="宋体" w:eastAsia="宋体" w:cs="宋体"/>
          <w:sz w:val="24"/>
          <w:szCs w:val="24"/>
        </w:rPr>
        <w:t>下列做法中不能提高茶几稳定性的是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254ADB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 把茶几的底座加重一点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</w:rPr>
        <w:t>B. 把茶几的底座面积加大一点</w:t>
      </w:r>
    </w:p>
    <w:p w14:paraId="7C76BE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C. 把茶几高度加高一点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</w:rPr>
        <w:t>D. 使用三脚架作茶几的支撑架</w:t>
      </w:r>
    </w:p>
    <w:p w14:paraId="1EF794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695898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23.卖西瓜摊主通过看、听、拍等来判断西瓜的生熟，他采用的方法是（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 w14:paraId="37DB42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功能模拟法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黑箱方法</w:t>
      </w:r>
    </w:p>
    <w:p w14:paraId="637043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功能法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模拟法</w:t>
      </w:r>
    </w:p>
    <w:p w14:paraId="3CC3A1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小明设计了简易自动升旗控制系统，根据国歌的时间设定好电子定时器的定时时间，播放国歌时人工启动电子定时器，电动机开始转动并带动滑轮运动，使国旗匀速上升；当定时器计时停止时，电机停止转动，国旗正好升至杆顶。下列关于该自动升旗控制系统的说法不正确的是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 w14:paraId="52B27E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该控制系统的控制方式属于开环控制系统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风的阻力变化属于该控制系统的干扰因素</w:t>
      </w:r>
    </w:p>
    <w:p w14:paraId="097CF1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输入量是定时器设定的时间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被控对象是电机</w:t>
      </w:r>
    </w:p>
    <w:p w14:paraId="40FCA6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25.在电冰箱温度控制系统中，下列情况不属于影响其温度控制的干扰因素的是（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 w14:paraId="40A23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把热菜放入电冰箱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频繁开关冰箱门</w:t>
      </w:r>
    </w:p>
    <w:p w14:paraId="1EBBA3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在电冰箱外放一小盆常温的水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电冰箱所在房间的温度从10℃升高至25℃</w:t>
      </w:r>
    </w:p>
    <w:p w14:paraId="78FEB8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C2E8F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二、填空题（每空1分，共10分）</w:t>
      </w:r>
    </w:p>
    <w:p w14:paraId="46BF82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26.设计的一般过程包括发现与明确问题、、、测试、评估及优化、产品的使用和维护。</w:t>
      </w:r>
    </w:p>
    <w:p w14:paraId="62CAE6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27.设计是基于__________、有目的规划及__________。</w:t>
      </w:r>
    </w:p>
    <w:p w14:paraId="7C7CCF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28.绘制三视图应该遵循长对正、、。</w:t>
      </w:r>
    </w:p>
    <w:p w14:paraId="7E0A88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29.结构类型分为：实体结构、__________、__________三种最基本的类型。</w:t>
      </w:r>
    </w:p>
    <w:p w14:paraId="21C456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30.由相互联系、相互作用、相互依赖和相互制约的若干__________或部分组成的具有特定功能的有机整体称为__________。</w:t>
      </w:r>
    </w:p>
    <w:p w14:paraId="191F39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7E3F8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三、简答题（每小题5分，共20分）</w:t>
      </w:r>
    </w:p>
    <w:p w14:paraId="3CF8BE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31.</w:t>
      </w:r>
      <w:r>
        <w:rPr>
          <w:rFonts w:hint="eastAsia" w:ascii="宋体" w:hAnsi="宋体" w:eastAsia="宋体" w:cs="宋体"/>
          <w:sz w:val="24"/>
          <w:szCs w:val="24"/>
        </w:rPr>
        <w:t>根据轴测图补全三视图中所缺的线。</w:t>
      </w:r>
    </w:p>
    <w:p w14:paraId="30D706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233680</wp:posOffset>
            </wp:positionV>
            <wp:extent cx="4311015" cy="2300605"/>
            <wp:effectExtent l="0" t="0" r="1905" b="635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6C6A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09B47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10B037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DA387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15E0A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15A10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1A42E2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41740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2868C0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32.</w:t>
      </w:r>
      <w:r>
        <w:rPr>
          <w:rFonts w:hint="eastAsia" w:ascii="宋体" w:hAnsi="宋体" w:eastAsia="宋体" w:cs="宋体"/>
          <w:sz w:val="24"/>
          <w:szCs w:val="24"/>
        </w:rPr>
        <w:t>家用压力锅的压力控制，冰箱里的温度控制，抽水马桶的水位控制都是闭环控制系统。根据你的理解，画出闭环控制系统的方框图。</w:t>
      </w:r>
    </w:p>
    <w:p w14:paraId="2E574C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3B61F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74510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35268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18BDF8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DB325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CB8A0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5FE7E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561283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33.</w:t>
      </w:r>
      <w:r>
        <w:rPr>
          <w:rFonts w:hint="eastAsia" w:ascii="宋体" w:hAnsi="宋体" w:eastAsia="宋体" w:cs="宋体"/>
          <w:sz w:val="24"/>
          <w:szCs w:val="24"/>
        </w:rPr>
        <w:t>飞檐是中国传统建筑檐部形式，屋角的檐部向上翘起，若飞举之势，将厚重的木石砖瓦营造出轻灵之势，形如飞鸟展翅，貌似轻盈活泼，实则稳如泰山。说一说影响飞檐结构稳定性的因素有哪些。</w:t>
      </w:r>
    </w:p>
    <w:p w14:paraId="68C63B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1098EF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15DD57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592546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1B8802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EDFBC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31F17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1D61A5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34.</w:t>
      </w:r>
      <w:r>
        <w:rPr>
          <w:rFonts w:hint="eastAsia" w:ascii="宋体" w:hAnsi="宋体" w:eastAsia="宋体" w:cs="宋体"/>
          <w:sz w:val="24"/>
          <w:szCs w:val="24"/>
        </w:rPr>
        <w:t>《墨子・法仪》：“百工为方以矩，为圆以规，直以绳，衡以水，正以县。无巧工不巧工，皆以此五者为法。…… 故百工从事，皆有法所度。” 说明设计要遵循一些基本的原则。根据你的理解，说一说设计要遵循哪些必要的原则。</w:t>
      </w:r>
    </w:p>
    <w:p w14:paraId="1C92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0745C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6080B9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59E52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DDC2D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E6010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238EF5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D3C19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四、实践设计题（10分）</w:t>
      </w:r>
    </w:p>
    <w:p w14:paraId="1F65D0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37465</wp:posOffset>
            </wp:positionV>
            <wp:extent cx="2526030" cy="1898650"/>
            <wp:effectExtent l="0" t="0" r="3810" b="6350"/>
            <wp:wrapSquare wrapText="bothSides"/>
            <wp:docPr id="9" name="图片 8" descr="7b0a202020202266696c746572223a202230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7b0a202020202266696c746572223a202230220a7d0a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1FBFC">
                            <a:alpha val="100000"/>
                          </a:srgbClr>
                        </a:clrFrom>
                        <a:clrTo>
                          <a:srgbClr val="F1FBFC">
                            <a:alpha val="100000"/>
                            <a:alpha val="0"/>
                          </a:srgbClr>
                        </a:clrTo>
                      </a:clrChange>
                    </a:blip>
                    <a:srcRect t="7781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35</w:t>
      </w:r>
      <w:r>
        <w:rPr>
          <w:rFonts w:hint="eastAsia" w:ascii="宋体" w:hAnsi="宋体" w:eastAsia="宋体" w:cs="宋体"/>
          <w:sz w:val="24"/>
          <w:szCs w:val="24"/>
        </w:rPr>
        <w:t>如图所示的双层可折叠花架，主体材料为木材，整个花架展开后上大下小，很难保持稳定。请给该花架重新设计一个底座，设计要求如下：</w:t>
      </w:r>
    </w:p>
    <w:p w14:paraId="26DC9C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①底座要能折叠，展开后能使花架保持稳定；</w:t>
      </w:r>
    </w:p>
    <w:p w14:paraId="2425CD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②折叠的方式简单，操作方便；</w:t>
      </w:r>
    </w:p>
    <w:p w14:paraId="7AB711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③底座使用方木料制作，其他配件可自选。</w:t>
      </w:r>
    </w:p>
    <w:p w14:paraId="1F4E7C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请根据上述设计要求，完成以下任务：</w:t>
      </w:r>
    </w:p>
    <w:p w14:paraId="571F09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(1) 画出该花架底座的设计草图（只需画出底座部分），必要时加以文字说明。</w:t>
      </w:r>
    </w:p>
    <w:p w14:paraId="3EAFA7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107910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A6FC3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15EDB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5080CB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B38A5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90C74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A49DD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(2) 说明你设计的底座方案是如何实现折叠的，使用时是如何保持稳定的。</w:t>
      </w:r>
    </w:p>
    <w:p w14:paraId="4FAA9E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584D37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4974D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E57C3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1EDD7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1B026C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B549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(3) 花架的托盘通过如图 Ⅰ 所示的连接件实现折叠，连接件上端与直径为 10 mm 的圆杆活动连接，下端通过直径 5 mm 的自攻螺丝与托盘侧面活动连接，下列连接件的设计方案中，能同样实现托盘折叠的是______；花架制作完成后，通过在托盘上放置一些盆花进行试验，该试验的主要目的是检验______。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A. 花架使用时是否能保持稳定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B. 花架底座是否能折叠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C. 使用时的人机关系是否合理</w:t>
      </w:r>
    </w:p>
    <w:p w14:paraId="6B8E30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综合分析题（10分）</w:t>
      </w:r>
    </w:p>
    <w:p w14:paraId="74BE67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36如图所示是光控百叶窗启闭控制系统，其工作过程是：光敏电阻检测环境亮度，当达到一定亮度时，Arduino 控制板控制电机运转，百叶窗关闭；反之，百叶窗处于开启状态。请根据上述说明，完成以下任务：</w:t>
      </w:r>
    </w:p>
    <w:p w14:paraId="03AD43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161925</wp:posOffset>
            </wp:positionV>
            <wp:extent cx="6502400" cy="2503805"/>
            <wp:effectExtent l="0" t="0" r="5080" b="10795"/>
            <wp:wrapTopAndBottom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9B35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(1) 该百叶窗的启闭控制方式属于______（填 “闭环” 或 “开环”）控制。</w:t>
      </w:r>
    </w:p>
    <w:p w14:paraId="7D2F63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(2) 该控制系统的控制手段属于______（填 “手动控制” 或 “自动控制”）。</w:t>
      </w:r>
    </w:p>
    <w:p w14:paraId="6084C7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(3) 该控制系统的控制器和执行器分别是______、（在横线处填写相应的内容）。</w:t>
      </w:r>
    </w:p>
    <w:p w14:paraId="1F9DC2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(4) 在对该百叶窗启闭控制进行技术试验时，外界环境达到一定亮度时，百叶窗并未打开，经简单排查，Arduino 控制板工作指示灯可以点亮。下列不可能的原因是。</w:t>
      </w:r>
    </w:p>
    <w:p w14:paraId="35BAD6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百叶窗的铰连接部位损坏</w:t>
      </w:r>
    </w:p>
    <w:p w14:paraId="78E6B9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光敏电阻被遮挡</w:t>
      </w:r>
    </w:p>
    <w:p w14:paraId="30F323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电机烧毁无法运转</w:t>
      </w:r>
    </w:p>
    <w:p w14:paraId="6AC95B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设置的亮度值太低</w:t>
      </w:r>
    </w:p>
    <w:p w14:paraId="7CB504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D43D8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3B976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sectPr>
      <w:pgSz w:w="23811" w:h="16838" w:orient="landscape"/>
      <w:pgMar w:top="1800" w:right="1440" w:bottom="1800" w:left="1440" w:header="851" w:footer="992" w:gutter="0"/>
      <w:cols w:equalWidth="0" w:num="2">
        <w:col w:w="10253" w:space="425"/>
        <w:col w:w="10253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E55861"/>
    <w:multiLevelType w:val="singleLevel"/>
    <w:tmpl w:val="24E55861"/>
    <w:lvl w:ilvl="0" w:tentative="0">
      <w:start w:val="3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4F8FE799"/>
    <w:multiLevelType w:val="singleLevel"/>
    <w:tmpl w:val="4F8FE79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B32FBC"/>
    <w:rsid w:val="1EE42192"/>
    <w:rsid w:val="349068DE"/>
    <w:rsid w:val="437A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3813</Words>
  <Characters>4114</Characters>
  <Lines>0</Lines>
  <Paragraphs>0</Paragraphs>
  <TotalTime>85</TotalTime>
  <ScaleCrop>false</ScaleCrop>
  <LinksUpToDate>false</LinksUpToDate>
  <CharactersWithSpaces>4443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2025-05-20T01:07:00Z</dcterms:created>
  <dc:creator>SalayJoon</dc:creator>
  <cp:lastModifiedBy>阳光</cp:lastModifiedBy>
  <dcterms:modified xsi:type="dcterms:W3CDTF">2025-05-20T09:42:47Z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eyJoZGlkIjoiYjczZWUzZDY1YWFlZTM0OWQxZDA1OGQwNzJhMTY3OTEiLCJ1c2VySWQiOiI0MDIxODcwMzYifQ==</vt:lpwstr>
  </property>
  <property fmtid="{D5CDD505-2E9C-101B-9397-08002B2CF9AE}" pid="4" name="ICV">
    <vt:lpwstr>B1D06F2C58BA4E319B488A752038F60C_12</vt:lpwstr>
  </property>
</Properties>
</file>