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D90AF">
      <w:pPr>
        <w:jc w:val="center"/>
        <w:textAlignment w:val="center"/>
        <w:rPr>
          <w:rFonts w:hint="default" w:ascii="宋体" w:hAnsi="宋体" w:eastAsia="宋体" w:cs="宋体"/>
          <w:b/>
          <w:i w:val="0"/>
          <w:color w:val="000000"/>
          <w:sz w:val="28"/>
          <w:szCs w:val="32"/>
          <w:lang w:val="en-US" w:eastAsia="zh-CN"/>
        </w:rPr>
      </w:pPr>
      <w:r>
        <w:rPr>
          <w:rFonts w:ascii="宋体" w:hAnsi="宋体" w:eastAsia="宋体" w:cs="宋体"/>
          <w:b/>
          <w:i w:val="0"/>
          <w:color w:val="000000"/>
          <w:sz w:val="28"/>
          <w:szCs w:val="32"/>
        </w:rPr>
        <w:t>《</w:t>
      </w:r>
      <w:r>
        <w:rPr>
          <w:rFonts w:hint="eastAsia" w:ascii="宋体" w:hAnsi="宋体" w:cs="宋体"/>
          <w:b/>
          <w:i w:val="0"/>
          <w:color w:val="000000"/>
          <w:sz w:val="28"/>
          <w:szCs w:val="32"/>
          <w:lang w:val="en-US" w:eastAsia="zh-CN"/>
        </w:rPr>
        <w:t>高中通用技术学科教师专业能力考核试题</w:t>
      </w:r>
      <w:r>
        <w:rPr>
          <w:rFonts w:ascii="宋体" w:hAnsi="宋体" w:eastAsia="宋体" w:cs="宋体"/>
          <w:b/>
          <w:i w:val="0"/>
          <w:color w:val="000000"/>
          <w:sz w:val="28"/>
          <w:szCs w:val="32"/>
        </w:rPr>
        <w:t>》参考答案</w:t>
      </w:r>
      <w:r>
        <w:rPr>
          <w:rFonts w:hint="eastAsia" w:ascii="宋体" w:hAnsi="宋体" w:cs="宋体"/>
          <w:b/>
          <w:i w:val="0"/>
          <w:color w:val="000000"/>
          <w:sz w:val="28"/>
          <w:szCs w:val="32"/>
          <w:lang w:val="en-US" w:eastAsia="zh-CN"/>
        </w:rPr>
        <w:t>及解析</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68BB9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24386EBD">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7EB96FE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14:paraId="171527C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14:paraId="0FE0E08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14:paraId="1157C60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14:paraId="21622B5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14:paraId="250841D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14:paraId="4C35B0D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14:paraId="199DE87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14:paraId="7F75AB0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14:paraId="426F812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10</w:t>
            </w:r>
          </w:p>
        </w:tc>
      </w:tr>
      <w:tr w14:paraId="2378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6AAA0D30">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1F50E98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0677671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648C732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437F78D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2F23F23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0D4B2BE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7615B81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31128ED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67C25F9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8509FA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r>
      <w:tr w14:paraId="3C57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318A9AFC">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14:paraId="33B2624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vAlign w:val="center"/>
          </w:tcPr>
          <w:p w14:paraId="782320AD">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vAlign w:val="center"/>
          </w:tcPr>
          <w:p w14:paraId="02A8051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vAlign w:val="center"/>
          </w:tcPr>
          <w:p w14:paraId="220F2B4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vAlign w:val="center"/>
          </w:tcPr>
          <w:p w14:paraId="61376332">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vAlign w:val="center"/>
          </w:tcPr>
          <w:p w14:paraId="464BF8C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9A549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73D0329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47EC1D2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77A1F65">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707D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14:paraId="18068918">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14:paraId="407687D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vAlign w:val="center"/>
          </w:tcPr>
          <w:p w14:paraId="648609A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5AA1FFF">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14:paraId="5230D531">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vAlign w:val="center"/>
          </w:tcPr>
          <w:p w14:paraId="3444931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14:paraId="6B9953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A0066A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01B9217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3EDEF7D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vAlign w:val="center"/>
          </w:tcPr>
          <w:p w14:paraId="11D637D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5135FE24">
      <w:pPr>
        <w:jc w:val="center"/>
        <w:textAlignment w:val="center"/>
        <w:rPr>
          <w:rFonts w:ascii="宋体" w:hAnsi="宋体" w:eastAsia="宋体" w:cs="宋体"/>
          <w:b/>
          <w:i w:val="0"/>
          <w:color w:val="000000"/>
          <w:sz w:val="21"/>
        </w:rPr>
      </w:pPr>
    </w:p>
    <w:p w14:paraId="7E7ED1C6">
      <w:pPr>
        <w:shd w:val="clear" w:color="auto" w:fill="auto"/>
        <w:spacing w:line="360" w:lineRule="auto"/>
        <w:jc w:val="left"/>
        <w:textAlignment w:val="center"/>
        <w:rPr>
          <w:sz w:val="21"/>
        </w:rPr>
      </w:pPr>
      <w:r>
        <w:rPr>
          <w:sz w:val="21"/>
        </w:rPr>
        <w:t>1．A</w:t>
      </w:r>
    </w:p>
    <w:p w14:paraId="18BBE110">
      <w:pPr>
        <w:shd w:val="clear" w:color="auto" w:fill="auto"/>
        <w:spacing w:line="360" w:lineRule="auto"/>
        <w:jc w:val="left"/>
        <w:textAlignment w:val="center"/>
        <w:rPr>
          <w:rFonts w:hint="default"/>
          <w:sz w:val="21"/>
          <w:lang w:val="en-US" w:eastAsia="zh-CN"/>
        </w:rPr>
      </w:pPr>
      <w:r>
        <w:rPr>
          <w:sz w:val="21"/>
        </w:rPr>
        <w:t>【详解】</w:t>
      </w:r>
      <w:r>
        <w:rPr>
          <w:rFonts w:hint="eastAsia"/>
          <w:sz w:val="21"/>
          <w:lang w:val="en-US" w:eastAsia="zh-CN"/>
        </w:rPr>
        <w:t>课程标准中提到：技术意识是对技术现象及技术问题的感知和体悟，故选</w:t>
      </w:r>
      <w:r>
        <w:rPr>
          <w:sz w:val="21"/>
        </w:rPr>
        <w:t>A</w:t>
      </w:r>
    </w:p>
    <w:p w14:paraId="0B199B73">
      <w:pPr>
        <w:shd w:val="clear" w:color="auto" w:fill="auto"/>
        <w:spacing w:line="360" w:lineRule="auto"/>
        <w:jc w:val="left"/>
        <w:textAlignment w:val="center"/>
        <w:rPr>
          <w:sz w:val="21"/>
        </w:rPr>
      </w:pPr>
      <w:r>
        <w:rPr>
          <w:sz w:val="21"/>
        </w:rPr>
        <w:t>2．C</w:t>
      </w:r>
    </w:p>
    <w:p w14:paraId="33F5E611">
      <w:pPr>
        <w:shd w:val="clear" w:color="auto" w:fill="auto"/>
        <w:spacing w:line="360" w:lineRule="auto"/>
        <w:jc w:val="left"/>
        <w:textAlignment w:val="center"/>
        <w:rPr>
          <w:rFonts w:hint="default"/>
          <w:sz w:val="21"/>
          <w:lang w:val="en-US"/>
        </w:rPr>
      </w:pPr>
      <w:r>
        <w:rPr>
          <w:sz w:val="21"/>
        </w:rPr>
        <w:t>【详解】</w:t>
      </w:r>
      <w:r>
        <w:rPr>
          <w:rFonts w:hint="eastAsia"/>
          <w:sz w:val="21"/>
          <w:lang w:val="en-US" w:eastAsia="zh-CN"/>
        </w:rPr>
        <w:t>课程标准中提到：通用技术学科核心素养包括技术意识、工程思维、创新设计、图样表达、物化能力5个方面，故错误的是</w:t>
      </w:r>
      <w:r>
        <w:rPr>
          <w:sz w:val="21"/>
        </w:rPr>
        <w:t>C</w:t>
      </w:r>
    </w:p>
    <w:p w14:paraId="54DC3054">
      <w:pPr>
        <w:shd w:val="clear" w:color="auto" w:fill="auto"/>
        <w:spacing w:line="360" w:lineRule="auto"/>
        <w:jc w:val="left"/>
        <w:textAlignment w:val="center"/>
        <w:rPr>
          <w:sz w:val="21"/>
        </w:rPr>
      </w:pPr>
      <w:r>
        <w:rPr>
          <w:sz w:val="21"/>
        </w:rPr>
        <w:t>3．D</w:t>
      </w:r>
    </w:p>
    <w:p w14:paraId="604E6405">
      <w:pPr>
        <w:shd w:val="clear" w:color="auto" w:fill="auto"/>
        <w:spacing w:line="360" w:lineRule="auto"/>
        <w:jc w:val="left"/>
        <w:textAlignment w:val="center"/>
        <w:rPr>
          <w:sz w:val="21"/>
        </w:rPr>
      </w:pPr>
      <w:r>
        <w:rPr>
          <w:sz w:val="21"/>
        </w:rPr>
        <w:t>【详解】安全帽在批量生产前需通过技术试验验证其防护性能，强化试验是最常用的方法。该试验通过对安全帽进行极限条件测试，符合安全帽测试的常规要求。其他选项中，模拟试验（A），虚拟实验（B）移植试验涉及技术迁移（C）均不贴合安全帽常规试验的核心目的。因此选D。</w:t>
      </w:r>
    </w:p>
    <w:p w14:paraId="2DC39A64">
      <w:pPr>
        <w:shd w:val="clear" w:color="auto" w:fill="auto"/>
        <w:spacing w:line="360" w:lineRule="auto"/>
        <w:jc w:val="left"/>
        <w:textAlignment w:val="center"/>
        <w:rPr>
          <w:sz w:val="21"/>
        </w:rPr>
      </w:pPr>
      <w:r>
        <w:rPr>
          <w:sz w:val="21"/>
        </w:rPr>
        <w:t>4．D</w:t>
      </w:r>
    </w:p>
    <w:p w14:paraId="0B226C1B">
      <w:pPr>
        <w:shd w:val="clear" w:color="auto" w:fill="auto"/>
        <w:spacing w:line="360" w:lineRule="auto"/>
        <w:jc w:val="left"/>
        <w:textAlignment w:val="center"/>
        <w:rPr>
          <w:sz w:val="21"/>
        </w:rPr>
      </w:pPr>
      <w:r>
        <w:rPr>
          <w:sz w:val="21"/>
        </w:rPr>
        <w:t>【详解】技术活动是指利用科学原理创造或改进产品、工艺的实践过程，其核心是应用性和实用性。A. 提出相对论属于科学理论（科学活动），是对自然规律的总结，不涉及技术应用。B. 做力学实验属于科学实验（科学活动），目的是验证理论或探索规律。C. 发现引力波属于科学观测（科学活动），是自然现象的发现。D. 发明蒸汽机是典型的技术活动，通过应用科学原理（如热力学）创造出解决实际问题的工具，推动了技术革新。因此，D选项符合技术活动的定义。故选D。</w:t>
      </w:r>
    </w:p>
    <w:p w14:paraId="342A6356">
      <w:pPr>
        <w:shd w:val="clear" w:color="auto" w:fill="auto"/>
        <w:spacing w:line="360" w:lineRule="auto"/>
        <w:jc w:val="left"/>
        <w:textAlignment w:val="center"/>
        <w:rPr>
          <w:sz w:val="21"/>
        </w:rPr>
      </w:pPr>
      <w:r>
        <w:rPr>
          <w:sz w:val="21"/>
        </w:rPr>
        <w:t>5．D</w:t>
      </w:r>
    </w:p>
    <w:p w14:paraId="1223A530">
      <w:pPr>
        <w:shd w:val="clear" w:color="auto" w:fill="auto"/>
        <w:spacing w:line="360" w:lineRule="auto"/>
        <w:jc w:val="left"/>
        <w:textAlignment w:val="center"/>
        <w:rPr>
          <w:sz w:val="21"/>
        </w:rPr>
      </w:pPr>
      <w:r>
        <w:rPr>
          <w:sz w:val="21"/>
        </w:rPr>
        <w:t>【详解】设计的一般过程包括以下关键环节：</w:t>
      </w:r>
      <w:r>
        <w:rPr>
          <w:rFonts w:hint="eastAsia"/>
          <w:sz w:val="21"/>
          <w:lang w:val="en-US" w:eastAsia="zh-CN"/>
        </w:rPr>
        <w:t>发现与</w:t>
      </w:r>
      <w:r>
        <w:rPr>
          <w:sz w:val="21"/>
        </w:rPr>
        <w:t>明确问题（确定需求与限制条件）；制定设计方案（收集信息、构思方案、画草图等）；模型或原型制作（将设计方案转化为实物）；</w:t>
      </w:r>
      <w:r>
        <w:rPr>
          <w:rFonts w:hint="eastAsia"/>
          <w:sz w:val="21"/>
          <w:lang w:val="en-US" w:eastAsia="zh-CN"/>
        </w:rPr>
        <w:t>优化设计方案</w:t>
      </w:r>
      <w:r>
        <w:rPr>
          <w:sz w:val="21"/>
        </w:rPr>
        <w:t>（通过测试发现问题并改进设计，确保产品功能与可靠性）；编写使用说明书（完成最终产品交付）。题目中空缺的环节位于“模型制作”之后，属于验证和完善设计的阶段，因此正确答案为 D。其他选项（如收集信息、画草图、需求分析）属于前期的设计准备或方案制定环节，不符合题目中流程的后续步骤。故选D。</w:t>
      </w:r>
    </w:p>
    <w:p w14:paraId="2E299FAD">
      <w:pPr>
        <w:shd w:val="clear" w:color="auto" w:fill="auto"/>
        <w:spacing w:line="360" w:lineRule="auto"/>
        <w:jc w:val="left"/>
        <w:textAlignment w:val="center"/>
        <w:rPr>
          <w:sz w:val="21"/>
        </w:rPr>
      </w:pPr>
      <w:r>
        <w:rPr>
          <w:sz w:val="21"/>
        </w:rPr>
        <w:t>6．D</w:t>
      </w:r>
      <w:bookmarkStart w:id="0" w:name="_GoBack"/>
      <w:bookmarkEnd w:id="0"/>
    </w:p>
    <w:p w14:paraId="71022206">
      <w:pPr>
        <w:shd w:val="clear" w:color="auto" w:fill="auto"/>
        <w:spacing w:line="360" w:lineRule="auto"/>
        <w:jc w:val="left"/>
        <w:textAlignment w:val="center"/>
        <w:rPr>
          <w:sz w:val="21"/>
        </w:rPr>
      </w:pPr>
      <w:r>
        <w:rPr>
          <w:sz w:val="21"/>
        </w:rPr>
        <w:t>【详解】“高平齐”是三视图投影规律之一，指主视图和左视图在高度方向上的投影应对齐。三视图的投影规律为：长对正：主视图与俯视图在长度方向（左右）对齐；高平齐：主视图与左视图在高度方向（上下）对齐；宽相等：俯视图与左视图在宽度方向（前后）尺寸相等。因此，“高平齐”对应的是主视图和左视图的高度方向对齐，选项D正确。</w:t>
      </w:r>
    </w:p>
    <w:p w14:paraId="05335A18">
      <w:pPr>
        <w:shd w:val="clear" w:color="auto" w:fill="auto"/>
        <w:spacing w:line="360" w:lineRule="auto"/>
        <w:jc w:val="left"/>
        <w:textAlignment w:val="center"/>
        <w:rPr>
          <w:sz w:val="21"/>
        </w:rPr>
      </w:pPr>
      <w:r>
        <w:rPr>
          <w:sz w:val="21"/>
        </w:rPr>
        <w:t>7．B</w:t>
      </w:r>
    </w:p>
    <w:p w14:paraId="404CB716">
      <w:pPr>
        <w:shd w:val="clear" w:color="auto" w:fill="auto"/>
        <w:spacing w:line="360" w:lineRule="auto"/>
        <w:jc w:val="left"/>
        <w:textAlignment w:val="center"/>
        <w:rPr>
          <w:rFonts w:hint="eastAsia"/>
          <w:sz w:val="21"/>
          <w:lang w:val="en-US" w:eastAsia="zh-CN"/>
        </w:rPr>
      </w:pPr>
      <w:r>
        <w:rPr>
          <w:sz w:val="21"/>
        </w:rPr>
        <w:t>【详解】</w:t>
      </w:r>
      <w:r>
        <w:rPr>
          <w:rFonts w:hint="eastAsia"/>
          <w:sz w:val="21"/>
          <w:lang w:val="en-US" w:eastAsia="zh-CN"/>
        </w:rPr>
        <w:t>知识产权狭义上包括著作权、专利权、商标权。</w:t>
      </w:r>
    </w:p>
    <w:p w14:paraId="0098C7C8">
      <w:pPr>
        <w:shd w:val="clear" w:color="auto" w:fill="auto"/>
        <w:spacing w:line="360" w:lineRule="auto"/>
        <w:jc w:val="left"/>
        <w:textAlignment w:val="center"/>
        <w:rPr>
          <w:sz w:val="21"/>
        </w:rPr>
      </w:pPr>
      <w:r>
        <w:rPr>
          <w:sz w:val="21"/>
        </w:rPr>
        <w:t>8．B</w:t>
      </w:r>
    </w:p>
    <w:p w14:paraId="6EC0BCC2">
      <w:pPr>
        <w:shd w:val="clear" w:color="auto" w:fill="auto"/>
        <w:spacing w:line="360" w:lineRule="auto"/>
        <w:jc w:val="left"/>
        <w:textAlignment w:val="center"/>
        <w:rPr>
          <w:rFonts w:hint="eastAsia"/>
          <w:sz w:val="21"/>
        </w:rPr>
      </w:pPr>
      <w:r>
        <w:rPr>
          <w:sz w:val="21"/>
        </w:rPr>
        <w:t>【详解】</w:t>
      </w:r>
      <w:r>
        <w:rPr>
          <w:rFonts w:hint="eastAsia"/>
          <w:sz w:val="21"/>
        </w:rPr>
        <w:t>机械加工图是用于指导金属件加工的详细工程图纸，它能准确地表达出零件的形状、尺寸、公差、表面粗糙度等技术要求，工人师傅可依据这些精确信息进行加工操作。而手绘草图通常较为简略，不够精确，难以作为精确加工的依据；三视图是机械加工图中常用的表达方法，但单独说三视图不够准确全面，机械加工图可能还包含剖视图、局部放大图等多种表达形式；效果图主要用于展示产品的外观效果，对加工的具体尺寸和技术要求表达不详细，无法指导工人进行实际加工。</w:t>
      </w:r>
      <w:r>
        <w:rPr>
          <w:sz w:val="21"/>
        </w:rPr>
        <w:t>选项B正确</w:t>
      </w:r>
    </w:p>
    <w:p w14:paraId="14CC5592">
      <w:pPr>
        <w:shd w:val="clear" w:color="auto" w:fill="auto"/>
        <w:spacing w:line="360" w:lineRule="auto"/>
        <w:jc w:val="left"/>
        <w:textAlignment w:val="center"/>
        <w:rPr>
          <w:sz w:val="21"/>
        </w:rPr>
      </w:pPr>
      <w:r>
        <w:rPr>
          <w:sz w:val="21"/>
        </w:rPr>
        <w:t>9．D</w:t>
      </w:r>
    </w:p>
    <w:p w14:paraId="3B9AFC97">
      <w:pPr>
        <w:shd w:val="clear" w:color="auto" w:fill="auto"/>
        <w:spacing w:line="360" w:lineRule="auto"/>
        <w:jc w:val="left"/>
        <w:textAlignment w:val="center"/>
        <w:rPr>
          <w:sz w:val="21"/>
        </w:rPr>
      </w:pPr>
      <w:r>
        <w:rPr>
          <w:sz w:val="21"/>
        </w:rPr>
        <w:t>【详解】题目中强调“环保”“低碳减排”目标，汽车企业通过新能源和混合动力技术减少对环境的负面影响，体现了设计中对环境保护和资源合理利用的考量。可持续发展原则要求设计在满足当前需求的同时，不损害未来世代的发展能力，符合题干中环保和低碳减排的核心思想。其他选项中，美观性（外观）、实用性（功能）、技术规范（标准）均未直接关联题干中强调的环保目标。故选D。</w:t>
      </w:r>
    </w:p>
    <w:p w14:paraId="2A9E3264">
      <w:pPr>
        <w:shd w:val="clear" w:color="auto" w:fill="auto"/>
        <w:spacing w:line="360" w:lineRule="auto"/>
        <w:jc w:val="left"/>
        <w:textAlignment w:val="center"/>
        <w:rPr>
          <w:sz w:val="21"/>
        </w:rPr>
      </w:pPr>
      <w:r>
        <w:rPr>
          <w:sz w:val="21"/>
        </w:rPr>
        <w:t>10．C</w:t>
      </w:r>
    </w:p>
    <w:p w14:paraId="677F65B6">
      <w:pPr>
        <w:shd w:val="clear" w:color="auto" w:fill="auto"/>
        <w:spacing w:line="360" w:lineRule="auto"/>
        <w:jc w:val="left"/>
        <w:textAlignment w:val="center"/>
        <w:rPr>
          <w:sz w:val="21"/>
        </w:rPr>
      </w:pPr>
      <w:r>
        <w:rPr>
          <w:sz w:val="21"/>
        </w:rPr>
        <w:t>【详解】功能模型主要用于测试产品的实际功能和人机交互效果。题目中需要研究行李箱的性能（如移动、承重、耐用性等）和人机关系（如尺寸、操作舒适性、是否符合儿童使用习惯等），这要求模型具备实际操作性和可测试性。功能模型能模拟真实使用场景，帮助验证功能实现及人机交互设计的合理性，而其他模型（如概念模型、结构模型或展示模型）侧重设计概念、结构布局或外观展示，无法全面满足性能与人机关系的测试需求。因此选择功能模型。故选C。</w:t>
      </w:r>
    </w:p>
    <w:p w14:paraId="7F112538">
      <w:pPr>
        <w:shd w:val="clear" w:color="auto" w:fill="auto"/>
        <w:spacing w:line="360" w:lineRule="auto"/>
        <w:jc w:val="left"/>
        <w:textAlignment w:val="center"/>
        <w:rPr>
          <w:sz w:val="21"/>
        </w:rPr>
      </w:pPr>
      <w:r>
        <w:rPr>
          <w:sz w:val="21"/>
        </w:rPr>
        <w:t>11．A</w:t>
      </w:r>
    </w:p>
    <w:p w14:paraId="05371873">
      <w:pPr>
        <w:shd w:val="clear" w:color="auto" w:fill="auto"/>
        <w:spacing w:line="360" w:lineRule="auto"/>
        <w:jc w:val="left"/>
        <w:textAlignment w:val="center"/>
        <w:rPr>
          <w:sz w:val="21"/>
        </w:rPr>
      </w:pPr>
      <w:r>
        <w:rPr>
          <w:sz w:val="21"/>
        </w:rPr>
        <w:t>【详解】</w:t>
      </w:r>
      <w:r>
        <w:rPr>
          <w:rFonts w:hint="eastAsia"/>
          <w:sz w:val="21"/>
        </w:rPr>
        <w:t>热塑性塑料是一类在加热时能熔融、冷却后能固化，且可反复进行这种过程的塑料，它是较为传统的材料，已广泛应用多年。而碳纤维是一种含碳量在90%以上的高强度、高模量纤维材料，具有许多优异性能，是重要的新材料；石墨烯是由碳原子组成的二维碳纳米材料，具有独特的物理和化学性质，在多个领域有广泛应用前景，属于新材料；柔性玻璃是一种具有可弯曲、柔韧性好等特性的新型玻璃材料，也属于新材料范畴。</w:t>
      </w:r>
      <w:r>
        <w:rPr>
          <w:sz w:val="21"/>
        </w:rPr>
        <w:t>因此正确答案为A。</w:t>
      </w:r>
    </w:p>
    <w:p w14:paraId="638C83E5">
      <w:pPr>
        <w:shd w:val="clear" w:color="auto" w:fill="auto"/>
        <w:spacing w:line="360" w:lineRule="auto"/>
        <w:jc w:val="left"/>
        <w:textAlignment w:val="center"/>
        <w:rPr>
          <w:sz w:val="21"/>
        </w:rPr>
      </w:pPr>
      <w:r>
        <w:rPr>
          <w:sz w:val="21"/>
        </w:rPr>
        <w:t>12．D</w:t>
      </w:r>
    </w:p>
    <w:p w14:paraId="06D8B063">
      <w:pPr>
        <w:shd w:val="clear" w:color="auto" w:fill="auto"/>
        <w:spacing w:line="360" w:lineRule="auto"/>
        <w:jc w:val="left"/>
        <w:textAlignment w:val="center"/>
        <w:rPr>
          <w:sz w:val="21"/>
        </w:rPr>
      </w:pPr>
      <w:r>
        <w:rPr>
          <w:sz w:val="21"/>
        </w:rPr>
        <w:t>【详解】</w:t>
      </w:r>
      <w:r>
        <w:rPr>
          <w:rFonts w:hint="eastAsia"/>
          <w:sz w:val="21"/>
        </w:rPr>
        <w:t>手机操作系统是人类为了实现手机的各种功能而设计开发的软件系统，是典型的人造系统。它由各种代码、程序和算法组成，用于管理手机的硬件资源、提供用户界面、支持各种应用程序的运行等。硬件系统是指手机的物理设备，如芯片、屏幕等；自然系统是自然形成的，如生态系统等；概念系统是由概念、原理、规律等组成的抽象系统，手机操作系统有实际的功能和应用，不属于概念系统。</w:t>
      </w:r>
      <w:r>
        <w:rPr>
          <w:sz w:val="21"/>
        </w:rPr>
        <w:t>故选D</w:t>
      </w:r>
    </w:p>
    <w:p w14:paraId="39ACC7CF">
      <w:pPr>
        <w:shd w:val="clear" w:color="auto" w:fill="auto"/>
        <w:spacing w:line="360" w:lineRule="auto"/>
        <w:jc w:val="left"/>
        <w:textAlignment w:val="center"/>
        <w:rPr>
          <w:sz w:val="21"/>
        </w:rPr>
      </w:pPr>
      <w:r>
        <w:rPr>
          <w:sz w:val="21"/>
        </w:rPr>
        <w:t>13．B</w:t>
      </w:r>
    </w:p>
    <w:p w14:paraId="2FE280F1">
      <w:pPr>
        <w:shd w:val="clear" w:color="auto" w:fill="auto"/>
        <w:spacing w:line="360" w:lineRule="auto"/>
        <w:jc w:val="left"/>
        <w:textAlignment w:val="center"/>
        <w:rPr>
          <w:sz w:val="21"/>
        </w:rPr>
      </w:pPr>
      <w:r>
        <w:rPr>
          <w:sz w:val="21"/>
        </w:rPr>
        <w:t>【详解】在通用技术中，时序指流程中各环节在时间上的先后顺序。家庭装修步骤（如水电改造、铺地板等）必须按照一定的时间顺序进行，不可颠倒或同时完成，这体现了时序的特性。选项A（步骤）和C（环节）仅描述流程的组成部分，未强调时间关系；选项D（顺序）虽涉及先后，但“时序”更精准地体现了时间维度的安排，符合学科术语的定义。故选B。</w:t>
      </w:r>
    </w:p>
    <w:p w14:paraId="273708A1">
      <w:pPr>
        <w:shd w:val="clear" w:color="auto" w:fill="auto"/>
        <w:spacing w:line="360" w:lineRule="auto"/>
        <w:jc w:val="left"/>
        <w:textAlignment w:val="center"/>
        <w:rPr>
          <w:sz w:val="21"/>
        </w:rPr>
      </w:pPr>
      <w:r>
        <w:rPr>
          <w:sz w:val="21"/>
        </w:rPr>
        <w:t>14．C</w:t>
      </w:r>
    </w:p>
    <w:p w14:paraId="00CBE4C9">
      <w:pPr>
        <w:shd w:val="clear" w:color="auto" w:fill="auto"/>
        <w:spacing w:line="360" w:lineRule="auto"/>
        <w:jc w:val="left"/>
        <w:textAlignment w:val="center"/>
        <w:rPr>
          <w:sz w:val="21"/>
        </w:rPr>
      </w:pPr>
      <w:r>
        <w:rPr>
          <w:sz w:val="21"/>
        </w:rPr>
        <w:t>【详解】洒水车的水罐属于壳体结构。壳体结构的特点是利用薄壁曲面（如球形、圆柱形等）来分散外力，通过形状而非材料厚度实现承力。水罐需要承受内部液体的压力，同时自身重量较轻，其薄壁曲面设计符合壳体结构的特征。实体结构（如墙）依赖材料体积承力，与薄壁水罐不符。框架结构（如脚手架）由杆件组成，中间多为空心，而水罐是封闭容器。组合结构是多种结构的复合，但题目明确要求基本类型，故排除。因此，水罐属于壳体结构，故选C。</w:t>
      </w:r>
    </w:p>
    <w:p w14:paraId="46F9BC8B">
      <w:pPr>
        <w:shd w:val="clear" w:color="auto" w:fill="auto"/>
        <w:spacing w:line="360" w:lineRule="auto"/>
        <w:jc w:val="left"/>
        <w:textAlignment w:val="center"/>
        <w:rPr>
          <w:sz w:val="21"/>
        </w:rPr>
      </w:pPr>
      <w:r>
        <w:rPr>
          <w:sz w:val="21"/>
        </w:rPr>
        <w:t>15．D</w:t>
      </w:r>
    </w:p>
    <w:p w14:paraId="5F656A34">
      <w:pPr>
        <w:shd w:val="clear" w:color="auto" w:fill="auto"/>
        <w:spacing w:line="360" w:lineRule="auto"/>
        <w:jc w:val="left"/>
        <w:textAlignment w:val="center"/>
        <w:rPr>
          <w:rFonts w:hint="eastAsia"/>
          <w:sz w:val="21"/>
        </w:rPr>
      </w:pPr>
      <w:r>
        <w:rPr>
          <w:sz w:val="21"/>
        </w:rPr>
        <w:t>【详解】</w:t>
      </w:r>
      <w:r>
        <w:rPr>
          <w:rFonts w:hint="eastAsia"/>
          <w:sz w:val="21"/>
        </w:rPr>
        <w:t>三视图是用于表达零件形状和结构的工程图样，通过主视图、俯视图和左视图来展示零件的不同视角，它主要用于描述物体的几何形状，不属于流程图。而列车时刻表展示了列车在不同站点的到达和出发时间顺序，春晚节目单呈现了节目演出的先后顺序，产品加工工序图体现了产品加工过程中各工序的先后流程，它们都具有流程、顺序的特点，属于流程图。</w:t>
      </w:r>
      <w:r>
        <w:rPr>
          <w:sz w:val="21"/>
        </w:rPr>
        <w:t>故选D</w:t>
      </w:r>
    </w:p>
    <w:p w14:paraId="7D8AE6B5">
      <w:pPr>
        <w:rPr>
          <w:rFonts w:hint="eastAsia" w:ascii="宋体" w:hAnsi="宋体"/>
          <w:b/>
          <w:bCs/>
          <w:spacing w:val="30"/>
          <w:sz w:val="28"/>
          <w:szCs w:val="28"/>
        </w:rPr>
      </w:pPr>
      <w:r>
        <w:rPr>
          <w:rFonts w:hint="eastAsia" w:ascii="宋体" w:hAnsi="宋体"/>
          <w:b/>
          <w:bCs/>
          <w:sz w:val="28"/>
          <w:szCs w:val="28"/>
        </w:rPr>
        <w:t>二、填空题。</w:t>
      </w:r>
      <w:r>
        <w:rPr>
          <w:rFonts w:hint="eastAsia" w:ascii="宋体" w:hAnsi="宋体"/>
          <w:b/>
          <w:bCs/>
          <w:spacing w:val="30"/>
          <w:sz w:val="28"/>
          <w:szCs w:val="28"/>
        </w:rPr>
        <w:t>（每</w:t>
      </w:r>
      <w:r>
        <w:rPr>
          <w:rFonts w:hint="eastAsia" w:ascii="宋体" w:hAnsi="宋体"/>
          <w:b/>
          <w:bCs/>
          <w:spacing w:val="30"/>
          <w:sz w:val="28"/>
          <w:szCs w:val="28"/>
          <w:lang w:val="en-US" w:eastAsia="zh-CN"/>
        </w:rPr>
        <w:t>小题2</w:t>
      </w:r>
      <w:r>
        <w:rPr>
          <w:rFonts w:hint="eastAsia" w:ascii="宋体" w:hAnsi="宋体"/>
          <w:b/>
          <w:bCs/>
          <w:spacing w:val="30"/>
          <w:sz w:val="28"/>
          <w:szCs w:val="28"/>
        </w:rPr>
        <w:t>分，共</w:t>
      </w:r>
      <w:r>
        <w:rPr>
          <w:rFonts w:hint="eastAsia" w:ascii="宋体" w:hAnsi="宋体"/>
          <w:b/>
          <w:bCs/>
          <w:spacing w:val="30"/>
          <w:sz w:val="28"/>
          <w:szCs w:val="28"/>
          <w:lang w:val="en-US" w:eastAsia="zh-CN"/>
        </w:rPr>
        <w:t>10</w:t>
      </w:r>
      <w:r>
        <w:rPr>
          <w:rFonts w:hint="eastAsia" w:ascii="宋体" w:hAnsi="宋体"/>
          <w:b/>
          <w:bCs/>
          <w:spacing w:val="30"/>
          <w:sz w:val="28"/>
          <w:szCs w:val="28"/>
        </w:rPr>
        <w:t>分）。</w:t>
      </w:r>
    </w:p>
    <w:p w14:paraId="5EFA59C9">
      <w:pPr>
        <w:shd w:val="clear" w:color="auto" w:fill="auto"/>
        <w:spacing w:line="360" w:lineRule="auto"/>
        <w:jc w:val="left"/>
        <w:textAlignment w:val="center"/>
        <w:rPr>
          <w:rFonts w:hint="eastAsia"/>
          <w:sz w:val="21"/>
        </w:rPr>
      </w:pPr>
    </w:p>
    <w:p w14:paraId="6D45A176">
      <w:pPr>
        <w:numPr>
          <w:ilvl w:val="0"/>
          <w:numId w:val="0"/>
        </w:numPr>
        <w:shd w:val="clear" w:color="auto" w:fill="auto"/>
        <w:spacing w:line="360" w:lineRule="auto"/>
        <w:jc w:val="left"/>
        <w:textAlignment w:val="center"/>
        <w:rPr>
          <w:rFonts w:hint="eastAsia"/>
          <w:sz w:val="21"/>
        </w:rPr>
      </w:pPr>
      <w:r>
        <w:rPr>
          <w:rFonts w:hint="eastAsia"/>
          <w:sz w:val="21"/>
          <w:lang w:val="en-US" w:eastAsia="zh-CN"/>
        </w:rPr>
        <w:t>1.</w:t>
      </w:r>
      <w:r>
        <w:rPr>
          <w:rFonts w:hint="eastAsia"/>
          <w:sz w:val="21"/>
        </w:rPr>
        <w:t>技术素养</w:t>
      </w:r>
    </w:p>
    <w:p w14:paraId="6D0CA83C">
      <w:pPr>
        <w:numPr>
          <w:ilvl w:val="0"/>
          <w:numId w:val="0"/>
        </w:numPr>
        <w:shd w:val="clear" w:color="auto" w:fill="auto"/>
        <w:spacing w:line="360" w:lineRule="auto"/>
        <w:jc w:val="left"/>
        <w:textAlignment w:val="center"/>
        <w:rPr>
          <w:rFonts w:hint="eastAsia"/>
          <w:sz w:val="21"/>
        </w:rPr>
      </w:pPr>
      <w:r>
        <w:rPr>
          <w:sz w:val="21"/>
        </w:rPr>
        <w:t>【详解】</w:t>
      </w:r>
      <w:r>
        <w:rPr>
          <w:rFonts w:hint="eastAsia"/>
          <w:sz w:val="21"/>
        </w:rPr>
        <w:t>通用通用技术课程是以提高学生的技术素养为主，是一门体现科技与人文相统一的课程。</w:t>
      </w:r>
    </w:p>
    <w:p w14:paraId="0B7A78F6">
      <w:pPr>
        <w:shd w:val="clear" w:color="auto" w:fill="auto"/>
        <w:spacing w:line="360" w:lineRule="auto"/>
        <w:jc w:val="left"/>
        <w:textAlignment w:val="center"/>
        <w:rPr>
          <w:sz w:val="21"/>
        </w:rPr>
      </w:pPr>
      <w:r>
        <w:rPr>
          <w:rFonts w:hint="eastAsia"/>
          <w:sz w:val="21"/>
          <w:lang w:val="en-US" w:eastAsia="zh-CN"/>
        </w:rPr>
        <w:t>2.</w:t>
      </w:r>
      <w:r>
        <w:rPr>
          <w:sz w:val="21"/>
        </w:rPr>
        <w:t>技术规范原则</w:t>
      </w:r>
    </w:p>
    <w:p w14:paraId="4F8F7857">
      <w:pPr>
        <w:shd w:val="clear" w:color="auto" w:fill="auto"/>
        <w:spacing w:line="360" w:lineRule="auto"/>
        <w:jc w:val="left"/>
        <w:textAlignment w:val="center"/>
        <w:rPr>
          <w:rFonts w:hint="default" w:eastAsia="宋体"/>
          <w:sz w:val="21"/>
          <w:lang w:val="en-US" w:eastAsia="zh-CN"/>
        </w:rPr>
      </w:pPr>
      <w:r>
        <w:rPr>
          <w:sz w:val="21"/>
        </w:rPr>
        <w:t>【解析】</w:t>
      </w:r>
      <w:r>
        <w:rPr>
          <w:rFonts w:hint="eastAsia"/>
          <w:sz w:val="21"/>
        </w:rPr>
        <w:t>在我国，家庭用电的额定电压是220伏，频率是50赫兹</w:t>
      </w:r>
      <w:r>
        <w:rPr>
          <w:rFonts w:hint="eastAsia"/>
          <w:sz w:val="21"/>
          <w:lang w:eastAsia="zh-CN"/>
        </w:rPr>
        <w:t>，</w:t>
      </w:r>
      <w:r>
        <w:rPr>
          <w:rFonts w:hint="eastAsia"/>
          <w:sz w:val="21"/>
          <w:lang w:val="en-US" w:eastAsia="zh-CN"/>
        </w:rPr>
        <w:t>符合技术规范原则</w:t>
      </w:r>
    </w:p>
    <w:p w14:paraId="7C8BA9D9">
      <w:pPr>
        <w:shd w:val="clear" w:color="auto" w:fill="auto"/>
        <w:spacing w:line="360" w:lineRule="auto"/>
        <w:jc w:val="left"/>
        <w:textAlignment w:val="center"/>
        <w:rPr>
          <w:sz w:val="21"/>
        </w:rPr>
      </w:pPr>
      <w:r>
        <w:rPr>
          <w:rFonts w:hint="eastAsia"/>
          <w:sz w:val="21"/>
          <w:lang w:val="en-US" w:eastAsia="zh-CN"/>
        </w:rPr>
        <w:t>3.</w:t>
      </w:r>
      <w:r>
        <w:rPr>
          <w:sz w:val="21"/>
        </w:rPr>
        <w:t>过程</w:t>
      </w:r>
    </w:p>
    <w:p w14:paraId="1A205B5E">
      <w:pPr>
        <w:shd w:val="clear" w:color="auto" w:fill="auto"/>
        <w:spacing w:line="360" w:lineRule="auto"/>
        <w:jc w:val="left"/>
        <w:textAlignment w:val="center"/>
        <w:rPr>
          <w:sz w:val="21"/>
        </w:rPr>
      </w:pPr>
      <w:r>
        <w:rPr>
          <w:sz w:val="21"/>
        </w:rPr>
        <w:t>【详解】从评价对象来看，设计的评价可以分为两类：（1）对设计过程的评价，（2）对设计成果的评价</w:t>
      </w:r>
    </w:p>
    <w:p w14:paraId="7D6642D0">
      <w:pPr>
        <w:shd w:val="clear" w:color="auto" w:fill="auto"/>
        <w:spacing w:line="360" w:lineRule="auto"/>
        <w:jc w:val="left"/>
        <w:textAlignment w:val="center"/>
        <w:rPr>
          <w:sz w:val="21"/>
        </w:rPr>
      </w:pPr>
      <w:r>
        <w:rPr>
          <w:sz w:val="21"/>
        </w:rPr>
        <w:t>不同考查设计的评价。</w:t>
      </w:r>
    </w:p>
    <w:p w14:paraId="42CEE92D">
      <w:pPr>
        <w:shd w:val="clear" w:color="auto" w:fill="auto"/>
        <w:spacing w:line="360" w:lineRule="auto"/>
        <w:jc w:val="left"/>
        <w:textAlignment w:val="center"/>
        <w:rPr>
          <w:sz w:val="21"/>
        </w:rPr>
      </w:pPr>
      <w:r>
        <w:rPr>
          <w:rFonts w:hint="eastAsia"/>
          <w:sz w:val="21"/>
          <w:lang w:val="en-US" w:eastAsia="zh-CN"/>
        </w:rPr>
        <w:t>4.</w:t>
      </w:r>
      <w:r>
        <w:rPr>
          <w:sz w:val="21"/>
        </w:rPr>
        <w:t>技术发明</w:t>
      </w:r>
    </w:p>
    <w:p w14:paraId="2487647C">
      <w:pPr>
        <w:shd w:val="clear" w:color="auto" w:fill="auto"/>
        <w:spacing w:line="360" w:lineRule="auto"/>
        <w:jc w:val="left"/>
        <w:textAlignment w:val="center"/>
        <w:rPr>
          <w:rFonts w:hint="eastAsia"/>
          <w:sz w:val="21"/>
        </w:rPr>
      </w:pPr>
      <w:r>
        <w:rPr>
          <w:sz w:val="21"/>
        </w:rPr>
        <w:t>【解析】</w:t>
      </w:r>
      <w:r>
        <w:rPr>
          <w:rFonts w:hint="eastAsia"/>
          <w:sz w:val="21"/>
        </w:rPr>
        <w:t>技术创新常常表现为技术革新和技术发明。</w:t>
      </w:r>
    </w:p>
    <w:p w14:paraId="42B890DF">
      <w:pPr>
        <w:shd w:val="clear" w:color="auto" w:fill="auto"/>
        <w:spacing w:line="360" w:lineRule="auto"/>
        <w:jc w:val="left"/>
        <w:textAlignment w:val="center"/>
        <w:rPr>
          <w:rFonts w:hint="eastAsia"/>
          <w:sz w:val="21"/>
        </w:rPr>
      </w:pPr>
      <w:r>
        <w:rPr>
          <w:rFonts w:hint="eastAsia"/>
          <w:sz w:val="21"/>
        </w:rPr>
        <w:t>技术革新是在现有技术基础上进行局部改进和完善，以提高技术性能、降低成本、提高生产效率等。技术发明则是创造出全新的技术成果，是从无到有的创新过程，往往会带来根本性的技术变革和突破。</w:t>
      </w:r>
    </w:p>
    <w:p w14:paraId="11AC69BC">
      <w:pPr>
        <w:shd w:val="clear" w:color="auto" w:fill="auto"/>
        <w:spacing w:line="360" w:lineRule="auto"/>
        <w:jc w:val="left"/>
        <w:textAlignment w:val="center"/>
        <w:rPr>
          <w:sz w:val="21"/>
        </w:rPr>
      </w:pPr>
      <w:r>
        <w:rPr>
          <w:rFonts w:hint="eastAsia"/>
          <w:sz w:val="21"/>
          <w:lang w:val="en-US" w:eastAsia="zh-CN"/>
        </w:rPr>
        <w:t>5</w:t>
      </w:r>
      <w:r>
        <w:rPr>
          <w:sz w:val="21"/>
        </w:rPr>
        <w:t>技术试验</w:t>
      </w:r>
    </w:p>
    <w:p w14:paraId="056748C7">
      <w:pPr>
        <w:shd w:val="clear" w:color="auto" w:fill="auto"/>
        <w:spacing w:line="360" w:lineRule="auto"/>
        <w:jc w:val="left"/>
        <w:textAlignment w:val="center"/>
        <w:rPr>
          <w:sz w:val="21"/>
        </w:rPr>
      </w:pPr>
      <w:r>
        <w:rPr>
          <w:sz w:val="21"/>
        </w:rPr>
        <w:t>【详解】技术试验的概念就是为了某种目的所进行的尝试、检验、优化等探索性实践活动。</w:t>
      </w:r>
    </w:p>
    <w:p w14:paraId="48D0FDEE">
      <w:pPr>
        <w:shd w:val="clear" w:color="auto" w:fill="auto"/>
        <w:spacing w:line="360" w:lineRule="auto"/>
        <w:jc w:val="left"/>
        <w:textAlignment w:val="center"/>
        <w:rPr>
          <w:sz w:val="21"/>
        </w:rPr>
      </w:pPr>
      <w:r>
        <w:rPr>
          <w:sz w:val="21"/>
        </w:rPr>
        <w:t>本题考查的是技术试验的概念。技术试验是为了某种目的所进行的尝试、检验、优化等探索性实践活动。</w:t>
      </w:r>
    </w:p>
    <w:p w14:paraId="4B47B4FB">
      <w:pPr>
        <w:shd w:val="clear" w:color="auto" w:fill="auto"/>
        <w:spacing w:line="360" w:lineRule="auto"/>
        <w:jc w:val="left"/>
        <w:textAlignment w:val="center"/>
        <w:rPr>
          <w:sz w:val="21"/>
        </w:rPr>
      </w:pPr>
      <w:r>
        <w:rPr>
          <w:sz w:val="21"/>
        </w:rPr>
        <w:t>概念性知识点，难度不大。</w:t>
      </w:r>
    </w:p>
    <w:p w14:paraId="66425CC9">
      <w:pPr>
        <w:rPr>
          <w:sz w:val="21"/>
        </w:rPr>
      </w:pPr>
      <w:r>
        <w:rPr>
          <w:rFonts w:hint="eastAsia" w:ascii="宋体" w:hAnsi="宋体"/>
          <w:b/>
          <w:bCs/>
          <w:sz w:val="28"/>
          <w:szCs w:val="28"/>
        </w:rPr>
        <w:t>三、判断题。</w:t>
      </w:r>
      <w:r>
        <w:rPr>
          <w:rFonts w:hint="eastAsia" w:ascii="宋体" w:hAnsi="宋体"/>
          <w:b/>
          <w:bCs/>
          <w:spacing w:val="30"/>
          <w:sz w:val="28"/>
          <w:szCs w:val="28"/>
        </w:rPr>
        <w:t>（每小题</w:t>
      </w:r>
      <w:r>
        <w:rPr>
          <w:rFonts w:hint="eastAsia" w:ascii="宋体" w:hAnsi="宋体"/>
          <w:b/>
          <w:bCs/>
          <w:spacing w:val="30"/>
          <w:sz w:val="28"/>
          <w:szCs w:val="28"/>
          <w:lang w:val="en-US" w:eastAsia="zh-CN"/>
        </w:rPr>
        <w:t>2</w:t>
      </w:r>
      <w:r>
        <w:rPr>
          <w:rFonts w:hint="eastAsia" w:ascii="宋体" w:hAnsi="宋体"/>
          <w:b/>
          <w:bCs/>
          <w:spacing w:val="30"/>
          <w:sz w:val="28"/>
          <w:szCs w:val="28"/>
        </w:rPr>
        <w:t>分，共</w:t>
      </w:r>
      <w:r>
        <w:rPr>
          <w:rFonts w:hint="eastAsia" w:ascii="宋体" w:hAnsi="宋体"/>
          <w:b/>
          <w:bCs/>
          <w:spacing w:val="30"/>
          <w:sz w:val="28"/>
          <w:szCs w:val="28"/>
          <w:lang w:val="en-US" w:eastAsia="zh-CN"/>
        </w:rPr>
        <w:t>10</w:t>
      </w:r>
      <w:r>
        <w:rPr>
          <w:rFonts w:hint="eastAsia" w:ascii="宋体" w:hAnsi="宋体"/>
          <w:b/>
          <w:bCs/>
          <w:spacing w:val="30"/>
          <w:sz w:val="28"/>
          <w:szCs w:val="28"/>
        </w:rPr>
        <w:t>分）。</w:t>
      </w:r>
    </w:p>
    <w:p w14:paraId="7356B2B2">
      <w:pPr>
        <w:shd w:val="clear" w:color="auto" w:fill="auto"/>
        <w:spacing w:line="360" w:lineRule="auto"/>
        <w:jc w:val="left"/>
        <w:textAlignment w:val="center"/>
        <w:rPr>
          <w:sz w:val="21"/>
        </w:rPr>
      </w:pPr>
      <w:r>
        <w:rPr>
          <w:rFonts w:hint="eastAsia"/>
          <w:sz w:val="21"/>
          <w:lang w:val="en-US" w:eastAsia="zh-CN"/>
        </w:rPr>
        <w:t>1.</w:t>
      </w:r>
      <w:r>
        <w:rPr>
          <w:sz w:val="21"/>
        </w:rPr>
        <w:t>错误</w:t>
      </w:r>
    </w:p>
    <w:p w14:paraId="22D8C9A7">
      <w:pPr>
        <w:shd w:val="clear" w:color="auto" w:fill="auto"/>
        <w:spacing w:line="360" w:lineRule="auto"/>
        <w:jc w:val="left"/>
        <w:textAlignment w:val="center"/>
        <w:rPr>
          <w:rFonts w:hint="eastAsia"/>
          <w:sz w:val="21"/>
        </w:rPr>
      </w:pPr>
      <w:r>
        <w:rPr>
          <w:sz w:val="21"/>
        </w:rPr>
        <w:t>【解析】</w:t>
      </w:r>
      <w:r>
        <w:rPr>
          <w:rFonts w:hint="eastAsia"/>
          <w:sz w:val="21"/>
        </w:rPr>
        <w:t>这种说法是错误的。热固性塑料在加工成型后，分子结构会发生交联反应，形成三维网状结构，这种结构使其具有不可逆的特性。加热时，热固性塑料不会像热塑性塑料那样软化和熔融，也不能再次成型，因此其物态变化是不可循环的。</w:t>
      </w:r>
    </w:p>
    <w:p w14:paraId="3F526E94">
      <w:pPr>
        <w:shd w:val="clear" w:color="auto" w:fill="auto"/>
        <w:spacing w:line="360" w:lineRule="auto"/>
        <w:jc w:val="left"/>
        <w:textAlignment w:val="center"/>
        <w:rPr>
          <w:sz w:val="21"/>
        </w:rPr>
      </w:pPr>
      <w:r>
        <w:rPr>
          <w:rFonts w:hint="eastAsia"/>
          <w:sz w:val="21"/>
          <w:lang w:val="en-US" w:eastAsia="zh-CN"/>
        </w:rPr>
        <w:t>2.</w:t>
      </w:r>
      <w:r>
        <w:rPr>
          <w:sz w:val="21"/>
        </w:rPr>
        <w:t>错误</w:t>
      </w:r>
    </w:p>
    <w:p w14:paraId="5B63A304">
      <w:pPr>
        <w:shd w:val="clear" w:color="auto" w:fill="auto"/>
        <w:spacing w:line="360" w:lineRule="auto"/>
        <w:jc w:val="left"/>
        <w:textAlignment w:val="center"/>
        <w:rPr>
          <w:rFonts w:hint="eastAsia"/>
          <w:sz w:val="21"/>
        </w:rPr>
      </w:pPr>
      <w:r>
        <w:rPr>
          <w:sz w:val="21"/>
        </w:rPr>
        <w:t>【解析】</w:t>
      </w:r>
      <w:r>
        <w:rPr>
          <w:rFonts w:hint="eastAsia"/>
          <w:sz w:val="21"/>
        </w:rPr>
        <w:t>在中国，专利分为发明专利、实用新型专利和外观设计专利三种类型，它们的保护期限并不都是十年。具体如下：</w:t>
      </w:r>
    </w:p>
    <w:p w14:paraId="505F6721">
      <w:pPr>
        <w:shd w:val="clear" w:color="auto" w:fill="auto"/>
        <w:spacing w:line="360" w:lineRule="auto"/>
        <w:jc w:val="left"/>
        <w:textAlignment w:val="center"/>
        <w:rPr>
          <w:rFonts w:hint="eastAsia"/>
          <w:sz w:val="21"/>
        </w:rPr>
      </w:pPr>
      <w:r>
        <w:rPr>
          <w:rFonts w:hint="eastAsia"/>
          <w:sz w:val="21"/>
        </w:rPr>
        <w:t>- 发明专利：保护期限为20年，适用于对产品、方法或者其改进所提出的新的技术方案，如药品配方、制造工艺等。</w:t>
      </w:r>
    </w:p>
    <w:p w14:paraId="6BE951FE">
      <w:pPr>
        <w:shd w:val="clear" w:color="auto" w:fill="auto"/>
        <w:spacing w:line="360" w:lineRule="auto"/>
        <w:jc w:val="left"/>
        <w:textAlignment w:val="center"/>
        <w:rPr>
          <w:rFonts w:hint="eastAsia"/>
          <w:sz w:val="21"/>
        </w:rPr>
      </w:pPr>
      <w:r>
        <w:rPr>
          <w:rFonts w:hint="eastAsia"/>
          <w:sz w:val="21"/>
        </w:rPr>
        <w:t>- 实用新型专利：保护期限为10年，针对产品的形状、构造或者其结合所提出的适于实用的新的技术方案，例如新型家具结构、独特工具设计等。</w:t>
      </w:r>
    </w:p>
    <w:p w14:paraId="0D02E8C8">
      <w:pPr>
        <w:shd w:val="clear" w:color="auto" w:fill="auto"/>
        <w:spacing w:line="360" w:lineRule="auto"/>
        <w:jc w:val="left"/>
        <w:textAlignment w:val="center"/>
        <w:rPr>
          <w:rFonts w:hint="eastAsia"/>
          <w:sz w:val="21"/>
        </w:rPr>
      </w:pPr>
      <w:r>
        <w:rPr>
          <w:rFonts w:hint="eastAsia"/>
          <w:sz w:val="21"/>
        </w:rPr>
        <w:t>- 外观设计专利：保护期限为15年，是对产品的整体或者局部的形状、图案、色彩等结合作出的富有美感且适用于工业应用的新设计，像新颖的手机外观、独特的汽车造型等。</w:t>
      </w:r>
    </w:p>
    <w:p w14:paraId="048AE20C">
      <w:pPr>
        <w:shd w:val="clear" w:color="auto" w:fill="auto"/>
        <w:spacing w:line="360" w:lineRule="auto"/>
        <w:jc w:val="left"/>
        <w:textAlignment w:val="center"/>
        <w:rPr>
          <w:sz w:val="21"/>
        </w:rPr>
      </w:pPr>
      <w:r>
        <w:rPr>
          <w:sz w:val="21"/>
        </w:rPr>
        <w:t>3．错误</w:t>
      </w:r>
    </w:p>
    <w:p w14:paraId="328CB11A">
      <w:pPr>
        <w:shd w:val="clear" w:color="auto" w:fill="auto"/>
        <w:spacing w:line="360" w:lineRule="auto"/>
        <w:jc w:val="left"/>
        <w:textAlignment w:val="center"/>
        <w:rPr>
          <w:rFonts w:hint="eastAsia"/>
          <w:sz w:val="21"/>
        </w:rPr>
      </w:pPr>
      <w:r>
        <w:rPr>
          <w:sz w:val="21"/>
        </w:rPr>
        <w:t>【解析】</w:t>
      </w:r>
      <w:r>
        <w:rPr>
          <w:rFonts w:hint="eastAsia"/>
          <w:sz w:val="21"/>
        </w:rPr>
        <w:t>这种说法不准确。不稳定的结构并不一定都是不好的结构，这取决于具体的应用场景和设计需求。</w:t>
      </w:r>
    </w:p>
    <w:p w14:paraId="67A15F07">
      <w:pPr>
        <w:shd w:val="clear" w:color="auto" w:fill="auto"/>
        <w:spacing w:line="360" w:lineRule="auto"/>
        <w:jc w:val="left"/>
        <w:textAlignment w:val="center"/>
        <w:rPr>
          <w:rFonts w:hint="eastAsia"/>
          <w:sz w:val="21"/>
        </w:rPr>
      </w:pPr>
      <w:r>
        <w:rPr>
          <w:rFonts w:hint="eastAsia"/>
          <w:sz w:val="21"/>
        </w:rPr>
        <w:t xml:space="preserve"> </w:t>
      </w:r>
    </w:p>
    <w:p w14:paraId="414DF4BC">
      <w:pPr>
        <w:shd w:val="clear" w:color="auto" w:fill="auto"/>
        <w:spacing w:line="360" w:lineRule="auto"/>
        <w:jc w:val="left"/>
        <w:textAlignment w:val="center"/>
        <w:rPr>
          <w:rFonts w:hint="eastAsia"/>
          <w:sz w:val="21"/>
        </w:rPr>
      </w:pPr>
      <w:r>
        <w:rPr>
          <w:rFonts w:hint="eastAsia"/>
          <w:sz w:val="21"/>
        </w:rPr>
        <w:t>在一些情况下，不稳定结构具有独特的优势。例如，在一些艺术设计作品中，利用不稳定结构可以营造出动态、富有张力的视觉效果，给人以新奇和独特的感受。在机械装置中，某些可动部件利用不稳定结构的特性，能够实现特定的运动或功能。还有一些临时搭建的结构，如舞台布景等，可能采用相对不稳定的结构来方便快速搭建和拆除。</w:t>
      </w:r>
    </w:p>
    <w:p w14:paraId="01CB76FD">
      <w:pPr>
        <w:shd w:val="clear" w:color="auto" w:fill="auto"/>
        <w:spacing w:line="360" w:lineRule="auto"/>
        <w:jc w:val="left"/>
        <w:textAlignment w:val="center"/>
        <w:rPr>
          <w:sz w:val="21"/>
        </w:rPr>
      </w:pPr>
      <w:r>
        <w:rPr>
          <w:sz w:val="21"/>
        </w:rPr>
        <w:t>4．错误</w:t>
      </w:r>
    </w:p>
    <w:p w14:paraId="679882B0">
      <w:pPr>
        <w:shd w:val="clear" w:color="auto" w:fill="auto"/>
        <w:spacing w:line="360" w:lineRule="auto"/>
        <w:jc w:val="left"/>
        <w:textAlignment w:val="center"/>
        <w:rPr>
          <w:rFonts w:hint="eastAsia"/>
          <w:sz w:val="21"/>
        </w:rPr>
      </w:pPr>
      <w:r>
        <w:rPr>
          <w:sz w:val="21"/>
        </w:rPr>
        <w:t>【解析】</w:t>
      </w:r>
      <w:r>
        <w:rPr>
          <w:rFonts w:hint="eastAsia"/>
          <w:sz w:val="21"/>
        </w:rPr>
        <w:t>这种说法是不准确的。虽然闭环控制系统具有一些开环控制系统所没有的优点，但不能一概而论地说闭环控制系统一定比开环控制系统好</w:t>
      </w:r>
    </w:p>
    <w:p w14:paraId="00E8C62A">
      <w:pPr>
        <w:numPr>
          <w:ilvl w:val="0"/>
          <w:numId w:val="0"/>
        </w:numPr>
        <w:shd w:val="clear" w:color="auto" w:fill="auto"/>
        <w:spacing w:line="360" w:lineRule="auto"/>
        <w:jc w:val="left"/>
        <w:textAlignment w:val="center"/>
        <w:rPr>
          <w:rFonts w:hint="eastAsia"/>
          <w:sz w:val="21"/>
          <w:lang w:val="en-US" w:eastAsia="zh-CN"/>
        </w:rPr>
      </w:pPr>
      <w:r>
        <w:rPr>
          <w:rFonts w:hint="eastAsia"/>
          <w:sz w:val="21"/>
          <w:lang w:val="en-US" w:eastAsia="zh-CN"/>
        </w:rPr>
        <w:t>5.正确</w:t>
      </w:r>
    </w:p>
    <w:p w14:paraId="3542C4DD">
      <w:pPr>
        <w:numPr>
          <w:ilvl w:val="0"/>
          <w:numId w:val="0"/>
        </w:numPr>
        <w:shd w:val="clear" w:color="auto" w:fill="auto"/>
        <w:spacing w:line="360" w:lineRule="auto"/>
        <w:jc w:val="left"/>
        <w:textAlignment w:val="center"/>
        <w:rPr>
          <w:rFonts w:hint="eastAsia"/>
          <w:sz w:val="21"/>
        </w:rPr>
      </w:pPr>
      <w:r>
        <w:rPr>
          <w:sz w:val="21"/>
        </w:rPr>
        <w:t>【解析】</w:t>
      </w:r>
      <w:r>
        <w:rPr>
          <w:rFonts w:hint="eastAsia"/>
          <w:sz w:val="21"/>
        </w:rPr>
        <w:t>强度是指结构承受外力而不被破坏的能力。</w:t>
      </w:r>
    </w:p>
    <w:p w14:paraId="126B97C6">
      <w:pPr>
        <w:numPr>
          <w:ilvl w:val="0"/>
          <w:numId w:val="0"/>
        </w:numPr>
        <w:shd w:val="clear" w:color="auto" w:fill="auto"/>
        <w:spacing w:line="360" w:lineRule="auto"/>
        <w:jc w:val="left"/>
        <w:textAlignment w:val="center"/>
        <w:rPr>
          <w:rFonts w:hint="eastAsia"/>
          <w:sz w:val="21"/>
        </w:rPr>
      </w:pPr>
      <w:r>
        <w:rPr>
          <w:rFonts w:hint="eastAsia"/>
          <w:sz w:val="21"/>
        </w:rPr>
        <w:t>当结构受到外力作用时，其内部会产生应力。如果应力超过了结构材料的极限强度，结构就可能会发生破坏，如出现裂缝、变形过大甚至断裂等情况。强度是衡量结构可靠性和安全性的重要指标之一，在结构设计中，需要根据实际使用情况和可能承受的外力，选择合适的材料和结构形式，以确保结构具有足够的强度来承受各种荷载。</w:t>
      </w:r>
    </w:p>
    <w:p w14:paraId="06319386">
      <w:pPr>
        <w:rPr>
          <w:rFonts w:hint="default"/>
          <w:sz w:val="21"/>
          <w:lang w:val="en-US" w:eastAsia="zh-CN"/>
        </w:rPr>
      </w:pPr>
      <w:r>
        <w:rPr>
          <w:rFonts w:hint="eastAsia" w:ascii="宋体" w:hAnsi="宋体"/>
          <w:b/>
          <w:bCs/>
          <w:sz w:val="28"/>
          <w:szCs w:val="28"/>
        </w:rPr>
        <w:t>四、回答题（</w:t>
      </w:r>
      <w:r>
        <w:rPr>
          <w:rFonts w:hint="eastAsia" w:ascii="宋体" w:hAnsi="宋体"/>
          <w:b/>
          <w:bCs/>
          <w:sz w:val="28"/>
          <w:szCs w:val="28"/>
          <w:lang w:val="en-US" w:eastAsia="zh-CN"/>
        </w:rPr>
        <w:t>35</w:t>
      </w:r>
      <w:r>
        <w:rPr>
          <w:rFonts w:hint="eastAsia" w:ascii="宋体" w:hAnsi="宋体"/>
          <w:b/>
          <w:bCs/>
          <w:sz w:val="28"/>
          <w:szCs w:val="28"/>
        </w:rPr>
        <w:t>分）</w:t>
      </w:r>
    </w:p>
    <w:p w14:paraId="4D44583D">
      <w:pPr>
        <w:shd w:val="clear" w:color="auto" w:fill="auto"/>
        <w:spacing w:line="360" w:lineRule="auto"/>
        <w:jc w:val="left"/>
        <w:textAlignment w:val="center"/>
        <w:rPr>
          <w:sz w:val="21"/>
        </w:rPr>
      </w:pPr>
      <w:r>
        <w:rPr>
          <w:rFonts w:hint="eastAsia"/>
          <w:sz w:val="21"/>
          <w:lang w:val="en-US" w:eastAsia="zh-CN"/>
        </w:rPr>
        <w:t>1</w:t>
      </w:r>
      <w:r>
        <w:rPr>
          <w:sz w:val="21"/>
        </w:rPr>
        <w:t>．因为自行车具备了作为系统的必要条件，如自行车由车架、车把车轮等主要部件组成，各个部件之间相互联系、相互作用，按一定方式形成一个整体，而自行车作为一个整体所具有的代步功能是各个部分的功能所没有的，所以自行车是一个系统。</w:t>
      </w:r>
    </w:p>
    <w:p w14:paraId="0154B359">
      <w:pPr>
        <w:shd w:val="clear" w:color="auto" w:fill="auto"/>
        <w:spacing w:line="360" w:lineRule="auto"/>
        <w:jc w:val="left"/>
        <w:textAlignment w:val="center"/>
        <w:rPr>
          <w:rFonts w:hint="default" w:eastAsia="宋体"/>
          <w:sz w:val="21"/>
          <w:lang w:val="en-US" w:eastAsia="zh-CN"/>
        </w:rPr>
      </w:pPr>
      <w:r>
        <w:rPr>
          <w:sz w:val="21"/>
        </w:rPr>
        <w:t>【解析】</w:t>
      </w:r>
      <w:r>
        <w:rPr>
          <w:rFonts w:hint="eastAsia"/>
          <w:sz w:val="21"/>
          <w:lang w:val="en-US" w:eastAsia="zh-CN"/>
        </w:rPr>
        <w:t>从构成系统的三个条件来分析自行车是一个系统</w:t>
      </w:r>
    </w:p>
    <w:p w14:paraId="17E663F9">
      <w:pPr>
        <w:shd w:val="clear" w:color="auto" w:fill="auto"/>
        <w:spacing w:line="360" w:lineRule="auto"/>
        <w:jc w:val="left"/>
        <w:textAlignment w:val="center"/>
        <w:rPr>
          <w:sz w:val="21"/>
        </w:rPr>
      </w:pPr>
      <w:r>
        <w:rPr>
          <w:rFonts w:hint="eastAsia"/>
          <w:sz w:val="21"/>
          <w:lang w:val="en-US" w:eastAsia="zh-CN"/>
        </w:rPr>
        <w:t>2</w:t>
      </w:r>
      <w:r>
        <w:rPr>
          <w:sz w:val="21"/>
        </w:rPr>
        <w:t>．台灯的设计制作，本身就是一个综合载体，需要掌握光学、电子学、材料学的知识。为了实现受光控制和远程遥控，需要掌握光机电一体化的相关知识，如数字电路分析、无线遥控技术、最小系统片机编程等知识。为了设计一个适用的产品，也需要掌握工业设计、人机工程等相关知识。</w:t>
      </w:r>
    </w:p>
    <w:p w14:paraId="0C75FCA6">
      <w:pPr>
        <w:shd w:val="clear" w:color="auto" w:fill="auto"/>
        <w:spacing w:line="360" w:lineRule="auto"/>
        <w:jc w:val="left"/>
        <w:textAlignment w:val="center"/>
        <w:rPr>
          <w:sz w:val="21"/>
        </w:rPr>
      </w:pPr>
      <w:r>
        <w:rPr>
          <w:sz w:val="21"/>
        </w:rPr>
        <w:t>【详解】光控功能依赖光敏传感器检测环境光强度，通过设定阈值触发台灯开关，需理解传感器信号与电路的匹配。远程遥控需选择无线模块并掌握其信号接收与处理方式，例如通过蓝牙模块连接手机APP发送指令。电路整合是关键，需设计电路使光控与遥控信号共同控制台灯（如逻辑“或”关系：光照不足或遥控触发时灯亮）。结构设计需考虑传感器与模块的安装位置，同时保证台灯稳固性和安全性。调试能力也需培养，例如调整光敏灵敏度或优化遥控信号稳定性。（注：以上内容均在高中通用技术课程范围内，涵盖电子控制、系统设计与物联网基础。）</w:t>
      </w:r>
    </w:p>
    <w:p w14:paraId="73BA0B2D">
      <w:pPr>
        <w:shd w:val="clear" w:color="auto" w:fill="auto"/>
        <w:spacing w:line="360" w:lineRule="auto"/>
        <w:jc w:val="left"/>
        <w:textAlignment w:val="center"/>
        <w:rPr>
          <w:sz w:val="21"/>
        </w:rPr>
      </w:pPr>
      <w:r>
        <w:rPr>
          <w:rFonts w:hint="eastAsia"/>
          <w:sz w:val="21"/>
          <w:lang w:val="en-US" w:eastAsia="zh-CN"/>
        </w:rPr>
        <w:t>3</w:t>
      </w:r>
      <w:r>
        <w:rPr>
          <w:sz w:val="21"/>
        </w:rPr>
        <w:t>．</w:t>
      </w:r>
      <w:r>
        <w:rPr>
          <w:rFonts w:ascii="Times New Roman" w:hAnsi="Times New Roman" w:eastAsia="Times New Roman" w:cs="Times New Roman"/>
          <w:strike w:val="0"/>
          <w:kern w:val="0"/>
          <w:sz w:val="24"/>
          <w:szCs w:val="24"/>
          <w:u w:val="none"/>
        </w:rPr>
        <w:drawing>
          <wp:inline distT="0" distB="0" distL="114300" distR="114300">
            <wp:extent cx="4667250" cy="2867025"/>
            <wp:effectExtent l="0" t="0" r="0" b="9525"/>
            <wp:docPr id="1475833779" name="图片 1475833779" descr="@@@836f702b-bcbd-4164-b5cf-e570f5f4c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33779" name="图片 1475833779" descr="@@@836f702b-bcbd-4164-b5cf-e570f5f4c052"/>
                    <pic:cNvPicPr>
                      <a:picLocks noChangeAspect="1"/>
                    </pic:cNvPicPr>
                  </pic:nvPicPr>
                  <pic:blipFill>
                    <a:blip r:embed="rId8"/>
                    <a:stretch>
                      <a:fillRect/>
                    </a:stretch>
                  </pic:blipFill>
                  <pic:spPr>
                    <a:xfrm>
                      <a:off x="0" y="0"/>
                      <a:ext cx="4667250" cy="2867025"/>
                    </a:xfrm>
                    <a:prstGeom prst="rect">
                      <a:avLst/>
                    </a:prstGeom>
                  </pic:spPr>
                </pic:pic>
              </a:graphicData>
            </a:graphic>
          </wp:inline>
        </w:drawing>
      </w:r>
    </w:p>
    <w:p w14:paraId="7D1F735E">
      <w:pPr>
        <w:shd w:val="clear" w:color="auto" w:fill="auto"/>
        <w:spacing w:line="360" w:lineRule="auto"/>
        <w:jc w:val="left"/>
        <w:textAlignment w:val="center"/>
        <w:rPr>
          <w:sz w:val="21"/>
        </w:rPr>
      </w:pPr>
      <w:r>
        <w:rPr>
          <w:sz w:val="21"/>
        </w:rPr>
        <w:t>【解析】略</w:t>
      </w:r>
    </w:p>
    <w:p w14:paraId="222BDBCC">
      <w:pPr>
        <w:shd w:val="clear" w:color="auto" w:fill="auto"/>
        <w:spacing w:line="360" w:lineRule="auto"/>
        <w:jc w:val="left"/>
        <w:textAlignment w:val="center"/>
        <w:rPr>
          <w:sz w:val="21"/>
        </w:rPr>
      </w:pPr>
      <w:r>
        <w:rPr>
          <w:rFonts w:hint="eastAsia"/>
          <w:sz w:val="21"/>
          <w:lang w:val="en-US" w:eastAsia="zh-CN"/>
        </w:rPr>
        <w:t>4</w:t>
      </w:r>
      <w:r>
        <w:rPr>
          <w:sz w:val="21"/>
        </w:rPr>
        <w:t>．(1)     光检测控制器     电子开关     高压灭虫灯</w:t>
      </w:r>
    </w:p>
    <w:p w14:paraId="1D02722D">
      <w:pPr>
        <w:shd w:val="clear" w:color="auto" w:fill="auto"/>
        <w:spacing w:line="360" w:lineRule="auto"/>
        <w:jc w:val="left"/>
        <w:textAlignment w:val="center"/>
        <w:rPr>
          <w:sz w:val="21"/>
        </w:rPr>
      </w:pPr>
      <w:r>
        <w:rPr>
          <w:sz w:val="21"/>
        </w:rPr>
        <w:t>(2)     设定时间     定时器     电子开关</w:t>
      </w:r>
    </w:p>
    <w:p w14:paraId="0BE28899">
      <w:pPr>
        <w:shd w:val="clear" w:color="auto" w:fill="auto"/>
        <w:spacing w:line="360" w:lineRule="auto"/>
        <w:jc w:val="left"/>
        <w:textAlignment w:val="center"/>
        <w:rPr>
          <w:sz w:val="21"/>
        </w:rPr>
      </w:pPr>
      <w:r>
        <w:rPr>
          <w:sz w:val="21"/>
        </w:rPr>
        <w:t>【详解】1.控制系统方框图需要有控制器，执行器和被控对象等，而根据题意分析，这些分别为光检测控制器、电子开关、高压灭虫灯。</w:t>
      </w:r>
    </w:p>
    <w:p w14:paraId="54E53735">
      <w:pPr>
        <w:shd w:val="clear" w:color="auto" w:fill="auto"/>
        <w:spacing w:line="360" w:lineRule="auto"/>
        <w:jc w:val="left"/>
        <w:textAlignment w:val="center"/>
        <w:rPr>
          <w:sz w:val="21"/>
        </w:rPr>
      </w:pPr>
      <w:r>
        <w:rPr>
          <w:sz w:val="21"/>
        </w:rPr>
        <w:t>2.此系统的控制器和执行器分别为定时器和电子开关，而输入量是设定的时间。</w:t>
      </w:r>
    </w:p>
    <w:p w14:paraId="5CD7B141">
      <w:pPr>
        <w:shd w:val="clear" w:color="auto" w:fill="auto"/>
        <w:spacing w:line="360" w:lineRule="auto"/>
        <w:jc w:val="left"/>
        <w:textAlignment w:val="center"/>
        <w:rPr>
          <w:sz w:val="21"/>
        </w:rP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FDA0F">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BDC6">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33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2B74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806B0"/>
    <w:rsid w:val="00E476EE"/>
    <w:rsid w:val="00EF035E"/>
    <w:rsid w:val="00F16B29"/>
    <w:rsid w:val="00FA429B"/>
    <w:rsid w:val="10B0509E"/>
    <w:rsid w:val="13830913"/>
    <w:rsid w:val="13DF7130"/>
    <w:rsid w:val="15CB232D"/>
    <w:rsid w:val="1BC20431"/>
    <w:rsid w:val="1CEA3809"/>
    <w:rsid w:val="2EED6FE4"/>
    <w:rsid w:val="30003643"/>
    <w:rsid w:val="340F037E"/>
    <w:rsid w:val="35564F51"/>
    <w:rsid w:val="46004FD2"/>
    <w:rsid w:val="5F4A66ED"/>
    <w:rsid w:val="6ECD14D4"/>
    <w:rsid w:val="713F508B"/>
    <w:rsid w:val="79240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4323</Words>
  <Characters>4366</Characters>
  <Lines>0</Lines>
  <Paragraphs>0</Paragraphs>
  <TotalTime>7</TotalTime>
  <ScaleCrop>false</ScaleCrop>
  <LinksUpToDate>false</LinksUpToDate>
  <CharactersWithSpaces>4415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2025-05-19T09:31:27Z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f79a1f90419047a89a297558379345b6ntm1nji0ntc1</vt:lpwstr>
  </property>
  <property fmtid="{D5CDD505-2E9C-101B-9397-08002B2CF9AE}" pid="4" name="KSOTemplateDocerSaveRecord">
    <vt:lpwstr>eyJoZGlkIjoiMmQyZGZhNDA5ZTk3MjIzNGZhMjJlZTI1OWZmYTRhNDMifQ==</vt:lpwstr>
  </property>
  <property fmtid="{D5CDD505-2E9C-101B-9397-08002B2CF9AE}" pid="5" name="KSOProductBuildVer">
    <vt:lpwstr>2052-12.1.0.19302</vt:lpwstr>
  </property>
  <property fmtid="{D5CDD505-2E9C-101B-9397-08002B2CF9AE}" pid="6" name="ICV">
    <vt:lpwstr>ABD23E3F1CCC4316B0F53B3006044524_12</vt:lpwstr>
  </property>
</Properties>
</file>