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黑体_GBK" w:hAnsi="黑体" w:eastAsia="方正黑体_GBK" w:cs="黑体"/>
          <w:sz w:val="44"/>
          <w:szCs w:val="44"/>
        </w:rPr>
      </w:pPr>
      <w:bookmarkStart w:id="10" w:name="_GoBack"/>
      <w:r>
        <w:rPr>
          <w:rFonts w:hint="eastAsia" w:ascii="方正黑体_GBK" w:eastAsia="方正黑体_GBK"/>
          <w:sz w:val="44"/>
          <w:szCs w:val="44"/>
        </w:rPr>
        <w:t>中小学教师</w:t>
      </w:r>
      <w:r>
        <w:rPr>
          <w:rFonts w:hint="eastAsia" w:ascii="方正黑体_GBK" w:eastAsia="方正黑体_GBK"/>
          <w:sz w:val="44"/>
          <w:szCs w:val="44"/>
          <w:lang w:val="en-US" w:eastAsia="zh-CN"/>
        </w:rPr>
        <w:t>专业能力考核</w:t>
      </w:r>
      <w:r>
        <w:rPr>
          <w:rFonts w:hint="eastAsia" w:ascii="方正黑体_GBK" w:eastAsia="方正黑体_GBK"/>
          <w:sz w:val="44"/>
          <w:szCs w:val="44"/>
        </w:rPr>
        <w:t>测</w:t>
      </w:r>
      <w:r>
        <w:rPr>
          <w:rFonts w:hint="eastAsia" w:ascii="方正黑体_GBK" w:hAnsi="黑体" w:eastAsia="方正黑体_GBK" w:cs="黑体"/>
          <w:sz w:val="44"/>
          <w:szCs w:val="44"/>
        </w:rPr>
        <w:t>试卷</w:t>
      </w:r>
    </w:p>
    <w:p>
      <w:pPr>
        <w:spacing w:line="360" w:lineRule="auto"/>
        <w:jc w:val="center"/>
        <w:rPr>
          <w:rFonts w:hint="eastAsia" w:ascii="方正黑体_GBK" w:hAnsi="黑体" w:eastAsia="方正黑体_GBK" w:cs="黑体"/>
          <w:sz w:val="36"/>
          <w:szCs w:val="36"/>
        </w:rPr>
      </w:pPr>
    </w:p>
    <w:p>
      <w:pPr>
        <w:spacing w:line="360" w:lineRule="auto"/>
        <w:jc w:val="center"/>
        <w:rPr>
          <w:rFonts w:hint="default" w:ascii="方正黑体_GBK" w:hAnsi="宋体" w:eastAsia="方正黑体_GBK" w:cs="宋体"/>
          <w:sz w:val="36"/>
          <w:szCs w:val="36"/>
          <w:lang w:val="en-US" w:eastAsia="zh-CN"/>
        </w:rPr>
      </w:pPr>
      <w:r>
        <w:rPr>
          <w:rFonts w:hint="eastAsia" w:ascii="方正黑体_GBK" w:hAnsi="黑体" w:eastAsia="方正黑体_GBK" w:cs="黑体"/>
          <w:sz w:val="36"/>
          <w:szCs w:val="36"/>
          <w:lang w:val="en-US" w:eastAsia="zh-CN"/>
        </w:rPr>
        <w:t>高中</w:t>
      </w:r>
      <w:r>
        <w:rPr>
          <w:rFonts w:ascii="Calibri" w:hAnsi="Calibri" w:eastAsia="方正黑体_GBK" w:cs="黑体"/>
          <w:sz w:val="36"/>
          <w:szCs w:val="36"/>
        </w:rPr>
        <w:t xml:space="preserve"> </w:t>
      </w:r>
      <w:r>
        <w:rPr>
          <w:rFonts w:hint="eastAsia" w:ascii="方正黑体_GBK" w:hAnsi="黑体" w:eastAsia="方正黑体_GBK" w:cs="黑体"/>
          <w:sz w:val="36"/>
          <w:szCs w:val="36"/>
        </w:rPr>
        <w:t xml:space="preserve"> </w:t>
      </w:r>
      <w:r>
        <w:rPr>
          <w:rFonts w:hint="eastAsia" w:ascii="方正黑体_GBK" w:hAnsi="黑体" w:eastAsia="方正黑体_GBK" w:cs="黑体"/>
          <w:sz w:val="36"/>
          <w:szCs w:val="36"/>
          <w:lang w:val="en-US" w:eastAsia="zh-CN"/>
        </w:rPr>
        <w:t>心理健康答案</w:t>
      </w:r>
    </w:p>
    <w:p>
      <w:pPr>
        <w:spacing w:line="360" w:lineRule="auto"/>
        <w:ind w:firstLine="2520" w:firstLineChars="1200"/>
        <w:rPr>
          <w:rFonts w:hint="eastAsia" w:ascii="宋体" w:hAnsi="宋体" w:cs="宋体"/>
          <w:bCs/>
          <w:color w:val="FF0000"/>
          <w:szCs w:val="21"/>
        </w:rPr>
      </w:pPr>
      <w:r>
        <w:rPr>
          <w:rFonts w:hint="eastAsia" w:ascii="宋体" w:hAnsi="宋体" w:cs="宋体"/>
          <w:bCs/>
          <w:szCs w:val="21"/>
        </w:rPr>
        <w:t>卷面分值：1</w:t>
      </w:r>
      <w:r>
        <w:rPr>
          <w:rFonts w:hint="eastAsia" w:ascii="宋体" w:hAnsi="宋体" w:cs="宋体"/>
          <w:bCs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szCs w:val="21"/>
        </w:rPr>
        <w:t>0分        考试时间：1</w:t>
      </w: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 xml:space="preserve">0分钟     </w:t>
      </w:r>
      <w:r>
        <w:rPr>
          <w:rFonts w:hint="eastAsia" w:ascii="宋体" w:hAnsi="宋体" w:cs="宋体"/>
          <w:bCs/>
          <w:color w:val="FF0000"/>
          <w:szCs w:val="21"/>
        </w:rPr>
        <w:t xml:space="preserve">  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30" w:afterAutospacing="0" w:line="360" w:lineRule="auto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单选题（1×25=25分）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A（心理学研究范围包括所有心理现象的发生发展规律）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C（情感体验是人际关系建立的核心纽带）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D（四项基本原则均符合《纲要》要求）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A（科学干预是处理心理问题的首要原则）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A（封闭式团体强调成员稳定性）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C（关注个别差异是基本原则之一）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A（心理健康教育需多途径协同）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D（防止学科化是重要工作原则）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B（专业性要求是核心特征）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D（行为障碍的典型表现）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C（人本主义的核心咨询原则）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B（课程以学生活动为主）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B（桑代克是教育心理学奠基人）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C（严重问题需个体咨询）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B（绝对化思维特征）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D（转向攻击的经典案例）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A（斯腾伯格提出爱情三要素）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C（冯特建立首个心理学实验室）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B（艾宾浩斯遗忘曲线规律）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B（记忆提取方式区分）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D（心境对认知的影响）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B（中程咨询时间界定）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C（道德评价维度）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A（性格是人格核心）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A（心理咨询的局限性）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30" w:afterAutospacing="0" w:line="360" w:lineRule="auto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多选题（2×10=20分）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ABCD（总目标包含全体发展、心理品质、潜能开发、幸福基础）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ABCD（具体目标涵盖学习生活、自我认知、适应能力、人格培养）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ABCD（主要任务涉及素质教育、潜能开发、健康促进、全面发展）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ABCD（多样化教学形式）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ACD（弗洛伊德人格结构理论）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ABCD（认知重建+行为强化策略）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ABCD（心理学研究方法体系）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ABCD（建档标准流程）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BC（行为主义干预技术）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CD（心理咨询基本原则排除项）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30" w:afterAutospacing="0" w:line="360" w:lineRule="auto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简答题（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bookmarkStart w:id="0" w:name="OLE_LINK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（8分）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根据教育部制定的《中小学心理健康教育指导纲要》，心理健康教育的内容包括哪些？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OLE_LINK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自我意识发展学习策略指导（3）人际关系处理（4）情绪管理技巧（5）升学就业辅导（6）生活适应训练（7）青春期性教育（8）危机干预机制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2.（6分）学校心理健康教育的原则有哪些？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答：（1）教育性原则；（2）全体性原则；（3）差异性原则；（4）主体性原则；（5）整体性原则；（6）保密性原则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3.（8分）简述课程思政融入高中心理健康课程的实践路径。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答：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价值观引领：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将社会主义核心价值观与心理主题结合，如在生涯规划中融入家国情怀，引导学生将个人理想与国家需求对接。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传统文化渗透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：提炼传统文化中的心理智慧（如《道德经》的豁达观），设计情绪管理、人际交往等课程的思政融合案例。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红色精神赋能：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通过革命故事、英雄人物的事迹分析心理韧性，结合长征精神、抗疫精神等设计抗压训练活动。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实践育人结合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：开展社区心理服务、乡村振兴调研等社会实践，在助人行为中强化责任感，实现心理成长与思政价值内化同步。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评价体系创新：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在心理健康评估中增设社会责任意识、集体认同感等思政维度，量化融合成效。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contextualSpacing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四、案例分析题（12分）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1.B（焦虑状态）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2.AC（注意力和记忆问题）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3.A（病程1个月）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4.ABD（家庭压力+认知偏差）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5.AC（已知人格+躯体症状）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6.A（一般心理问题）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7.AC（绝对化+糟糕至极）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8.D（叠加性压力）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9.CD（保密例外原则）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10.AC（释义+中断技术）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11.ABD（咨询方案要素）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12.AC（现实刺激+性格因素）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360" w:lineRule="auto"/>
        <w:ind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材料分析题（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bookmarkStart w:id="3" w:name="OLE_LINK3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分析小李可能存在的心理问题及成因。（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bookmarkEnd w:id="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重度考试焦虑伴躯体化反应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（1）高考压力超载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（2）完美主义倾向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（3）社会支持系统薄弱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（4）错误认知模式（灾难化思维）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4" w:name="OLE_LINK4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结合心理学理论，提出至少三种干预措施。</w:t>
      </w:r>
      <w:bookmarkStart w:id="5" w:name="OLE_LINK43"/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  <w:bookmarkEnd w:id="4"/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干预措施：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（1）认知行为疗法（CBT）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6" w:name="OLE_LINK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bookmarkEnd w:id="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识别自动负性思维</w:t>
      </w:r>
      <w:bookmarkStart w:id="7" w:name="OLE_LINK7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bookmarkEnd w:id="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重构考试认知框架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（2）渐进式肌肉放松训练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8" w:name="OLE_LINK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bookmarkEnd w:id="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缓解躯体症状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②生物反馈调节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（3）家校协同干预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①家长压力管理指导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②同伴支持小组建立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9" w:name="OLE_LINK44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3.结合实际案例，论述如何在高中各学科教学中渗透心理健康教育，促进学生全面发展。</w:t>
      </w:r>
      <w:bookmarkEnd w:id="9"/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结合教学设计，突出学科特色和联系，可以适当给分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在高中学科教学中渗透心理健康教育需注重自然融合。语文课分析《老人与海》时，引导学生探讨桑迪亚哥的抗挫心理，开展“压力应对”专题写作；数学课通过错题归因训练，培养成长型思维，如设计“解题失败日志”活动；英语课采用角色扮演模拟跨国文化冲突场景，增强同理心；生物课结合神经递质知识，制作“情绪调节手册”，传授科学减压方法；体育课通过团队拓展游戏培养协作意识。例如某校物理教师开展“实验误差心理课”，学生分组陈述误差原因时同步完成“焦虑值自评”，教师针对性指导情绪调节技巧。此类跨学科联动既能深化知识理解，又能塑造积极心理品质，实现智育与心育协同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bookmarkEnd w:id="1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850" w:gutter="0"/>
      <w:cols w:space="0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*2-1 </w:instrText>
    </w:r>
    <w:r>
      <w:fldChar w:fldCharType="separate"/>
    </w:r>
    <w:r>
      <w:t>7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                                                                                     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 </w:instrText>
    </w:r>
    <w:r>
      <w:fldChar w:fldCharType="separate"/>
    </w:r>
    <w:r>
      <w:t>8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2F00A"/>
    <w:multiLevelType w:val="singleLevel"/>
    <w:tmpl w:val="0D62F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855A6"/>
    <w:rsid w:val="0955609F"/>
    <w:rsid w:val="2DE855A6"/>
    <w:rsid w:val="349C1DDF"/>
    <w:rsid w:val="4D3328C2"/>
    <w:rsid w:val="56D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2025-05-15T06:04:00Z</dcterms:created>
  <dc:creator>Administrator</dc:creator>
  <cp:lastModifiedBy>Administrator</cp:lastModifiedBy>
  <dcterms:modified xsi:type="dcterms:W3CDTF">2025-05-15T06:49:54Z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14A9AA4B69C2498A97E39FA2311289EE</vt:lpwstr>
  </property>
</Properties>
</file>