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A270">
      <w:pPr>
        <w:spacing w:line="600" w:lineRule="exact"/>
        <w:jc w:val="center"/>
        <w:rPr>
          <w:rFonts w:ascii="方正黑体_GBK" w:eastAsia="方正黑体_GBK"/>
          <w:bCs/>
          <w:w w:val="95"/>
          <w:sz w:val="44"/>
          <w:szCs w:val="44"/>
        </w:rPr>
      </w:pPr>
      <w:r>
        <w:rPr>
          <w:rFonts w:hint="eastAsia" w:ascii="方正黑体_GBK" w:eastAsia="方正黑体_GBK"/>
          <w:w w:val="95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-1880870</wp:posOffset>
            </wp:positionH>
            <wp:positionV relativeFrom="paragraph">
              <wp:posOffset>-114300</wp:posOffset>
            </wp:positionV>
            <wp:extent cx="1665605" cy="8055610"/>
            <wp:effectExtent l="0" t="0" r="10795" b="6350"/>
            <wp:wrapNone/>
            <wp:docPr id="10" name="图片 9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38" r="38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0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5年</w:t>
      </w:r>
      <w:r>
        <w:rPr>
          <w:rFonts w:hint="eastAsia" w:ascii="黑体" w:hAnsi="黑体" w:eastAsia="黑体" w:cs="黑体"/>
          <w:b/>
          <w:sz w:val="44"/>
          <w:szCs w:val="44"/>
        </w:rPr>
        <w:t>教师专业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理论</w:t>
      </w:r>
      <w:r>
        <w:rPr>
          <w:rFonts w:hint="eastAsia" w:ascii="黑体" w:hAnsi="黑体" w:eastAsia="黑体" w:cs="黑体"/>
          <w:b/>
          <w:sz w:val="44"/>
          <w:szCs w:val="44"/>
        </w:rPr>
        <w:t>测试卷</w:t>
      </w:r>
    </w:p>
    <w:p w14:paraId="45E3217D">
      <w:pPr>
        <w:jc w:val="center"/>
        <w:rPr>
          <w:rFonts w:hint="default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初中音乐</w:t>
      </w:r>
    </w:p>
    <w:p w14:paraId="60E17BB6">
      <w:pPr>
        <w:spacing w:line="320" w:lineRule="exact"/>
        <w:ind w:firstLine="1680" w:firstLineChars="600"/>
        <w:jc w:val="left"/>
        <w:rPr>
          <w:rFonts w:hint="eastAsia" w:ascii="黑体" w:hAnsi="黑体" w:eastAsia="黑体" w:cs="黑体"/>
          <w:bCs/>
          <w:sz w:val="30"/>
        </w:rPr>
      </w:pPr>
      <w:r>
        <w:rPr>
          <w:rFonts w:hint="eastAsia" w:ascii="黑体" w:hAnsi="黑体" w:eastAsia="黑体" w:cs="黑体"/>
          <w:bCs/>
          <w:sz w:val="28"/>
          <w:szCs w:val="21"/>
        </w:rPr>
        <w:t>卷面分值：1</w:t>
      </w:r>
      <w:r>
        <w:rPr>
          <w:rFonts w:hint="eastAsia" w:ascii="黑体" w:hAnsi="黑体" w:eastAsia="黑体" w:cs="黑体"/>
          <w:bCs/>
          <w:sz w:val="28"/>
          <w:szCs w:val="21"/>
          <w:lang w:val="en-US" w:eastAsia="zh-CN"/>
        </w:rPr>
        <w:t>00</w:t>
      </w:r>
      <w:r>
        <w:rPr>
          <w:rFonts w:hint="eastAsia" w:ascii="黑体" w:hAnsi="黑体" w:eastAsia="黑体" w:cs="黑体"/>
          <w:bCs/>
          <w:sz w:val="28"/>
          <w:szCs w:val="21"/>
        </w:rPr>
        <w:t xml:space="preserve">分 </w:t>
      </w:r>
      <w:r>
        <w:rPr>
          <w:rFonts w:ascii="黑体" w:hAnsi="黑体" w:eastAsia="黑体" w:cs="黑体"/>
          <w:bCs/>
          <w:sz w:val="28"/>
          <w:szCs w:val="21"/>
        </w:rPr>
        <w:t xml:space="preserve">          </w:t>
      </w:r>
      <w:r>
        <w:rPr>
          <w:rFonts w:hint="eastAsia" w:ascii="黑体" w:hAnsi="黑体" w:eastAsia="黑体" w:cs="黑体"/>
          <w:bCs/>
          <w:sz w:val="28"/>
          <w:szCs w:val="21"/>
        </w:rPr>
        <w:t>考试时间：</w:t>
      </w:r>
      <w:r>
        <w:rPr>
          <w:rFonts w:hint="eastAsia" w:ascii="黑体" w:hAnsi="黑体" w:eastAsia="黑体" w:cs="黑体"/>
          <w:bCs/>
          <w:sz w:val="28"/>
          <w:szCs w:val="21"/>
          <w:lang w:val="en-US" w:eastAsia="zh-CN"/>
        </w:rPr>
        <w:t>90</w:t>
      </w:r>
      <w:r>
        <w:rPr>
          <w:rFonts w:hint="eastAsia" w:ascii="黑体" w:hAnsi="黑体" w:eastAsia="黑体" w:cs="黑体"/>
          <w:bCs/>
          <w:sz w:val="28"/>
          <w:szCs w:val="21"/>
        </w:rPr>
        <w:t>分钟</w:t>
      </w:r>
      <w:r>
        <w:rPr>
          <w:rFonts w:hint="eastAsia" w:ascii="黑体" w:hAnsi="黑体" w:eastAsia="黑体" w:cs="黑体"/>
          <w:bCs/>
          <w:sz w:val="30"/>
        </w:rPr>
        <w:t xml:space="preserve"> </w:t>
      </w:r>
    </w:p>
    <w:p w14:paraId="16852D7B">
      <w:pPr>
        <w:spacing w:line="320" w:lineRule="exact"/>
        <w:ind w:firstLine="1800" w:firstLineChars="600"/>
        <w:jc w:val="left"/>
        <w:rPr>
          <w:rFonts w:hint="eastAsia" w:ascii="黑体" w:hAnsi="黑体" w:eastAsia="黑体" w:cs="黑体"/>
          <w:bCs/>
          <w:sz w:val="30"/>
        </w:rPr>
      </w:pPr>
      <w:r>
        <w:rPr>
          <w:rFonts w:hint="eastAsia" w:ascii="黑体" w:hAnsi="黑体" w:eastAsia="黑体" w:cs="黑体"/>
          <w:bCs/>
          <w:sz w:val="30"/>
        </w:rPr>
        <w:t xml:space="preserve"> </w:t>
      </w:r>
    </w:p>
    <w:p w14:paraId="5542688F">
      <w:pPr>
        <w:numPr>
          <w:ilvl w:val="0"/>
          <w:numId w:val="1"/>
        </w:numPr>
        <w:spacing w:line="320" w:lineRule="exact"/>
        <w:ind w:left="15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选择题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本大题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20小题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均为单项选择题。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题2分</w:t>
      </w: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共40分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）</w:t>
      </w:r>
    </w:p>
    <w:p w14:paraId="7F1FE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下列音符时值最长的是（  ）</w:t>
      </w:r>
    </w:p>
    <w:p w14:paraId="48FE0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四分音符  B. 八分音符  C. 二分音符  D. 十六分音符</w:t>
      </w:r>
    </w:p>
    <w:p w14:paraId="3DEB3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以下属于民族调式中五声调式的是（  ）</w:t>
      </w:r>
    </w:p>
    <w:p w14:paraId="323EA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宫、商、角、徵、羽  B. 宫、商、角、清角、徵</w:t>
      </w:r>
    </w:p>
    <w:p w14:paraId="150B3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C. 商、角、徵、羽、变宫  D. 宫、商、清角、羽、变宫</w:t>
      </w:r>
    </w:p>
    <w:p w14:paraId="4C4A0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西洋管弦乐队中，属于木管乐器组的乐器是（  ）</w:t>
      </w:r>
    </w:p>
    <w:p w14:paraId="08DC2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小号  B. 长号  C. 圆号  D. 长笛</w:t>
      </w:r>
    </w:p>
    <w:p w14:paraId="2B466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《义务教育音乐课程标准（2022 年版）》指出，义务教育阶段音乐课程以（  ）为根本任务。</w:t>
      </w:r>
    </w:p>
    <w:p w14:paraId="0D65C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提高音乐技能  B. 培养审美感知</w:t>
      </w:r>
    </w:p>
    <w:p w14:paraId="6A7D0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C. 立德树人  D. 增强艺术表现 </w:t>
      </w:r>
    </w:p>
    <w:p w14:paraId="5E898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下列歌曲中，属于抗日救亡歌曲的是（  ）</w:t>
      </w:r>
    </w:p>
    <w:p w14:paraId="08C2D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《茉莉花》  B. 《绣金匾》  C. 《松花江上》  D. 《洪湖水，浪打浪》</w:t>
      </w:r>
    </w:p>
    <w:p w14:paraId="0ECFC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音乐术语“Allegro”的中文含义是（  ）</w:t>
      </w:r>
    </w:p>
    <w:p w14:paraId="0FD64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A. 慢板  B. 快板  C. 行板  D. 柔板 </w:t>
      </w:r>
    </w:p>
    <w:p w14:paraId="2190E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贝多芬《第五交响曲》又被称为（  ）</w:t>
      </w:r>
    </w:p>
    <w:p w14:paraId="536F7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《田园交响曲》  B. 《英雄交响曲》</w:t>
      </w:r>
    </w:p>
    <w:p w14:paraId="33447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C. 《命运交响曲》  D. 《合唱交响曲》 </w:t>
      </w:r>
    </w:p>
    <w:p w14:paraId="223D0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我国民族乐器中，属于弹拨乐器的是（  ）</w:t>
      </w:r>
    </w:p>
    <w:p w14:paraId="00694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A. 二胡  B. 琵琶  C. 竹笛  D. 唢呐 </w:t>
      </w:r>
    </w:p>
    <w:p w14:paraId="52F6D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简谱中，“5 - - -”的时值等于（  ）个四分音符。</w:t>
      </w:r>
    </w:p>
    <w:p w14:paraId="2AB44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A. 2  B. 3  C. 4  D. 5 </w:t>
      </w:r>
    </w:p>
    <w:p w14:paraId="3A32F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下列不属于音乐基本要素的是（  ）</w:t>
      </w:r>
    </w:p>
    <w:p w14:paraId="2E7AF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旋律  B. 和声  C. 曲式  D. 音色</w:t>
      </w:r>
    </w:p>
    <w:p w14:paraId="7280E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下列不属于中国民族乐器拉弦类的是（  ）</w:t>
      </w:r>
    </w:p>
    <w:p w14:paraId="74438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二胡  B. 板胡  C. 革胡  D. 阮</w:t>
      </w:r>
    </w:p>
    <w:p w14:paraId="6E850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</w:t>
      </w:r>
    </w:p>
    <w:p w14:paraId="1EF8D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下列力度标记中，表示最强的是（  ）</w:t>
      </w:r>
    </w:p>
    <w:p w14:paraId="5DEF7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p  B. mp  C. f  D. ff</w:t>
      </w:r>
    </w:p>
    <w:p w14:paraId="3E3B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下面哪个作品是莫扎特的歌剧（  ）</w:t>
      </w:r>
    </w:p>
    <w:p w14:paraId="3E29D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A. 《卡门》  B. 《魔笛》  C. 《图兰朵》  D. 《阿依达》 </w:t>
      </w:r>
    </w:p>
    <w:p w14:paraId="1D685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常见节拍中，属于复拍子的是（  ）</w:t>
      </w:r>
    </w:p>
    <w:p w14:paraId="204AD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2/4  B. 3/4  C. 4/4  D. 3/8</w:t>
      </w:r>
    </w:p>
    <w:p w14:paraId="7F1DE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下列音程中，属于协和音程的是（  ）</w:t>
      </w:r>
    </w:p>
    <w:p w14:paraId="4FE8E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大二度  B. 增四度  C. 纯五度  D. 小七度</w:t>
      </w:r>
    </w:p>
    <w:p w14:paraId="1545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下面哪种调式音阶是自然小调（  ）</w:t>
      </w:r>
    </w:p>
    <w:p w14:paraId="4265C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全全半全全全半  B. 全半全全半全全</w:t>
      </w:r>
    </w:p>
    <w:p w14:paraId="090C8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C. 全全全半全全半  D. 半全全全半全全 </w:t>
      </w:r>
    </w:p>
    <w:p w14:paraId="7EE18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我国第一部新歌剧是（  ）</w:t>
      </w:r>
    </w:p>
    <w:p w14:paraId="4A0CD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《白毛女》  B. 《江姐》  C. 《刘胡兰》  D. 《小二黑结婚》</w:t>
      </w:r>
    </w:p>
    <w:p w14:paraId="05FDB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学堂乐歌时期，下列哪位音乐家被誉为“弘一法师”（  ）</w:t>
      </w:r>
    </w:p>
    <w:p w14:paraId="7D379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萧友梅  B. 李叔同  C. 沈心工  D. 曾志忞</w:t>
      </w:r>
    </w:p>
    <w:p w14:paraId="3A024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下列乐器中，属于西洋管弦乐队打击乐器组的是（  ）</w:t>
      </w:r>
    </w:p>
    <w:p w14:paraId="40C80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定音鼓  B. 大号  C. 竖琴  D. 中提琴</w:t>
      </w:r>
    </w:p>
    <w:p w14:paraId="2E93C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 xml:space="preserve"> 音乐中“rit.”的意思是（  ）</w:t>
      </w:r>
    </w:p>
    <w:p w14:paraId="7F809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A. 渐慢  B. 渐快  C. 突慢  D. 突快</w:t>
      </w:r>
    </w:p>
    <w:p w14:paraId="02856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object>
          <v:shape id="_x0000_i1025" o:spt="75" type="#_x0000_t75" style="height:652.8pt;width:1114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 w14:paraId="7DFB91E1">
      <w:pPr>
        <w:numPr>
          <w:ilvl w:val="0"/>
          <w:numId w:val="0"/>
        </w:numPr>
        <w:spacing w:line="3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填空题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本大题</w:t>
      </w:r>
      <w:r>
        <w:rPr>
          <w:rFonts w:hint="eastAsia" w:ascii="宋体" w:hAnsi="宋体" w:eastAsia="宋体" w:cs="宋体"/>
          <w:sz w:val="28"/>
          <w:szCs w:val="28"/>
        </w:rPr>
        <w:t>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14小题，每空1分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共20分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CFCC39">
      <w:pPr>
        <w:spacing w:line="480" w:lineRule="auto"/>
        <w:rPr>
          <w:rFonts w:hint="default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1"/>
          <w:kern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艺术教育是美育的重要组成部分，其核心在于弘扬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</w:rPr>
        <w:t>,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塑造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 w:val="0"/>
          <w:bCs w:val="0"/>
          <w:sz w:val="28"/>
          <w:szCs w:val="28"/>
        </w:rPr>
        <w:t>。</w:t>
      </w:r>
    </w:p>
    <w:p w14:paraId="261A0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京剧的“四大名旦”指的是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程砚秋、荀慧生和尚小云。</w:t>
      </w:r>
    </w:p>
    <w:p w14:paraId="49438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今夜无人入睡》选自歌剧《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》，作曲家是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。</w:t>
      </w:r>
    </w:p>
    <w:p w14:paraId="0FA2F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打虎上山选自现代京剧《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》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。</w:t>
      </w:r>
    </w:p>
    <w:p w14:paraId="5926D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义勇军进行曲》是中华人民共和国国歌，词作者是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曲作者是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eastAsia="zh-CN"/>
        </w:rPr>
        <w:t>。</w:t>
      </w:r>
    </w:p>
    <w:p w14:paraId="685AE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.我国迄今为止发现的最古老的实物乐器是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。</w:t>
      </w:r>
    </w:p>
    <w:p w14:paraId="19195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7.芭蕾舞剧《天鹅湖》曲作者是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。</w:t>
      </w:r>
    </w:p>
    <w:p w14:paraId="15384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秋》选自小提琴协奏曲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》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作者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 xml:space="preserve">是意大利作曲家、小提琴家，巴洛克音乐的代表人物之一。  </w:t>
      </w:r>
    </w:p>
    <w:p w14:paraId="17CCC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《伏尔塔瓦河》选自交响套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曲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》、作者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捷克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著名作曲家。</w:t>
      </w:r>
    </w:p>
    <w:p w14:paraId="14433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五声调式中的五个音，按我国传统称谓分别为宫、商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角、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、羽。</w:t>
      </w:r>
    </w:p>
    <w:p w14:paraId="02CC6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11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我国作曲家冼星海被誉为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。</w:t>
      </w:r>
    </w:p>
    <w:p w14:paraId="0B784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2.马头琴是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族的代表性乐器之一。</w:t>
      </w:r>
    </w:p>
    <w:p w14:paraId="373BB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none"/>
          <w:lang w:val="en-US" w:eastAsia="zh-CN"/>
        </w:rPr>
        <w:t>13.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五线谱中，高音谱号也叫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>谱号。</w:t>
      </w:r>
    </w:p>
    <w:p w14:paraId="666DA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14.京剧主要伴奏乐器的三大件是京胡</w:t>
      </w:r>
      <w:r>
        <w:rPr>
          <w:rFonts w:ascii="Times New Roman" w:hAnsi="Times New Roman"/>
          <w:spacing w:val="11"/>
          <w:kern w:val="0"/>
          <w:sz w:val="24"/>
          <w:shd w:val="clear" w:color="auto" w:fill="FFFFFF"/>
        </w:rPr>
        <w:t>、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       </w:t>
      </w:r>
      <w:r>
        <w:rPr>
          <w:rFonts w:ascii="Times New Roman" w:hAnsi="Times New Roman"/>
          <w:spacing w:val="11"/>
          <w:kern w:val="0"/>
          <w:sz w:val="24"/>
          <w:shd w:val="clear" w:color="auto" w:fill="FFFFFF"/>
        </w:rPr>
        <w:t>、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       </w:t>
      </w:r>
      <w:r>
        <w:rPr>
          <w:rFonts w:ascii="Times New Roman" w:hAnsi="Times New Roman"/>
          <w:spacing w:val="11"/>
          <w:kern w:val="0"/>
          <w:sz w:val="24"/>
          <w:shd w:val="clear" w:color="auto" w:fill="FFFFFF"/>
        </w:rPr>
        <w:t>。</w:t>
      </w:r>
    </w:p>
    <w:p w14:paraId="7F07DE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</w:rPr>
        <w:t xml:space="preserve"> </w:t>
      </w:r>
    </w:p>
    <w:p w14:paraId="1084C3CA">
      <w:pPr>
        <w:widowControl/>
        <w:spacing w:line="320" w:lineRule="exact"/>
        <w:jc w:val="left"/>
        <w:rPr>
          <w:rFonts w:ascii="黑体" w:hAnsi="黑体" w:eastAsia="黑体" w:cs="Calibri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三、判断题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本大题共5小题，每小题2分，共10分，请判断正误，正确的填“√”，错误的填“×”</w:t>
      </w:r>
      <w:r>
        <w:rPr>
          <w:rFonts w:ascii="黑体" w:hAnsi="黑体" w:eastAsia="黑体" w:cs="Calibri"/>
          <w:b w:val="0"/>
          <w:bCs w:val="0"/>
          <w:sz w:val="28"/>
          <w:szCs w:val="28"/>
        </w:rPr>
        <w:t>）</w:t>
      </w:r>
    </w:p>
    <w:p w14:paraId="5726D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1.义务教育阶段，8-9年级开设艺术选项，包括音乐、美术、舞蹈、戏剧、影视。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（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）</w:t>
      </w:r>
    </w:p>
    <w:p w14:paraId="763AC9E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西洋管弦乐队中，大提琴属于铜管乐器组。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（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）</w:t>
      </w:r>
    </w:p>
    <w:p w14:paraId="7BD8826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汉宫秋月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》是一首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>古筝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曲。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（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）</w:t>
      </w:r>
    </w:p>
    <w:p w14:paraId="4DA2405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《春江花月夜》全曲使用了“换头合尾”的创作手法。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（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 ）                           </w:t>
      </w:r>
    </w:p>
    <w:p w14:paraId="0873C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>5 小调式的色彩一般比大调式暗淡、柔和。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（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）</w:t>
      </w:r>
    </w:p>
    <w:p w14:paraId="7BCF4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 w:cs="Calibri"/>
          <w:sz w:val="28"/>
          <w:szCs w:val="32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</w:p>
    <w:p w14:paraId="0AD8236E">
      <w:pPr>
        <w:widowControl/>
        <w:numPr>
          <w:ilvl w:val="0"/>
          <w:numId w:val="4"/>
        </w:numPr>
        <w:spacing w:line="3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连线题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本大题共5小题，</w:t>
      </w:r>
      <w:r>
        <w:rPr>
          <w:rFonts w:hint="eastAsia" w:ascii="宋体" w:hAnsi="宋体" w:eastAsia="宋体" w:cs="宋体"/>
          <w:sz w:val="28"/>
          <w:szCs w:val="28"/>
        </w:rPr>
        <w:t>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小</w:t>
      </w:r>
      <w:r>
        <w:rPr>
          <w:rFonts w:hint="eastAsia" w:ascii="宋体" w:hAnsi="宋体" w:eastAsia="宋体" w:cs="宋体"/>
          <w:sz w:val="28"/>
          <w:szCs w:val="28"/>
        </w:rPr>
        <w:t>题2分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共10分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D8E7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22740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1.聂耳                      《黄河大合唱》</w:t>
      </w:r>
    </w:p>
    <w:p w14:paraId="1A9F3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</w:t>
      </w:r>
    </w:p>
    <w:p w14:paraId="77EFE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2.冼星海                    《南泥湾》</w:t>
      </w:r>
    </w:p>
    <w:p w14:paraId="4CE73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</w:t>
      </w:r>
    </w:p>
    <w:p w14:paraId="4CDF4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3.贺绿汀                    《牧童短笛》</w:t>
      </w:r>
    </w:p>
    <w:p w14:paraId="0628F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</w:t>
      </w:r>
    </w:p>
    <w:p w14:paraId="0DF3E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4.华彦钧（阿炳）             《卖报歌》</w:t>
      </w:r>
    </w:p>
    <w:p w14:paraId="6C9D3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 xml:space="preserve"> </w:t>
      </w:r>
    </w:p>
    <w:p w14:paraId="7EC70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5. 马可                     《二泉映月》</w:t>
      </w:r>
    </w:p>
    <w:p w14:paraId="2F91C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</w:p>
    <w:p w14:paraId="55BAAC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shd w:val="clear" w:color="auto" w:fill="FFFFFF"/>
          <w:lang w:val="en-US" w:eastAsia="zh-CN"/>
        </w:rPr>
      </w:pPr>
    </w:p>
    <w:p w14:paraId="2BBC5D6D">
      <w:pPr>
        <w:numPr>
          <w:ilvl w:val="0"/>
          <w:numId w:val="5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根据乐谱写出作品名称。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（本大题共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小题，每小题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分.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共10分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</w:t>
      </w:r>
    </w:p>
    <w:p w14:paraId="325389EF">
      <w:pPr>
        <w:numPr>
          <w:ilvl w:val="0"/>
          <w:numId w:val="0"/>
        </w:numPr>
        <w:spacing w:line="400" w:lineRule="exact"/>
        <w:ind w:leftChars="0"/>
        <w:rPr>
          <w:rFonts w:hint="default" w:ascii="方正仿宋_GBK" w:hAnsi="方正仿宋_GBK" w:eastAsia="方正仿宋_GBK" w:cs="方正仿宋_GBK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1.</w:t>
      </w:r>
    </w:p>
    <w:p w14:paraId="7630E9B5">
      <w:pPr>
        <w:pStyle w:val="2"/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006340" cy="1257300"/>
            <wp:effectExtent l="0" t="0" r="7620" b="7620"/>
            <wp:docPr id="11" name="图片 11" descr="游击队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游击队歌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43454">
      <w:pPr>
        <w:pStyle w:val="2"/>
        <w:numPr>
          <w:ilvl w:val="0"/>
          <w:numId w:val="0"/>
        </w:numPr>
        <w:jc w:val="left"/>
        <w:rPr>
          <w:rFonts w:hint="default" w:eastAsia="宋体"/>
          <w:lang w:val="en-US" w:eastAsia="zh-CN"/>
        </w:rPr>
      </w:pPr>
    </w:p>
    <w:p w14:paraId="634B5407">
      <w:pPr>
        <w:pStyle w:val="2"/>
        <w:numPr>
          <w:ilvl w:val="0"/>
          <w:numId w:val="0"/>
        </w:numPr>
        <w:ind w:firstLine="5670" w:firstLineChars="2700"/>
        <w:jc w:val="left"/>
        <w:rPr>
          <w:rFonts w:ascii="宋体" w:hAnsi="宋体" w:cs="宋体"/>
          <w:spacing w:val="11"/>
          <w:kern w:val="0"/>
          <w:sz w:val="24"/>
          <w:u w:val="single"/>
        </w:rPr>
      </w:pPr>
      <w:r>
        <w:rPr>
          <w:rFonts w:hint="eastAsia"/>
          <w:lang w:val="en-US" w:eastAsia="zh-CN"/>
        </w:rPr>
        <w:t>答：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11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11"/>
          <w:kern w:val="0"/>
          <w:sz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</w:p>
    <w:p w14:paraId="37A7F902">
      <w:pPr>
        <w:pStyle w:val="2"/>
        <w:numPr>
          <w:ilvl w:val="0"/>
          <w:numId w:val="0"/>
        </w:numPr>
        <w:ind w:left="6300" w:hanging="7860" w:hangingChars="3000"/>
        <w:jc w:val="left"/>
        <w:rPr>
          <w:rFonts w:hint="default" w:ascii="宋体" w:hAnsi="宋体" w:eastAsia="宋体" w:cs="宋体"/>
          <w:spacing w:val="11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cs="宋体"/>
          <w:spacing w:val="11"/>
          <w:kern w:val="0"/>
          <w:sz w:val="24"/>
          <w:u w:val="none"/>
          <w:lang w:val="en-US" w:eastAsia="zh-CN"/>
        </w:rPr>
        <w:t>2.</w:t>
      </w:r>
    </w:p>
    <w:p w14:paraId="48CE3F1E">
      <w:pPr>
        <w:pStyle w:val="2"/>
        <w:numPr>
          <w:ilvl w:val="0"/>
          <w:numId w:val="0"/>
        </w:numPr>
        <w:ind w:left="6300" w:hanging="6300" w:hangingChars="300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973445" cy="1580515"/>
            <wp:effectExtent l="0" t="0" r="635" b="4445"/>
            <wp:docPr id="9" name="图片 9" descr="梁山伯与祝英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梁山伯与祝英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D5698">
      <w:pPr>
        <w:pStyle w:val="2"/>
        <w:numPr>
          <w:ilvl w:val="0"/>
          <w:numId w:val="0"/>
        </w:numPr>
        <w:ind w:left="6300" w:hanging="6300" w:hangingChars="3000"/>
        <w:jc w:val="left"/>
        <w:rPr>
          <w:rFonts w:hint="eastAsia" w:eastAsia="宋体"/>
          <w:lang w:val="en-US" w:eastAsia="zh-CN"/>
        </w:rPr>
      </w:pPr>
    </w:p>
    <w:p w14:paraId="0A13C4D9">
      <w:pPr>
        <w:pStyle w:val="2"/>
        <w:numPr>
          <w:ilvl w:val="0"/>
          <w:numId w:val="0"/>
        </w:numPr>
        <w:ind w:firstLine="5670" w:firstLineChars="2700"/>
        <w:jc w:val="left"/>
        <w:rPr>
          <w:rFonts w:ascii="宋体" w:hAnsi="宋体" w:cs="宋体"/>
          <w:spacing w:val="11"/>
          <w:kern w:val="0"/>
          <w:sz w:val="24"/>
          <w:u w:val="single"/>
        </w:rPr>
      </w:pPr>
      <w:r>
        <w:rPr>
          <w:rFonts w:hint="eastAsia"/>
          <w:lang w:val="en-US" w:eastAsia="zh-CN"/>
        </w:rPr>
        <w:t>答：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11"/>
          <w:kern w:val="0"/>
          <w:sz w:val="24"/>
          <w:u w:val="single"/>
          <w:lang w:val="en-US" w:eastAsia="zh-CN"/>
        </w:rPr>
        <w:t xml:space="preserve">        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11"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11"/>
          <w:kern w:val="0"/>
          <w:sz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pacing w:val="11"/>
          <w:kern w:val="0"/>
          <w:sz w:val="24"/>
          <w:u w:val="single"/>
        </w:rPr>
        <w:t xml:space="preserve"> </w:t>
      </w:r>
    </w:p>
    <w:p w14:paraId="3A33DDBF">
      <w:pPr>
        <w:pStyle w:val="2"/>
        <w:numPr>
          <w:ilvl w:val="0"/>
          <w:numId w:val="0"/>
        </w:numPr>
        <w:ind w:left="6300" w:leftChars="3000" w:firstLine="0" w:firstLineChars="0"/>
        <w:jc w:val="left"/>
        <w:rPr>
          <w:rFonts w:hint="default" w:ascii="宋体" w:hAnsi="宋体" w:cs="宋体"/>
          <w:spacing w:val="11"/>
          <w:kern w:val="0"/>
          <w:sz w:val="24"/>
          <w:u w:val="single"/>
          <w:lang w:val="en-US" w:eastAsia="zh-CN"/>
        </w:rPr>
      </w:pPr>
    </w:p>
    <w:p w14:paraId="0247AA48">
      <w:pPr>
        <w:numPr>
          <w:ilvl w:val="0"/>
          <w:numId w:val="5"/>
        </w:numPr>
        <w:spacing w:line="40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论述题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本大题共1小题，共10分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</w:t>
      </w:r>
    </w:p>
    <w:p w14:paraId="7DC8F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kern w:val="0"/>
          <w:sz w:val="28"/>
          <w:szCs w:val="28"/>
          <w:lang w:val="en-US" w:eastAsia="zh-CN"/>
        </w:rPr>
        <w:t>1.请你谈谈在音乐课堂中如何落实音乐核心素养？</w:t>
      </w:r>
    </w:p>
    <w:p w14:paraId="0A0DFAFF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cs="黑体" w:asciiTheme="minorEastAsia" w:hAnsiTheme="minorEastAsia" w:eastAsiaTheme="minorEastAsia"/>
          <w:b w:val="0"/>
          <w:bCs w:val="0"/>
          <w:sz w:val="28"/>
          <w:szCs w:val="28"/>
        </w:rPr>
      </w:pPr>
    </w:p>
    <w:p w14:paraId="4DBC47BC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cs="黑体" w:asciiTheme="minorEastAsia" w:hAnsiTheme="minorEastAsia" w:eastAsiaTheme="minorEastAsia"/>
          <w:b w:val="0"/>
          <w:bCs w:val="0"/>
          <w:sz w:val="28"/>
          <w:szCs w:val="28"/>
        </w:rPr>
      </w:pPr>
    </w:p>
    <w:p w14:paraId="20E5D430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cs="黑体" w:asciiTheme="minorEastAsia" w:hAnsiTheme="minorEastAsia" w:eastAsiaTheme="minorEastAsia"/>
          <w:b/>
          <w:bCs/>
          <w:szCs w:val="21"/>
        </w:rPr>
      </w:pPr>
    </w:p>
    <w:p w14:paraId="0BA9FA55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cs="黑体" w:asciiTheme="minorEastAsia" w:hAnsiTheme="minorEastAsia" w:eastAsiaTheme="minorEastAsia"/>
          <w:b/>
          <w:bCs/>
          <w:szCs w:val="21"/>
        </w:rPr>
      </w:pPr>
    </w:p>
    <w:p w14:paraId="1D5DABBC">
      <w:pPr>
        <w:widowControl/>
        <w:spacing w:line="400" w:lineRule="exact"/>
        <w:jc w:val="left"/>
        <w:rPr>
          <w:rFonts w:ascii="方正仿宋_GBK" w:hAnsi="方正仿宋_GBK" w:eastAsia="方正仿宋_GBK" w:cs="方正仿宋_GBK"/>
          <w:spacing w:val="11"/>
          <w:kern w:val="0"/>
          <w:szCs w:val="21"/>
          <w:shd w:val="clear" w:color="auto" w:fill="FFFFFF"/>
        </w:rPr>
      </w:pPr>
    </w:p>
    <w:p w14:paraId="4CFD85A0">
      <w:pPr>
        <w:pStyle w:val="2"/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</w:p>
    <w:p w14:paraId="00C4672B">
      <w:pPr>
        <w:widowControl/>
        <w:spacing w:line="320" w:lineRule="exact"/>
        <w:ind w:firstLine="840" w:firstLineChars="400"/>
        <w:jc w:val="left"/>
      </w:pPr>
    </w:p>
    <w:p w14:paraId="796C062F">
      <w:pPr>
        <w:widowControl/>
        <w:spacing w:line="320" w:lineRule="exact"/>
        <w:ind w:firstLine="840" w:firstLineChars="400"/>
        <w:jc w:val="left"/>
      </w:pPr>
    </w:p>
    <w:p w14:paraId="3B6F5625">
      <w:pPr>
        <w:widowControl/>
        <w:spacing w:line="320" w:lineRule="exact"/>
        <w:ind w:firstLine="840" w:firstLineChars="40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73445" cy="1818005"/>
            <wp:effectExtent l="0" t="0" r="635" b="10795"/>
            <wp:docPr id="8" name="图片 8" descr="梁山伯与祝英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梁山伯与祝英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973445" cy="1818005"/>
            <wp:effectExtent l="0" t="0" r="635" b="10795"/>
            <wp:docPr id="7" name="图片 7" descr="梁山伯与祝英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梁山伯与祝英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23811" w:h="16837" w:orient="landscape"/>
      <w:pgMar w:top="1701" w:right="1134" w:bottom="1701" w:left="1134" w:header="851" w:footer="992" w:gutter="2268"/>
      <w:cols w:equalWidth="0" w:num="2" w:sep="1">
        <w:col w:w="9425" w:space="425"/>
        <w:col w:w="942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AF01D">
    <w:pPr>
      <w:pStyle w:val="3"/>
      <w:jc w:val="center"/>
    </w:pPr>
    <w:r>
      <w:rPr>
        <w:rFonts w:ascii="Times New Roman" w:hAnsi="Times New Roman"/>
      </w:rPr>
      <w:t>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hint="eastAsia" w:ascii="Times New Roman" w:hAnsi="Times New Roman"/>
        <w:lang w:val="en-US" w:eastAsia="zh-CN"/>
      </w:rPr>
      <w:t>4</w:t>
    </w:r>
    <w:r>
      <w:rPr>
        <w:rFonts w:ascii="Times New Roman" w:hAnsi="Times New Roman"/>
      </w:rPr>
      <w:t>页）                                                                                     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 xml:space="preserve">1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hint="eastAsia" w:ascii="Times New Roman" w:hAnsi="Times New Roman"/>
        <w:lang w:val="en-US" w:eastAsia="zh-CN"/>
      </w:rPr>
      <w:t>4</w:t>
    </w:r>
    <w:r>
      <w:rPr>
        <w:rFonts w:ascii="Times New Roman" w:hAnsi="Times New Roman"/>
      </w:rPr>
      <w:t>页）</w:t>
    </w:r>
  </w:p>
  <w:p w14:paraId="5F44384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63758"/>
    <w:multiLevelType w:val="singleLevel"/>
    <w:tmpl w:val="BEB63758"/>
    <w:lvl w:ilvl="0" w:tentative="0">
      <w:start w:val="1"/>
      <w:numFmt w:val="chineseCounting"/>
      <w:suff w:val="nothing"/>
      <w:lvlText w:val="%1、"/>
      <w:lvlJc w:val="left"/>
      <w:pPr>
        <w:ind w:left="150" w:leftChars="0" w:firstLine="0" w:firstLineChars="0"/>
      </w:pPr>
      <w:rPr>
        <w:rFonts w:hint="eastAsia" w:ascii="黑体" w:hAnsi="黑体" w:eastAsia="黑体" w:cs="黑体"/>
      </w:rPr>
    </w:lvl>
  </w:abstractNum>
  <w:abstractNum w:abstractNumId="1">
    <w:nsid w:val="ECD43BE8"/>
    <w:multiLevelType w:val="singleLevel"/>
    <w:tmpl w:val="ECD43BE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684D817"/>
    <w:multiLevelType w:val="singleLevel"/>
    <w:tmpl w:val="2684D817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3">
    <w:nsid w:val="58BF3992"/>
    <w:multiLevelType w:val="singleLevel"/>
    <w:tmpl w:val="58BF3992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</w:rPr>
    </w:lvl>
  </w:abstractNum>
  <w:abstractNum w:abstractNumId="4">
    <w:nsid w:val="749CD794"/>
    <w:multiLevelType w:val="singleLevel"/>
    <w:tmpl w:val="749CD79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RkZTBlZjc1YmZkZGZhMzI5N2NjMGI4OWZmYzMifQ=="/>
  </w:docVars>
  <w:rsids>
    <w:rsidRoot w:val="37658A6A"/>
    <w:rsid w:val="0004448D"/>
    <w:rsid w:val="00063E07"/>
    <w:rsid w:val="002E05DD"/>
    <w:rsid w:val="009F77C5"/>
    <w:rsid w:val="00B85486"/>
    <w:rsid w:val="00BF01B6"/>
    <w:rsid w:val="08AF08C3"/>
    <w:rsid w:val="097E0BC6"/>
    <w:rsid w:val="0BB72F3C"/>
    <w:rsid w:val="0FFAF025"/>
    <w:rsid w:val="167D3EB9"/>
    <w:rsid w:val="1ED8214C"/>
    <w:rsid w:val="2EE71AB0"/>
    <w:rsid w:val="3162725E"/>
    <w:rsid w:val="31FAD9E0"/>
    <w:rsid w:val="31FBAFC7"/>
    <w:rsid w:val="32462C33"/>
    <w:rsid w:val="34E520FE"/>
    <w:rsid w:val="36E84944"/>
    <w:rsid w:val="37658A6A"/>
    <w:rsid w:val="3F152721"/>
    <w:rsid w:val="402D45FB"/>
    <w:rsid w:val="47860F02"/>
    <w:rsid w:val="4F3D20E4"/>
    <w:rsid w:val="5EFFEDE1"/>
    <w:rsid w:val="5F83DF67"/>
    <w:rsid w:val="5FCE8BD5"/>
    <w:rsid w:val="60EE4214"/>
    <w:rsid w:val="64255AEB"/>
    <w:rsid w:val="686FF41A"/>
    <w:rsid w:val="71C565BA"/>
    <w:rsid w:val="736FF8F6"/>
    <w:rsid w:val="75BF41B6"/>
    <w:rsid w:val="7AF74A80"/>
    <w:rsid w:val="7BFD6151"/>
    <w:rsid w:val="7FFF3421"/>
    <w:rsid w:val="9FFFE0BD"/>
    <w:rsid w:val="A5F7D60F"/>
    <w:rsid w:val="B1FBB94E"/>
    <w:rsid w:val="BFBF6BB2"/>
    <w:rsid w:val="BFF92DCC"/>
    <w:rsid w:val="BFFD7D08"/>
    <w:rsid w:val="C7FF5CD1"/>
    <w:rsid w:val="CAEFE211"/>
    <w:rsid w:val="D3DD19B0"/>
    <w:rsid w:val="DCDEE821"/>
    <w:rsid w:val="EEFD9913"/>
    <w:rsid w:val="F5FF0195"/>
    <w:rsid w:val="F71FCF6C"/>
    <w:rsid w:val="FB7E1691"/>
    <w:rsid w:val="FF765200"/>
    <w:rsid w:val="FFFF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e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1466</Words>
  <Characters>1643</Characters>
  <Lines>28</Lines>
  <Paragraphs>8</Paragraphs>
  <TotalTime>8</TotalTime>
  <ScaleCrop>false</ScaleCrop>
  <LinksUpToDate>false</LinksUpToDate>
  <CharactersWithSpaces>2384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2023-02-08T21:17:00Z</dcterms:created>
  <dc:creator>summer. </dc:creator>
  <cp:lastModifiedBy>九哥</cp:lastModifiedBy>
  <dcterms:modified xsi:type="dcterms:W3CDTF">2025-05-14T19:36:59Z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2C8AA0761F4048CAAF453020AC32CA2C_13</vt:lpwstr>
  </property>
  <property fmtid="{D5CDD505-2E9C-101B-9397-08002B2CF9AE}" pid="4" name="KSOTemplateDocerSaveRecord">
    <vt:lpwstr>eyJoZGlkIjoiYzI5ZGU0ZWUwZjc5YjMwMGM5MTliM2IxMjFiZTBjOGEiLCJ1c2VySWQiOiI0MTg0NTc0MzYifQ==</vt:lpwstr>
  </property>
</Properties>
</file>