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2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音乐试卷</w:t>
      </w:r>
    </w:p>
    <w:p w14:paraId="5A6E53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57613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填空题（每空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1分，共15分）</w:t>
      </w:r>
    </w:p>
    <w:p w14:paraId="58D444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《雷鸣电闪波尔卡》由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作曲家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创作的作品，他被誉为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，主要作品有《蓝色多瑙河》、《维也纳森林的故事》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 w14:paraId="1806C1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京剧四大名旦有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  <w:t>。</w:t>
      </w:r>
    </w:p>
    <w:p w14:paraId="4DF053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是音乐学习的根本动力和终身喜爱音乐的必要前提。</w:t>
      </w:r>
    </w:p>
    <w:p w14:paraId="61D070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两音之间音高的距离叫做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两个音先后奏响,叫做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；两个音同时奏响,叫做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。</w:t>
      </w:r>
    </w:p>
    <w:p w14:paraId="6598D2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《黄河大合唱》词作者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，曲作者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，共有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个乐章，其中《保卫黄河》是第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乐章。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 w14:paraId="4B39A8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选择题：（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题2分，共40分）</w:t>
      </w:r>
    </w:p>
    <w:p w14:paraId="430CF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1.《彝族舞曲》的演奏乐器是（  ）。</w:t>
      </w:r>
    </w:p>
    <w:p w14:paraId="5FCC5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A.二胡     B.吉它     C.古筝     D.琵琶</w:t>
      </w:r>
    </w:p>
    <w:p w14:paraId="5D6A9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2.下列不属于噪音乐器的是(   )。</w:t>
      </w:r>
    </w:p>
    <w:p w14:paraId="70E42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A.定音鼓     B.锣     C.小鼓     D.大擦</w:t>
      </w:r>
    </w:p>
    <w:p w14:paraId="23180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3.《“自新大陆”交响曲》的作者是捷克作曲家（  ）。</w:t>
      </w:r>
    </w:p>
    <w:p w14:paraId="78A1B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A.普契尼     B.罗西尼     C.柴可夫斯基     D.德沃夏克</w:t>
      </w:r>
    </w:p>
    <w:p w14:paraId="66F09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4.《梁山伯与祝英台》是一首（   ）。</w:t>
      </w:r>
    </w:p>
    <w:p w14:paraId="3A367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A.钢琴协奏   B.小提琴独奏   C.钢琴独奏   D.小提琴协奏</w:t>
      </w:r>
    </w:p>
    <w:p w14:paraId="7ABEE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5.京韵大鼓《重整河山待后生》是由（  ）演唱，她被誉为“京韵泰斗”。</w:t>
      </w:r>
    </w:p>
    <w:p w14:paraId="30031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A.梅兰芳  B.骆玉笙  C.程砚秋  D.尚小云</w:t>
      </w:r>
    </w:p>
    <w:p w14:paraId="4A16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6.管弦乐曲《红旗颂》的引子中采用了歌曲（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）的音调为素材。</w:t>
      </w:r>
    </w:p>
    <w:p w14:paraId="20B40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A.《国际歌》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B.《旗正飘飘》</w:t>
      </w:r>
    </w:p>
    <w:p w14:paraId="147BD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C.《太阳出来了》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D.《中华人民共和国国歌》</w:t>
      </w:r>
    </w:p>
    <w:p w14:paraId="2E18A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7.有“交响曲之父”称号的作曲家是（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），其交响曲数目庞大，内容丰富</w:t>
      </w:r>
    </w:p>
    <w:p w14:paraId="1138C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A.西贝柳斯     B.丁善德     C.海顿     D.朱践耳</w:t>
      </w:r>
    </w:p>
    <w:p w14:paraId="23AA9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80" w:hanging="280" w:hanging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8.在一个和弦发响的自始至终，任何一个声部中出现的该和弦结构以外的音，称为（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）。 </w:t>
      </w:r>
    </w:p>
    <w:p w14:paraId="616BF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A.属七和弦    B.和弦外音    C.等和弦   D.增三和弦</w:t>
      </w:r>
    </w:p>
    <w:p w14:paraId="421D4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9.下列戏剧中，主要采用梆子腔的是（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60B0A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A.昆曲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B.京剧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C.秦腔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D.川剧</w:t>
      </w:r>
    </w:p>
    <w:p w14:paraId="3BCBA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10.《七子之歌》的曲作者是（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0850B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A.李海鹰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B.刘欢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C.韩红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D.谭盾</w:t>
      </w:r>
    </w:p>
    <w:p w14:paraId="50325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11.秦腔的主要伴奏乐器是（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58316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A.二胡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B.高胡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C.京胡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D.板胡</w:t>
      </w:r>
    </w:p>
    <w:p w14:paraId="29F6B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12.（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）于 1927 年参与创办了国立音乐学院，（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）是他的代表作品。</w:t>
      </w:r>
    </w:p>
    <w:p w14:paraId="2DD46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A.赵元任 《教我如何不想他》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B.萧友梅 《问》</w:t>
      </w:r>
    </w:p>
    <w:p w14:paraId="314EC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C.萧友梅 《长恨歌》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D.赵元任 《花非花》</w:t>
      </w:r>
    </w:p>
    <w:p w14:paraId="12AB1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13.歌曲《依呀呀噢咧噢》是非洲（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）的民歌。</w:t>
      </w:r>
    </w:p>
    <w:p w14:paraId="4E5E6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A.扎伊尔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B.加纳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C.刚果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D.南非</w:t>
      </w:r>
    </w:p>
    <w:p w14:paraId="47FE0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14.下列属于骨笛与乐队演奏的作品是（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732FA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A.《梅花三弄》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B.《十面埋伏》</w:t>
      </w:r>
    </w:p>
    <w:p w14:paraId="66C5A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C.《原始狩猎图》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D.《楚商》</w:t>
      </w:r>
    </w:p>
    <w:p w14:paraId="4CB2C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15.下面谱例的调式为（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1294A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5201920" cy="64008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FC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A.G 自然大调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B.g 自然小调</w:t>
      </w:r>
    </w:p>
    <w:p w14:paraId="4AF50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C.G 燕乐宫调式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D.G 雅乐徵调式</w:t>
      </w:r>
    </w:p>
    <w:p w14:paraId="0E843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16.下列作品中不属于琵琶曲的是（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71E4C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A.《十面埋伏》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B.《大浪淘沙》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C.《湘妃调》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D.《光明行》</w:t>
      </w:r>
    </w:p>
    <w:p w14:paraId="09C34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17.下列属于大三和弦第二转位的是（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）。</w:t>
      </w:r>
    </w:p>
    <w:p w14:paraId="23FE1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5643880" cy="77724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7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5" w:leftChars="50" w:hanging="280" w:hanging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18.2021年是中国共产党成立 100 周年，歌曲《唱支山歌给党听》至今传唱经久不衰，深受全国人民的喜爱。《唱支山歌给党听》是由姚筱舟（笔名焦萍）作词，作曲家（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）谱曲的歌曲。</w:t>
      </w:r>
    </w:p>
    <w:p w14:paraId="54AE9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A.丁善德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B.马思聪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C.聂耳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D.朱践耳</w:t>
      </w:r>
    </w:p>
    <w:p w14:paraId="50249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0" w:hanging="560" w:hanging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19.罗西尼的《塞维利亚理发师》与莫扎特的《费加罗的婚礼》和威尔第的（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）被并称为是意大利喜歌剧的高峰。</w:t>
      </w:r>
    </w:p>
    <w:p w14:paraId="02DCD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A.《茶花女》 B.《阿依达》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C.《法尔斯塔夫》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D.《西西里晚祷》</w:t>
      </w:r>
    </w:p>
    <w:p w14:paraId="01E45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20.《高山流水》是由什么乐器演奏的？（  ）</w:t>
      </w:r>
    </w:p>
    <w:p w14:paraId="61F06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A.板胡         B.管子         C.古琴     D.琵琶</w:t>
      </w:r>
    </w:p>
    <w:p w14:paraId="317BBA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连线题：（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题1分，共5分） </w:t>
      </w:r>
    </w:p>
    <w:p w14:paraId="3EF76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军民大生产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山歌</w:t>
      </w:r>
    </w:p>
    <w:p w14:paraId="3024A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无锡景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小调</w:t>
      </w:r>
    </w:p>
    <w:p w14:paraId="455F2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打支山歌过横排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劳动号子</w:t>
      </w:r>
    </w:p>
    <w:p w14:paraId="5D8BA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献上最洁白的哈达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囊玛</w:t>
      </w:r>
    </w:p>
    <w:p w14:paraId="28685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阿玛勒火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弦子</w:t>
      </w:r>
    </w:p>
    <w:p w14:paraId="457857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判断题：（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题1分，共10分）</w:t>
      </w:r>
    </w:p>
    <w:p w14:paraId="71E8A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《空山鸟语》是我国近代音乐家刘天华创作的二胡独奏曲。（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） </w:t>
      </w:r>
    </w:p>
    <w:p w14:paraId="55574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2.交响乐队主要分为弦乐组、木管组、铜管组、打击乐组和色彩乐器组。（ ）</w:t>
      </w:r>
    </w:p>
    <w:p w14:paraId="4DE2C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3.铜管五重奏是由两支小号，两支圆号，一支长号共同组成的。（  ）</w:t>
      </w:r>
    </w:p>
    <w:p w14:paraId="20898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4.上行时降低自然大调的第Ⅵ级和第Ⅶ级音的大调，叫作旋律大调。（  ）</w:t>
      </w:r>
    </w:p>
    <w:p w14:paraId="5A847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5.王光祈是中国近代第一个明确抱着“音乐救国”的理想，踏上音乐研究道路的音乐学家。（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</w:t>
      </w:r>
    </w:p>
    <w:p w14:paraId="75F51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6.《黄河大合唱》的第三乐章是《河边对口曲》。（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264BC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7.体态律动教学方法集中体现了达尔克罗兹的教育思想。（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AB9A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8.刘炽作曲、乔羽作词的《我的祖国》，是一首带再现的单二部曲式。（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） </w:t>
      </w:r>
    </w:p>
    <w:p w14:paraId="3A5EE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9.《都有一颗红亮的心》,《智斗》均是现代京剧《沙家浜》中的唱段. (   )</w:t>
      </w:r>
    </w:p>
    <w:p w14:paraId="2845A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10.根音与三音相距为小三度，三音与五音相距为小三度，根音与五音相距为减五度的和弦为减三和弦。 （  ）</w:t>
      </w:r>
    </w:p>
    <w:p w14:paraId="173F33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问答题：（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题5分，共10分）</w:t>
      </w:r>
    </w:p>
    <w:p w14:paraId="634EB7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西洋管弦乐乐队的乐器分组有哪些？</w:t>
      </w:r>
    </w:p>
    <w:p w14:paraId="6223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</w:pPr>
    </w:p>
    <w:p w14:paraId="6800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</w:pPr>
    </w:p>
    <w:p w14:paraId="2E53BD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列举聂耳的声乐作品，要求不少于5首。</w:t>
      </w:r>
    </w:p>
    <w:p w14:paraId="6D620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F474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0BC83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名词解释：（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题10分，共20分）</w:t>
      </w:r>
    </w:p>
    <w:p w14:paraId="57BB3B2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京剧：</w:t>
      </w:r>
    </w:p>
    <w:p w14:paraId="0D4978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 w14:paraId="11109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A479F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26880862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歌剧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00B85D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2850B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C35CF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" w:leftChars="0"/>
        <w:textAlignment w:val="auto"/>
      </w:pPr>
    </w:p>
    <w:p w14:paraId="27F41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C1F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6C5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6C5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F1DEA"/>
    <w:multiLevelType w:val="singleLevel"/>
    <w:tmpl w:val="C37F1D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692F8D"/>
    <w:multiLevelType w:val="singleLevel"/>
    <w:tmpl w:val="DF692F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9DBA17"/>
    <w:multiLevelType w:val="singleLevel"/>
    <w:tmpl w:val="219DBA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61B26ED"/>
    <w:multiLevelType w:val="singleLevel"/>
    <w:tmpl w:val="361B26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B19BD2"/>
    <w:multiLevelType w:val="singleLevel"/>
    <w:tmpl w:val="75B19BD2"/>
    <w:lvl w:ilvl="0" w:tentative="0">
      <w:start w:val="2"/>
      <w:numFmt w:val="chineseCounting"/>
      <w:suff w:val="nothing"/>
      <w:lvlText w:val="（%1）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C429A"/>
    <w:rsid w:val="002A3D8A"/>
    <w:rsid w:val="02C72207"/>
    <w:rsid w:val="03062D2F"/>
    <w:rsid w:val="05137D43"/>
    <w:rsid w:val="060519C4"/>
    <w:rsid w:val="089112ED"/>
    <w:rsid w:val="0A40746F"/>
    <w:rsid w:val="0D0127A5"/>
    <w:rsid w:val="0E39045D"/>
    <w:rsid w:val="0F900551"/>
    <w:rsid w:val="11B61DC5"/>
    <w:rsid w:val="11C20769"/>
    <w:rsid w:val="12443874"/>
    <w:rsid w:val="15D32F45"/>
    <w:rsid w:val="18D019BE"/>
    <w:rsid w:val="1932711D"/>
    <w:rsid w:val="1AF71484"/>
    <w:rsid w:val="1C653AF4"/>
    <w:rsid w:val="1C705992"/>
    <w:rsid w:val="1C9C100D"/>
    <w:rsid w:val="1C9D42AD"/>
    <w:rsid w:val="1D862F93"/>
    <w:rsid w:val="1E0A3BC4"/>
    <w:rsid w:val="1E6908EA"/>
    <w:rsid w:val="1F1F101A"/>
    <w:rsid w:val="20F71E84"/>
    <w:rsid w:val="21676C37"/>
    <w:rsid w:val="217D645B"/>
    <w:rsid w:val="231B5F2B"/>
    <w:rsid w:val="2393640A"/>
    <w:rsid w:val="24596D0B"/>
    <w:rsid w:val="24AD52A9"/>
    <w:rsid w:val="25315EDA"/>
    <w:rsid w:val="261849A4"/>
    <w:rsid w:val="26C50688"/>
    <w:rsid w:val="26D0702D"/>
    <w:rsid w:val="2767173F"/>
    <w:rsid w:val="2848476D"/>
    <w:rsid w:val="28A075FF"/>
    <w:rsid w:val="29A44ECD"/>
    <w:rsid w:val="2C7A3CC3"/>
    <w:rsid w:val="2EEC43D9"/>
    <w:rsid w:val="32244DFC"/>
    <w:rsid w:val="32537490"/>
    <w:rsid w:val="375133BA"/>
    <w:rsid w:val="3AE96BE3"/>
    <w:rsid w:val="3B31058A"/>
    <w:rsid w:val="3D224E5C"/>
    <w:rsid w:val="431A7B56"/>
    <w:rsid w:val="47ED75E7"/>
    <w:rsid w:val="4A49144C"/>
    <w:rsid w:val="4AE8326B"/>
    <w:rsid w:val="4B55797D"/>
    <w:rsid w:val="4C0D2006"/>
    <w:rsid w:val="4F22226C"/>
    <w:rsid w:val="4F376970"/>
    <w:rsid w:val="4FA62E9D"/>
    <w:rsid w:val="506A42C7"/>
    <w:rsid w:val="51F021AD"/>
    <w:rsid w:val="523D116B"/>
    <w:rsid w:val="527B09FB"/>
    <w:rsid w:val="54D23DEC"/>
    <w:rsid w:val="55C23E61"/>
    <w:rsid w:val="56AD68BF"/>
    <w:rsid w:val="57C1495C"/>
    <w:rsid w:val="58607961"/>
    <w:rsid w:val="589F1031"/>
    <w:rsid w:val="58C3686E"/>
    <w:rsid w:val="5A2A0227"/>
    <w:rsid w:val="5B461090"/>
    <w:rsid w:val="5BAC0940"/>
    <w:rsid w:val="5F7761D6"/>
    <w:rsid w:val="62600C89"/>
    <w:rsid w:val="6384309D"/>
    <w:rsid w:val="64AD3F2E"/>
    <w:rsid w:val="67BC1058"/>
    <w:rsid w:val="682C429A"/>
    <w:rsid w:val="6837248C"/>
    <w:rsid w:val="68BA4E6C"/>
    <w:rsid w:val="6A4E3ABD"/>
    <w:rsid w:val="6B3E3B32"/>
    <w:rsid w:val="6B78321A"/>
    <w:rsid w:val="6BF57328"/>
    <w:rsid w:val="6C02208A"/>
    <w:rsid w:val="6EAD16FA"/>
    <w:rsid w:val="70161521"/>
    <w:rsid w:val="70912956"/>
    <w:rsid w:val="71FE226D"/>
    <w:rsid w:val="72C15774"/>
    <w:rsid w:val="734C5953"/>
    <w:rsid w:val="77F263D0"/>
    <w:rsid w:val="78811502"/>
    <w:rsid w:val="7C611D76"/>
    <w:rsid w:val="7C7D3495"/>
    <w:rsid w:val="7D6723E6"/>
    <w:rsid w:val="7DC9372F"/>
    <w:rsid w:val="7DDF2F52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1863</Words>
  <Characters>2065</Characters>
  <Lines>0</Lines>
  <Paragraphs>0</Paragraphs>
  <TotalTime>8</TotalTime>
  <ScaleCrop>false</ScaleCrop>
  <LinksUpToDate>false</LinksUpToDate>
  <CharactersWithSpaces>2776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2025-05-16T03:21:00Z</dcterms:created>
  <dc:creator>，M</dc:creator>
  <cp:lastModifiedBy>bendddddd</cp:lastModifiedBy>
  <dcterms:modified xsi:type="dcterms:W3CDTF">2025-05-16T11:50:43Z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00742788EC5F45EDA8300685062CAB0E_13</vt:lpwstr>
  </property>
  <property fmtid="{D5CDD505-2E9C-101B-9397-08002B2CF9AE}" pid="4" name="KSOTemplateDocerSaveRecord">
    <vt:lpwstr>eyJoZGlkIjoiN2M2Zjc3ZjQzZmU1ZjRkMjA0ZmQ5NTU5YWIzOWI2YTciLCJ1c2VySWQiOiI3MTU2ODcxNTcifQ==</vt:lpwstr>
  </property>
</Properties>
</file>