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初中音乐</w:t>
      </w:r>
      <w:bookmarkStart w:id="5" w:name="_GoBack"/>
      <w:bookmarkEnd w:id="5"/>
      <w:r>
        <w:rPr>
          <w:rFonts w:asciiTheme="majorHAnsi" w:hAnsiTheme="majorHAnsi" w:cstheme="majorHAnsi"/>
          <w:sz w:val="36"/>
          <w:szCs w:val="36"/>
        </w:rPr>
        <w:t>测试卷</w:t>
      </w:r>
    </w:p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一、单选题</w:t>
      </w:r>
      <w:r>
        <w:rPr>
          <w:rFonts w:hint="eastAsia" w:asciiTheme="majorEastAsia" w:hAnsiTheme="majorEastAsia" w:eastAsiaTheme="majorEastAsia"/>
          <w:sz w:val="24"/>
        </w:rPr>
        <w:t>（共20题，每题1分，共20分）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1、劳动号子的演唱形式多为（    ）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A、 独唱     B、 对唱    C、 齐唱    D、 </w:t>
      </w:r>
      <w:r>
        <w:rPr>
          <w:rFonts w:hint="eastAsia" w:asciiTheme="minorEastAsia" w:hAnsiTheme="minorEastAsia"/>
          <w:szCs w:val="21"/>
          <w:em w:val="dot"/>
        </w:rPr>
        <w:t>一领众和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2、“锅庄”舞是下列哪个民族的舞蹈</w:t>
      </w:r>
      <w:bookmarkStart w:id="0" w:name="_Hlk198386335"/>
      <w:r>
        <w:rPr>
          <w:rFonts w:hint="eastAsia" w:asciiTheme="minorEastAsia" w:hAnsiTheme="minorEastAsia"/>
          <w:szCs w:val="21"/>
        </w:rPr>
        <w:t>（    ）</w:t>
      </w:r>
      <w:bookmarkEnd w:id="0"/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A.维吾尔族   B.蒙古族     C.藏族      D.哈萨克族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3、下列不属于欢乐美范畴歌曲得是</w:t>
      </w:r>
      <w:bookmarkStart w:id="1" w:name="_Hlk198386444"/>
      <w:r>
        <w:rPr>
          <w:rFonts w:hint="eastAsia" w:asciiTheme="minorEastAsia" w:hAnsiTheme="minorEastAsia"/>
          <w:szCs w:val="21"/>
        </w:rPr>
        <w:t>（    ）</w:t>
      </w:r>
    </w:p>
    <w:bookmarkEnd w:id="1"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A.《二月里来》  B.《祝酒歌》C.《其龙夺锦》  D.《松花江上》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4.《西班牙随想曲》是五人团之一</w:t>
      </w:r>
      <w:bookmarkStart w:id="2" w:name="_Hlk198387199"/>
      <w:r>
        <w:rPr>
          <w:rFonts w:hint="eastAsia" w:asciiTheme="minorEastAsia" w:hAnsiTheme="minorEastAsia"/>
          <w:szCs w:val="21"/>
        </w:rPr>
        <w:t>（    ）</w:t>
      </w:r>
      <w:bookmarkEnd w:id="2"/>
      <w:r>
        <w:rPr>
          <w:rFonts w:hint="eastAsia" w:asciiTheme="minorEastAsia" w:hAnsiTheme="minorEastAsia"/>
          <w:szCs w:val="21"/>
        </w:rPr>
        <w:t>的作品。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A.里姆斯基卡萨科夫   B.鲍罗丁   C.穆索尔斯基    D.居伊</w:t>
      </w:r>
    </w:p>
    <w:p>
      <w:pPr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5.《义勇军进行曲》的曲作者是（    ）。</w:t>
      </w:r>
    </w:p>
    <w:p>
      <w:pPr>
        <w:adjustRightInd w:val="0"/>
        <w:snapToGrid w:val="0"/>
        <w:spacing w:after="315" w:afterLine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A.洗星海    B.聂耳   C.田汉    D.徐悲鸿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6.《采槟榔》音调取自湖南花鼓戏的（    ）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A.双川调    B.打锣腔   C.牌子    D.小调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7.（    ）是中国最古老的剧种之一，被誉为“百戏之祖”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A.京剧    B.徽剧     C.滩戏     D.昆曲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8．以下属于单拍子的是。（    ）</w:t>
      </w:r>
    </w:p>
    <w:p>
      <w:pPr>
        <w:pStyle w:val="2"/>
        <w:adjustRightInd w:val="0"/>
        <w:snapToGrid w:val="0"/>
        <w:spacing w:after="315" w:afterLines="1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A.4/4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>B.</w:t>
      </w:r>
      <w:r>
        <w:rPr>
          <w:rFonts w:hint="eastAsia" w:asciiTheme="minorEastAsia" w:hAnsiTheme="minorEastAsia"/>
          <w:szCs w:val="21"/>
        </w:rPr>
        <w:t xml:space="preserve">  </w:t>
      </w:r>
      <w:r>
        <w:rPr>
          <w:rFonts w:asciiTheme="minorEastAsia" w:hAnsiTheme="minorEastAsia"/>
          <w:szCs w:val="21"/>
        </w:rPr>
        <w:t>6/8</w:t>
      </w:r>
      <w:r>
        <w:rPr>
          <w:rFonts w:hint="eastAsia" w:asciiTheme="minorEastAsia" w:hAnsiTheme="minor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C.5/8</w:t>
      </w:r>
      <w:r>
        <w:rPr>
          <w:rFonts w:hint="eastAsia" w:asciiTheme="minorEastAsia" w:hAnsiTheme="minor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D.3/4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9.倍增八度转位后为（    ）。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A.倍减一度    B.纯一度    C.倍减八度     D.倍增一度</w:t>
      </w:r>
    </w:p>
    <w:p>
      <w:pPr>
        <w:pStyle w:val="2"/>
        <w:adjustRightInd w:val="0"/>
        <w:snapToGrid w:val="0"/>
        <w:spacing w:after="315" w:afterLines="100"/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10.四部混声合唱的总音域通常是</w:t>
      </w:r>
      <w:bookmarkStart w:id="3" w:name="_Hlk198388535"/>
      <w:r>
        <w:rPr>
          <w:rFonts w:hint="eastAsia" w:asciiTheme="minorEastAsia" w:hAnsiTheme="minorEastAsia"/>
          <w:szCs w:val="21"/>
        </w:rPr>
        <w:t>（    ）</w:t>
      </w:r>
      <w:bookmarkEnd w:id="3"/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A.一个半八度    B.三个八度     C.四个八度     D.五个八厦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11.下列属于完全协和音程的是（    ）</w:t>
      </w:r>
    </w:p>
    <w:p>
      <w:pPr>
        <w:pStyle w:val="2"/>
        <w:adjustRightInd w:val="0"/>
        <w:snapToGrid w:val="0"/>
        <w:spacing w:after="315" w:afterLines="1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A.大二度     B.大七度     C.纯五度     D.增四度</w:t>
      </w:r>
    </w:p>
    <w:p>
      <w:pPr>
        <w:pStyle w:val="2"/>
        <w:adjustRightInd w:val="0"/>
        <w:snapToGrid w:val="0"/>
        <w:spacing w:after="315" w:afterLines="100"/>
        <w:jc w:val="left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12．力度记号“mP"表示的是</w:t>
      </w:r>
      <w:r>
        <w:rPr>
          <w:rFonts w:hint="eastAsia" w:asciiTheme="minorEastAsia" w:hAnsiTheme="minorEastAsia"/>
          <w:szCs w:val="21"/>
        </w:rPr>
        <w:t>（    ）</w:t>
      </w:r>
      <w:r>
        <w:rPr>
          <w:rFonts w:hint="eastAsia" w:cs="宋体" w:asciiTheme="minorEastAsia" w:hAnsiTheme="minorEastAsia"/>
          <w:szCs w:val="21"/>
        </w:rPr>
        <w:t>。</w:t>
      </w:r>
    </w:p>
    <w:p>
      <w:pPr>
        <w:pStyle w:val="2"/>
        <w:adjustRightInd w:val="0"/>
        <w:snapToGrid w:val="0"/>
        <w:spacing w:after="315" w:afterLines="100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A强    B.中强     C.中弱      </w:t>
      </w:r>
      <w:r>
        <w:rPr>
          <w:rFonts w:cs="宋体" w:asciiTheme="minorEastAsia" w:hAnsiTheme="minorEastAsia"/>
          <w:szCs w:val="21"/>
        </w:rPr>
        <w:t>D.</w:t>
      </w:r>
      <w:r>
        <w:rPr>
          <w:rFonts w:hint="eastAsia" w:cs="宋体" w:asciiTheme="minorEastAsia" w:hAnsiTheme="minorEastAsia"/>
          <w:szCs w:val="21"/>
        </w:rPr>
        <w:t>弱</w:t>
      </w: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315" w:afterLines="100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13.下列表示尾声的记号是</w:t>
      </w:r>
      <w:bookmarkStart w:id="4" w:name="_Hlk198389029"/>
      <w:r>
        <w:rPr>
          <w:rFonts w:hint="eastAsia" w:asciiTheme="minorEastAsia" w:hAnsiTheme="minorEastAsia"/>
          <w:szCs w:val="21"/>
        </w:rPr>
        <w:t>（    ）</w:t>
      </w:r>
      <w:bookmarkEnd w:id="4"/>
      <w:r>
        <w:rPr>
          <w:rFonts w:hint="eastAsia" w:cs="宋体" w:asciiTheme="minorEastAsia" w:hAnsiTheme="minorEastAsia"/>
          <w:szCs w:val="21"/>
        </w:rPr>
        <w:t>。</w:t>
      </w:r>
    </w:p>
    <w:p>
      <w:pPr>
        <w:pStyle w:val="2"/>
        <w:adjustRightInd w:val="0"/>
        <w:snapToGrid w:val="0"/>
        <w:spacing w:after="315" w:afterLines="10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A.coda</w:t>
      </w:r>
      <w:r>
        <w:rPr>
          <w:rFonts w:hint="eastAsia" w:cs="宋体" w:asciiTheme="minorEastAsia" w:hAnsiTheme="minorEastAsia"/>
          <w:szCs w:val="21"/>
        </w:rPr>
        <w:t xml:space="preserve">    </w:t>
      </w:r>
      <w:r>
        <w:rPr>
          <w:rFonts w:cs="宋体" w:asciiTheme="minorEastAsia" w:hAnsiTheme="minorEastAsia"/>
          <w:szCs w:val="21"/>
        </w:rPr>
        <w:t>B.s</w:t>
      </w:r>
      <w:r>
        <w:rPr>
          <w:rFonts w:hint="eastAsia" w:cs="宋体" w:asciiTheme="minorEastAsia" w:hAnsiTheme="minorEastAsia"/>
          <w:szCs w:val="21"/>
        </w:rPr>
        <w:t xml:space="preserve">olo    </w:t>
      </w:r>
      <w:r>
        <w:rPr>
          <w:rFonts w:cs="宋体" w:asciiTheme="minorEastAsia" w:hAnsiTheme="minorEastAsia"/>
          <w:szCs w:val="21"/>
        </w:rPr>
        <w:t>C.unisono</w:t>
      </w:r>
      <w:r>
        <w:rPr>
          <w:rFonts w:hint="eastAsia" w:cs="宋体" w:asciiTheme="minorEastAsia" w:hAnsiTheme="minorEastAsia"/>
          <w:szCs w:val="21"/>
        </w:rPr>
        <w:t xml:space="preserve">    </w:t>
      </w:r>
      <w:r>
        <w:rPr>
          <w:rFonts w:cs="宋体" w:asciiTheme="minorEastAsia" w:hAnsiTheme="minorEastAsia"/>
          <w:szCs w:val="21"/>
        </w:rPr>
        <w:t>D.divisi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14.音乐术语 Allegro的中文含义 </w:t>
      </w:r>
      <w:r>
        <w:rPr>
          <w:rFonts w:hint="eastAsia" w:asciiTheme="minorEastAsia" w:hAnsiTheme="minorEastAsia"/>
          <w:szCs w:val="21"/>
        </w:rPr>
        <w:t>（    ）</w:t>
      </w:r>
      <w:r>
        <w:rPr>
          <w:rFonts w:hint="eastAsia" w:cs="宋体" w:asciiTheme="minorEastAsia" w:hAnsiTheme="minorEastAsia"/>
          <w:szCs w:val="21"/>
        </w:rPr>
        <w:t>。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A.慢板B.快板C.中板D.急板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15.七和弦的第二转位称为</w:t>
      </w:r>
      <w:r>
        <w:rPr>
          <w:rFonts w:hint="eastAsia" w:asciiTheme="minorEastAsia" w:hAnsiTheme="minorEastAsia"/>
          <w:szCs w:val="21"/>
        </w:rPr>
        <w:t>（    ）。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A.五六和弦   B.三四和弦   C.二和弦   D.六和弦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16,高音谱号又称</w:t>
      </w:r>
      <w:r>
        <w:rPr>
          <w:rFonts w:hint="eastAsia" w:asciiTheme="minorEastAsia" w:hAnsiTheme="minorEastAsia"/>
          <w:szCs w:val="21"/>
        </w:rPr>
        <w:t>（    ）</w:t>
      </w:r>
      <w:r>
        <w:rPr>
          <w:rFonts w:hint="eastAsia" w:cs="宋体" w:asciiTheme="minorEastAsia" w:hAnsiTheme="minorEastAsia"/>
          <w:szCs w:val="21"/>
        </w:rPr>
        <w:t>。</w:t>
      </w:r>
    </w:p>
    <w:p>
      <w:pPr>
        <w:pStyle w:val="2"/>
        <w:adjustRightInd w:val="0"/>
        <w:snapToGrid w:val="0"/>
        <w:spacing w:after="315" w:afterLines="100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 xml:space="preserve">A.G 号    B.C 号   C.F 号   </w:t>
      </w:r>
      <w:r>
        <w:rPr>
          <w:rFonts w:cs="宋体" w:asciiTheme="minorEastAsia" w:hAnsiTheme="minorEastAsia"/>
          <w:szCs w:val="21"/>
        </w:rPr>
        <w:t xml:space="preserve">D.B </w:t>
      </w:r>
      <w:r>
        <w:rPr>
          <w:rFonts w:hint="eastAsia" w:cs="宋体" w:asciiTheme="minorEastAsia" w:hAnsiTheme="minorEastAsia"/>
          <w:szCs w:val="21"/>
        </w:rPr>
        <w:t>号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17.以口腔共鸣为主的</w:t>
      </w:r>
      <w:r>
        <w:rPr>
          <w:rFonts w:hint="eastAsia" w:asciiTheme="minorEastAsia" w:hAnsiTheme="minorEastAsia"/>
          <w:szCs w:val="21"/>
        </w:rPr>
        <w:t>（    ）</w:t>
      </w:r>
      <w:r>
        <w:rPr>
          <w:rFonts w:hint="eastAsia" w:cs="宋体" w:asciiTheme="minorEastAsia" w:hAnsiTheme="minorEastAsia"/>
          <w:szCs w:val="21"/>
        </w:rPr>
        <w:t xml:space="preserve"> 。</w:t>
      </w:r>
    </w:p>
    <w:p>
      <w:pPr>
        <w:pStyle w:val="2"/>
        <w:adjustRightInd w:val="0"/>
        <w:snapToGrid w:val="0"/>
        <w:spacing w:after="315" w:afterLines="100"/>
        <w:rPr>
          <w:rFonts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A.高音共鸣区   B.中音共鸣区   C.中低音共鸣区   D低音共鸣区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18.下列有关民族音乐的表述中，错误的是()。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A民歌是劳动人民集体创作的用于口头传唱的歌曲，按体裁划分为山歌、号子和小调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B.《赶牲灵》是陕北民歌“信天游”中的一个曲目，属于山歌之列</w:t>
      </w:r>
    </w:p>
    <w:p>
      <w:pPr>
        <w:pStyle w:val="2"/>
        <w:adjustRightInd w:val="0"/>
        <w:snapToGrid w:val="0"/>
        <w:spacing w:after="315" w:afterLines="10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C.《赶马调》是流传在云南地区的小调作品</w:t>
      </w:r>
    </w:p>
    <w:p>
      <w:pPr>
        <w:pStyle w:val="2"/>
        <w:adjustRightInd w:val="0"/>
        <w:snapToGrid w:val="0"/>
        <w:spacing w:after="315" w:afterLines="100"/>
        <w:rPr>
          <w:rFonts w:ascii="宋体" w:hAnsi="宋体" w:eastAsia="宋体" w:cs="宋体"/>
          <w:szCs w:val="21"/>
        </w:rPr>
      </w:pPr>
      <w:r>
        <w:rPr>
          <w:rFonts w:hint="eastAsia" w:cs="宋体" w:asciiTheme="minorEastAsia" w:hAnsiTheme="minorEastAsia"/>
          <w:szCs w:val="21"/>
        </w:rPr>
        <w:t>D. 《春江花月夜》是一首民族管弦乐曲，原为琵琶独奏曲《夕阳箫鼓</w:t>
      </w:r>
      <w:r>
        <w:rPr>
          <w:rFonts w:hint="eastAsia" w:ascii="宋体" w:hAnsi="宋体" w:eastAsia="宋体" w:cs="宋体"/>
          <w:szCs w:val="21"/>
        </w:rPr>
        <w:t>》</w:t>
      </w:r>
    </w:p>
    <w:p>
      <w:pPr>
        <w:pStyle w:val="2"/>
        <w:adjustRightInd w:val="0"/>
        <w:snapToGrid w:val="0"/>
        <w:spacing w:after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19. 以下哪部作品是中国民族歌剧（  ）</w:t>
      </w:r>
    </w:p>
    <w:p>
      <w:pPr>
        <w:pStyle w:val="2"/>
        <w:adjustRightInd w:val="0"/>
        <w:snapToGrid w:val="0"/>
        <w:spacing w:after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A. 《图兰朵》  B. 《白毛女》  C. 《茶花女》  D. 《卡门》</w:t>
      </w:r>
    </w:p>
    <w:p>
      <w:pPr>
        <w:pStyle w:val="2"/>
        <w:adjustRightInd w:val="0"/>
        <w:snapToGrid w:val="0"/>
        <w:spacing w:after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20. 以下哪种音乐形式是由民间音乐发展而来，具有浓郁的地方特色（  ）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A. 交响乐     B. 室内乐      C. 戏曲      D. 歌剧</w:t>
      </w:r>
    </w:p>
    <w:p>
      <w:pPr>
        <w:pStyle w:val="2"/>
        <w:adjustRightInd w:val="0"/>
        <w:snapToGrid w:val="0"/>
        <w:spacing w:after="157" w:afterLines="50"/>
        <w:rPr>
          <w:rFonts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二、填空题（每题2分，共20分）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1. 音乐中，用来表示音的高低的符号是______。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2. 《黄河大合唱》的词作者是______。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3. 西洋管弦乐队中，弦乐器组包括小提琴、中提琴、______和低音提琴。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4. 中国民族乐器按照演奏方式可分为吹、拉、弹、______四大类。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5. 常见的音乐结构形式有一段体、二段体、三段体和______等。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6. 音乐中的节奏是由______和______组合而成的。</w:t>
      </w:r>
    </w:p>
    <w:p>
      <w:pPr>
        <w:pStyle w:val="2"/>
        <w:adjustRightInd w:val="0"/>
        <w:snapToGrid w:val="0"/>
        <w:spacing w:after="0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7. 以C为宫音的五声调式，其五个音分别是C、D、E、G、A，对应的阶名分别是宫、商、角、______、羽。</w:t>
      </w:r>
    </w:p>
    <w:p>
      <w:pPr>
        <w:pStyle w:val="2"/>
        <w:adjustRightInd w:val="0"/>
        <w:snapToGrid w:val="0"/>
        <w:spacing w:after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8. 歌曲《茉莉花》是______地区的民歌。</w:t>
      </w:r>
    </w:p>
    <w:p>
      <w:pPr>
        <w:pStyle w:val="2"/>
        <w:adjustRightInd w:val="0"/>
        <w:snapToGrid w:val="0"/>
        <w:spacing w:after="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9. 音乐教学的三维目标包括情感态度与价值观、______和知识与技能。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10. 简谱中，用来表示休止符的符号是______。</w:t>
      </w: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hint="eastAsia" w:cs="宋体" w:asciiTheme="majorEastAsia" w:hAnsiTheme="majorEastAsia" w:eastAsiaTheme="majorEastAsia"/>
          <w:sz w:val="24"/>
        </w:rPr>
        <w:t>三、名词解释题（每题4分，共20分</w:t>
      </w:r>
      <w:r>
        <w:rPr>
          <w:rFonts w:hint="eastAsia" w:ascii="宋体" w:hAnsi="宋体" w:eastAsia="宋体" w:cs="宋体"/>
          <w:szCs w:val="21"/>
        </w:rPr>
        <w:t>）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 旋律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 和声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 调式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 曲式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5. 音乐教育的审美性原则</w:t>
      </w: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472" w:afterLines="150"/>
        <w:rPr>
          <w:rFonts w:cs="宋体" w:asciiTheme="majorEastAsia" w:hAnsiTheme="majorEastAsia" w:eastAsiaTheme="majorEastAsia"/>
          <w:sz w:val="24"/>
        </w:rPr>
      </w:pPr>
      <w:r>
        <w:rPr>
          <w:rFonts w:hint="eastAsia" w:cs="宋体" w:asciiTheme="majorEastAsia" w:hAnsiTheme="majorEastAsia" w:eastAsiaTheme="majorEastAsia"/>
          <w:sz w:val="24"/>
        </w:rPr>
        <w:t>四、简答题（每题10分，共30分）</w:t>
      </w:r>
    </w:p>
    <w:p>
      <w:pPr>
        <w:pStyle w:val="2"/>
        <w:adjustRightInd w:val="0"/>
        <w:snapToGrid w:val="0"/>
        <w:spacing w:after="472" w:afterLines="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 请简述初中音乐课程的基本理念。</w:t>
      </w:r>
    </w:p>
    <w:p>
      <w:pPr>
        <w:pStyle w:val="2"/>
        <w:adjustRightInd w:val="0"/>
        <w:snapToGrid w:val="0"/>
        <w:spacing w:after="472" w:afterLines="1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472" w:afterLines="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 如何在音乐教学中培养学生的音乐兴趣？请举例说明。</w:t>
      </w:r>
    </w:p>
    <w:p>
      <w:pPr>
        <w:pStyle w:val="2"/>
        <w:adjustRightInd w:val="0"/>
        <w:snapToGrid w:val="0"/>
        <w:spacing w:after="472" w:afterLines="1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472" w:afterLines="15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 简述音乐欣赏教学的一般步骤。</w:t>
      </w:r>
    </w:p>
    <w:p>
      <w:pPr>
        <w:pStyle w:val="2"/>
        <w:adjustRightInd w:val="0"/>
        <w:snapToGrid w:val="0"/>
        <w:spacing w:after="472" w:afterLines="150"/>
        <w:rPr>
          <w:rFonts w:ascii="宋体" w:hAnsi="宋体" w:eastAsia="宋体" w:cs="宋体"/>
          <w:szCs w:val="21"/>
        </w:rPr>
      </w:pPr>
    </w:p>
    <w:p>
      <w:pPr>
        <w:pStyle w:val="2"/>
        <w:adjustRightInd w:val="0"/>
        <w:snapToGrid w:val="0"/>
        <w:spacing w:after="157" w:afterLines="5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五、案例分析题（10分）</w:t>
      </w:r>
    </w:p>
    <w:p>
      <w:pPr>
        <w:pStyle w:val="2"/>
        <w:adjustRightInd w:val="0"/>
        <w:snapToGrid w:val="0"/>
        <w:spacing w:after="157" w:afterLines="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一节初中音乐课上，老师准备教学生演唱一首流行歌曲。在课堂开始时，老师播放了这首歌曲的音频，让学生先感受歌曲的整体风格和情绪。然后，老师逐句教唱歌曲，在教唱过程中，老师发现有部分学生对某些音准和节奏把握不好，于是反复示范和纠正。然而，在最后的分组演唱环节，有一组学生演唱时不仅音准和节奏问题依然存在，而且看起来缺乏热情，演唱声音很小。</w:t>
      </w:r>
    </w:p>
    <w:p>
      <w:pPr>
        <w:pStyle w:val="2"/>
        <w:adjustRightInd w:val="0"/>
        <w:snapToGrid w:val="0"/>
        <w:spacing w:after="472" w:afterLines="15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 xml:space="preserve"> </w:t>
      </w:r>
    </w:p>
    <w:p>
      <w:pPr>
        <w:pStyle w:val="2"/>
        <w:adjustRightInd w:val="0"/>
        <w:snapToGrid w:val="0"/>
        <w:spacing w:after="472" w:afterLines="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请根据以上案例，分析可能导致这组学生出现问题的原因，并提出相应的改进措施。</w:t>
      </w:r>
    </w:p>
    <w:sectPr>
      <w:pgSz w:w="23811" w:h="16838" w:orient="landscape"/>
      <w:pgMar w:top="1134" w:right="1701" w:bottom="1134" w:left="567" w:header="851" w:footer="992" w:gutter="0"/>
      <w:cols w:space="427" w:num="2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2062BC"/>
    <w:rsid w:val="00072274"/>
    <w:rsid w:val="00097E92"/>
    <w:rsid w:val="00233951"/>
    <w:rsid w:val="00251510"/>
    <w:rsid w:val="002B61FF"/>
    <w:rsid w:val="004E24D7"/>
    <w:rsid w:val="005E2657"/>
    <w:rsid w:val="00721BEF"/>
    <w:rsid w:val="009410C0"/>
    <w:rsid w:val="00B047E4"/>
    <w:rsid w:val="00B04999"/>
    <w:rsid w:val="00C43629"/>
    <w:rsid w:val="00C92728"/>
    <w:rsid w:val="00D407F5"/>
    <w:rsid w:val="00E76379"/>
    <w:rsid w:val="00FB4478"/>
    <w:rsid w:val="08F216E4"/>
    <w:rsid w:val="12175FEC"/>
    <w:rsid w:val="12FE322B"/>
    <w:rsid w:val="149B3EB9"/>
    <w:rsid w:val="19D736F3"/>
    <w:rsid w:val="2174005F"/>
    <w:rsid w:val="24D90466"/>
    <w:rsid w:val="28A654E5"/>
    <w:rsid w:val="29610A74"/>
    <w:rsid w:val="2AC413C7"/>
    <w:rsid w:val="2C1475CD"/>
    <w:rsid w:val="30452BBD"/>
    <w:rsid w:val="327A204F"/>
    <w:rsid w:val="358D04D8"/>
    <w:rsid w:val="3B69206F"/>
    <w:rsid w:val="3C2062BC"/>
    <w:rsid w:val="3D581C02"/>
    <w:rsid w:val="3DB63ED0"/>
    <w:rsid w:val="3DEE4B6A"/>
    <w:rsid w:val="3E6F44D4"/>
    <w:rsid w:val="41C40361"/>
    <w:rsid w:val="463D374E"/>
    <w:rsid w:val="48460AA7"/>
    <w:rsid w:val="490667D3"/>
    <w:rsid w:val="495F73D2"/>
    <w:rsid w:val="4BCE5F27"/>
    <w:rsid w:val="4BD319AB"/>
    <w:rsid w:val="52E75A11"/>
    <w:rsid w:val="57E04F5E"/>
    <w:rsid w:val="58523DC5"/>
    <w:rsid w:val="5E436252"/>
    <w:rsid w:val="5EB72BE1"/>
    <w:rsid w:val="624D34B8"/>
    <w:rsid w:val="64903E12"/>
    <w:rsid w:val="64D811A8"/>
    <w:rsid w:val="65317B7F"/>
    <w:rsid w:val="66165CCD"/>
    <w:rsid w:val="665127BD"/>
    <w:rsid w:val="69230654"/>
    <w:rsid w:val="69DE69CF"/>
    <w:rsid w:val="6C5D44EC"/>
    <w:rsid w:val="6CE926A7"/>
    <w:rsid w:val="6D1A33F6"/>
    <w:rsid w:val="70F26FD1"/>
    <w:rsid w:val="75B33C26"/>
    <w:rsid w:val="76D3728B"/>
    <w:rsid w:val="7C6344DF"/>
    <w:rsid w:val="7CB066BC"/>
    <w:rsid w:val="7E13249E"/>
    <w:rsid w:val="7EF2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8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999</Words>
  <Characters>1030</Characters>
  <Lines>36</Lines>
  <Paragraphs>56</Paragraphs>
  <TotalTime>1</TotalTime>
  <ScaleCrop>false</ScaleCrop>
  <LinksUpToDate>false</LinksUpToDate>
  <CharactersWithSpaces>1973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徽信dzzy888666</cp:category>
  <dcterms:created xsi:type="dcterms:W3CDTF">2025-05-17T08:25:00Z</dcterms:created>
  <dc:creator>徽信dzzy888666</dc:creator>
  <dc:description>徽信dzzy888666</dc:description>
  <cp:keywords>徽信dzzy888666</cp:keywords>
  <cp:lastModifiedBy>教研室</cp:lastModifiedBy>
  <cp:lastPrinted>2017-10-30T03:24:00Z</cp:lastPrinted>
  <dcterms:modified xsi:type="dcterms:W3CDTF">2025-05-28T02:38:55Z</dcterms:modified>
  <dc:subject>徽信dzzy888666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