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21"/>
          <w:kern w:val="0"/>
          <w:sz w:val="36"/>
          <w:szCs w:val="36"/>
          <w:lang w:val="en-US" w:eastAsia="zh-CN" w:bidi="ar-SA"/>
        </w:rPr>
        <w:t>初级中学物理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21"/>
          <w:kern w:val="0"/>
          <w:sz w:val="36"/>
          <w:szCs w:val="36"/>
          <w:lang w:val="en-US" w:eastAsia="en-US" w:bidi="ar-SA"/>
        </w:rPr>
        <w:t>教师专业能力考核试题</w:t>
      </w:r>
      <w:r>
        <w:rPr>
          <w:rFonts w:hint="eastAsia" w:ascii="宋体" w:hAnsi="宋体" w:cs="宋体"/>
          <w:b/>
          <w:bCs/>
          <w:snapToGrid w:val="0"/>
          <w:color w:val="000000"/>
          <w:spacing w:val="21"/>
          <w:kern w:val="0"/>
          <w:sz w:val="36"/>
          <w:szCs w:val="36"/>
          <w:lang w:val="en-US" w:eastAsia="zh-CN" w:bidi="ar-SA"/>
        </w:rPr>
        <w:t>答案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11"/>
        <w:tblW w:w="7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1"/>
        <w:gridCol w:w="770"/>
        <w:gridCol w:w="770"/>
        <w:gridCol w:w="770"/>
        <w:gridCol w:w="808"/>
        <w:gridCol w:w="808"/>
        <w:gridCol w:w="80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题 目</w:t>
            </w:r>
          </w:p>
        </w:tc>
        <w:tc>
          <w:tcPr>
            <w:tcW w:w="77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三</w:t>
            </w:r>
          </w:p>
        </w:tc>
        <w:tc>
          <w:tcPr>
            <w:tcW w:w="77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808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0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 分</w:t>
            </w:r>
          </w:p>
        </w:tc>
        <w:tc>
          <w:tcPr>
            <w:tcW w:w="771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70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课程标准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。（每小题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1、课程标准以习近平新时代中国特色社会主义思想为指导，全面贯彻党的教育方针，遵循教育教学规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律，落实（    ）根本任务，发展素质教育。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A.课程思政       B.培根铸魂      C.立德树人       D.科学发展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C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2、课堂评价以（    ）评价为主，要把握课堂评价的关键要素，重视评价目标的确立、评价 内容的选择和评价指标的制订。 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A.诊断性     B.终结性     C.过程性     D.差异性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C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3、一级主题“能量”所对于的二级主题内容不包括 （    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A.机械能    B. 内能      C.能量守恒   D.声和光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D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物理观念主要包括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观念、运动和相互作用观念、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观念等要素。</w:t>
      </w:r>
    </w:p>
    <w:p>
      <w:pPr>
        <w:spacing w:line="360" w:lineRule="auto"/>
        <w:textAlignment w:val="center"/>
        <w:rPr>
          <w:rFonts w:hint="eastAsia"/>
          <w:color w:val="2E75B6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物质；能量</w:t>
      </w: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义务教育课程包括国家课程、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课程和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课程三类。</w:t>
      </w:r>
    </w:p>
    <w:p>
      <w:pPr>
        <w:spacing w:line="360" w:lineRule="auto"/>
        <w:textAlignment w:val="center"/>
        <w:rPr>
          <w:rFonts w:hint="eastAsia"/>
          <w:color w:val="2E75B6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地方；校本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选择题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“公共场所，请勿高声喧哗”。这是提醒大家要控制声音的（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A. 传播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B. 音调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C. 响度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D. 音色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【答案】C</w:t>
      </w:r>
    </w:p>
    <w:p>
      <w:pPr>
        <w:spacing w:line="360" w:lineRule="auto"/>
        <w:ind w:left="960" w:hanging="960" w:hangingChars="400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宋体" w:hAnsi="宋体"/>
          <w:color w:val="000000"/>
        </w:rPr>
        <w:t>高声喧哗指的是声音大，即指声音的响度大，“公共场所，请勿高声喧哗”，这是提醒大家要控制声音的响度。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sz w:val="28"/>
          <w:szCs w:val="28"/>
        </w:rPr>
        <w:t>下列关于声现象的说法中，正确的是（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A．声波在真空中的传播速度等于340m/s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B．声波可以传递信息，不可以传递能量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C．“引吭高歌”中的“高”是指歌曲的音调高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D．“女高音”中的“高”是指声音的频率高</w:t>
      </w:r>
    </w:p>
    <w:p>
      <w:pPr>
        <w:spacing w:line="360" w:lineRule="auto"/>
        <w:textAlignment w:val="center"/>
        <w:rPr>
          <w:rFonts w:hint="eastAsia"/>
          <w:color w:val="2E75B6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D</w:t>
      </w:r>
    </w:p>
    <w:p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【解析】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A、真空不能传声，声波在空气中的传播速度为340m/s；故A错误；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B、由于声波具有能量，所以声波也可以传播能量，故B错误；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C、“引吭高歌”中的“高”是指声音的响度大，故C错误；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D、“女高音”中的“高”是指声音的音调高，发声体振动的频率高；故D正确。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舞台上经常用喷撒干冰（固态二氧化碳）的方法制造白雾以渲染气氛。对“白雾”的形成，小明的解释是：（1）干冰升华吸热，使周围环境温度降低；（2）气态二氧化碳液化形成白雾。以上解释中（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A．第一句话存在科学性错误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B．第二句话存在科学性错误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C．两句话都存在科学性错误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D．两句话都没有科学性错误</w:t>
      </w:r>
    </w:p>
    <w:p>
      <w:pPr>
        <w:spacing w:line="360" w:lineRule="auto"/>
        <w:textAlignment w:val="center"/>
        <w:rPr>
          <w:rFonts w:hint="eastAsia"/>
          <w:color w:val="2E75B6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B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color w:val="2E75B6"/>
        </w:rPr>
        <w:t>【解析】</w:t>
      </w:r>
      <w:r>
        <w:rPr>
          <w:rFonts w:hint="eastAsia" w:ascii="宋体" w:hAnsi="宋体"/>
          <w:color w:val="000000"/>
        </w:rPr>
        <w:t>舞台上的效果是通过喷洒干冰来完成的，干冰是固态的二氧化碳，它在常温下就会升华为气态；干冰升华要吸收热量，使空气的温度降低，空气中的水蒸气遇冷就会液化成小水珠，形成白雾。显然，小明的解释中，（1）正确，（2）错误；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9、</w:t>
      </w:r>
      <w:r>
        <w:rPr>
          <w:rFonts w:hint="eastAsia" w:ascii="宋体" w:hAnsi="宋体" w:eastAsia="宋体" w:cs="宋体"/>
          <w:sz w:val="28"/>
          <w:szCs w:val="28"/>
        </w:rPr>
        <w:t>下列事例中，目的是为了减小压强的一项是（　　）</w:t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A．注射器的针头很尖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B．火车铁轨不直接铺在路面上，而铺在一根根路枕上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C．菜刀用过一段时间后，要磨一磨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ind w:firstLine="364" w:firstLineChars="13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D．为了易于把吸管插入软包装饮料盒内，吸管一端被削得很尖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B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hint="eastAsia" w:ascii="Times New Roman" w:hAnsi="Times New Roman" w:eastAsia="Times New Roman" w:cs="Times New Roman"/>
          <w:color w:val="000000"/>
        </w:rPr>
        <w:t>A、注射器的针头做得很尖，是为了减小受力面积，增大压强，不符合题意；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hint="eastAsia" w:ascii="Times New Roman" w:hAnsi="Times New Roman" w:eastAsia="Times New Roman" w:cs="Times New Roman"/>
          <w:color w:val="000000"/>
        </w:rPr>
        <w:t>B、铁路的钢轨铺在枕木上，通过增大受力面积来达到减小压强的目的，符合题意；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hint="eastAsia" w:ascii="Times New Roman" w:hAnsi="Times New Roman" w:eastAsia="Times New Roman" w:cs="Times New Roman"/>
          <w:color w:val="000000"/>
        </w:rPr>
        <w:t>C、菜刀用过一段时间后，要磨一磨，是通过减小受力面积来达到增大压强的效果，不符合题意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Times New Roman" w:cs="Times New Roman"/>
          <w:color w:val="000000"/>
        </w:rPr>
        <w:t>D、饮料管的一端做成尖形，其目的同A，也不符合题意。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下列各过程中属于动能转化为势能的是（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A．竖直上抛的篮球在上升过程中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B．物体从空中下落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C．爆竹引燃爆炸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D．钟表里的发条带动齿轮转动</w:t>
      </w:r>
    </w:p>
    <w:p>
      <w:pPr>
        <w:spacing w:line="360" w:lineRule="auto"/>
        <w:textAlignment w:val="center"/>
        <w:rPr>
          <w:rFonts w:hint="eastAsia" w:eastAsia="宋体"/>
          <w:color w:val="2E75B6"/>
          <w:lang w:val="en-US" w:eastAsia="zh-CN"/>
        </w:rPr>
      </w:pPr>
      <w:r>
        <w:rPr>
          <w:color w:val="2E75B6"/>
        </w:rPr>
        <w:t>【答案】</w:t>
      </w:r>
      <w:r>
        <w:rPr>
          <w:rFonts w:hint="eastAsia"/>
          <w:color w:val="2E75B6"/>
          <w:lang w:val="en-US" w:eastAsia="zh-CN"/>
        </w:rPr>
        <w:t>A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hint="eastAsia" w:ascii="宋体" w:hAnsi="宋体"/>
          <w:color w:val="000000"/>
        </w:rPr>
        <w:t>A、竖直上抛的篮球在上升过程中，速度速度越来越小，动能越来越小，重力势能越来越大，动能转化为重力势能；故A正确；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B、物体下降的过程中，速度变快，动能变大；高度降低，重力势能减小；重力势能转化为动能；故B错误；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C、爆竹引燃爆炸，炸药的化学能，转化为爆竹的动能和重力势能，故C错误；</w:t>
      </w:r>
    </w:p>
    <w:p>
      <w:pPr>
        <w:spacing w:line="360" w:lineRule="auto"/>
        <w:jc w:val="left"/>
        <w:textAlignment w:val="center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</w:rPr>
        <w:t>D、拧紧的钟表发条带动指针走动是弹性势能转化为动能；故D错误。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11、如图，裤架上的两个夹子分别夹住一条毛巾。以下方法能使裤架在水平位置平衡的是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360805" cy="1477010"/>
            <wp:effectExtent l="0" t="0" r="10795" b="8890"/>
            <wp:docPr id="50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右边夹子向左移动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左边夹子向左移动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右边毛巾的下角夹在左边夹子上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左边毛中的下角夹在右边夹子上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．由图可知，裤架左低右高，说明左端较重，所以应将左边或右边的夹子向右移动，故</w:t>
      </w:r>
      <w:r>
        <w:rPr>
          <w:rFonts w:ascii="Times New Roman" w:hAnsi="Times New Roman" w:eastAsia="Times New Roman" w:cs="Times New Roman"/>
          <w:color w:val="000000"/>
        </w:rPr>
        <w:t>AB</w:t>
      </w:r>
      <w:r>
        <w:rPr>
          <w:rFonts w:ascii="宋体" w:hAnsi="宋体"/>
          <w:color w:val="000000"/>
        </w:rPr>
        <w:t>项不符合题意；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．右边毛巾的下角夹在左边夹子上，相当于给左端增加重物，右端减小重物，使左端更重，故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项不符合题意；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．左边毛中的下角夹在右边夹子上，相当于给左端减小重物，右端减小重物，使左端变轻，裤架在水平位置平衡，故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项符合题意。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12、学习了浮力后，刘明在家里进行了如下实验：在两个完全相同的杯子甲、乙中分别盛有不同浓度的盐水，将同一只鸡蛋先后放入两杯中，当鸡蛋静止时，两杯中液面相平，鸡蛋所处的位置如图所示。则（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3688715</wp:posOffset>
            </wp:positionH>
            <wp:positionV relativeFrom="paragraph">
              <wp:posOffset>20955</wp:posOffset>
            </wp:positionV>
            <wp:extent cx="2019300" cy="1190625"/>
            <wp:effectExtent l="0" t="0" r="0" b="9525"/>
            <wp:wrapSquare wrapText="bothSides"/>
            <wp:docPr id="43" name="图片 2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 descr="菁优网：http://www.jyeoo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A．甲、乙两杯盐水对杯底压强相等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B．甲杯内鸡蛋受到的浮力小于重力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C．乙杯内鸡蛋受到的浮力大于重力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D．鸡蛋在甲、乙中受到的浮力相等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hint="eastAsia" w:ascii="宋体" w:hAnsi="宋体"/>
          <w:color w:val="000000"/>
        </w:rPr>
        <w:t>（1）因为</w:t>
      </w:r>
      <w:r>
        <w:rPr>
          <w:rFonts w:ascii="宋体" w:hAnsi="宋体"/>
          <w:color w:val="000000"/>
        </w:rPr>
        <w:t>ρ</w:t>
      </w:r>
      <w:r>
        <w:rPr>
          <w:rFonts w:hint="eastAsia" w:ascii="宋体" w:hAnsi="宋体"/>
          <w:color w:val="000000"/>
        </w:rPr>
        <w:t>液＞</w:t>
      </w:r>
      <w:r>
        <w:rPr>
          <w:rFonts w:ascii="宋体" w:hAnsi="宋体"/>
          <w:color w:val="000000"/>
        </w:rPr>
        <w:t>ρ</w:t>
      </w:r>
      <w:r>
        <w:rPr>
          <w:rFonts w:hint="eastAsia" w:ascii="宋体" w:hAnsi="宋体"/>
          <w:color w:val="000000"/>
        </w:rPr>
        <w:t>物时物体漂浮，</w:t>
      </w:r>
      <w:r>
        <w:rPr>
          <w:rFonts w:ascii="宋体" w:hAnsi="宋体"/>
          <w:color w:val="000000"/>
        </w:rPr>
        <w:t>ρ</w:t>
      </w:r>
      <w:r>
        <w:rPr>
          <w:rFonts w:hint="eastAsia" w:ascii="宋体" w:hAnsi="宋体"/>
          <w:color w:val="000000"/>
        </w:rPr>
        <w:t>液＝</w:t>
      </w:r>
      <w:r>
        <w:rPr>
          <w:rFonts w:ascii="宋体" w:hAnsi="宋体"/>
          <w:color w:val="000000"/>
        </w:rPr>
        <w:t>ρ</w:t>
      </w:r>
      <w:r>
        <w:rPr>
          <w:rFonts w:hint="eastAsia" w:ascii="宋体" w:hAnsi="宋体"/>
          <w:color w:val="000000"/>
        </w:rPr>
        <w:t>物时物体悬浮，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所以乙杯中盐水的密度大于甲杯中盐水的密度，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因为p＝</w:t>
      </w:r>
      <w:r>
        <w:rPr>
          <w:rFonts w:ascii="宋体" w:hAnsi="宋体"/>
          <w:color w:val="000000"/>
        </w:rPr>
        <w:t>ρ</w:t>
      </w:r>
      <w:r>
        <w:rPr>
          <w:rFonts w:hint="eastAsia" w:ascii="宋体" w:hAnsi="宋体"/>
          <w:color w:val="000000"/>
        </w:rPr>
        <w:t>gh，且两杯中液面相平，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所以乙杯底压强大于甲杯底压强，故A错误。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（2）由图可知，鸡蛋在甲、乙两杯中分别处于漂浮和悬浮状态，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所以物体漂浮或悬浮时，受到的浮力和自身的重力相等，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所以同一只鸡蛋在两杯中受到的浮力相等，都等于鸡蛋的重力，故BC错误，D正确。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13、在探究凸透镜成像规律的实验中，小欢同学将点燃的蜡烛放在凸透镜前某一位置时，恰好在凸透镜后30cm处的光屏上出现一个与蜡烛等大倒立的像：若将此蜡烛移至凸透镜前12cm处时，则（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光屏上出现倒立放大的实像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 光屏上出现倒立缩小的实像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无论怎样移动光屏，光屏上均不会出现实像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将光屏远离凸透镜方向移动一段距离，光屏上才会出现倒立放大的实像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宋体" w:hAnsi="宋体"/>
          <w:color w:val="000000"/>
        </w:rPr>
        <w:t>距离凸透镜</w:t>
      </w:r>
      <w:r>
        <w:rPr>
          <w:rFonts w:ascii="Times New Roman" w:hAnsi="Times New Roman" w:eastAsia="Times New Roman" w:cs="Times New Roman"/>
          <w:color w:val="000000"/>
        </w:rPr>
        <w:t>30cm</w:t>
      </w:r>
      <w:r>
        <w:rPr>
          <w:rFonts w:ascii="宋体" w:hAnsi="宋体"/>
          <w:color w:val="000000"/>
        </w:rPr>
        <w:t>的光屏上得到一个清晰的与物体等大的像，所以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=30cm=2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Times New Roman" w:hAnsi="Times New Roman" w:eastAsia="Times New Roman" w:cs="Times New Roman"/>
          <w:color w:val="000000"/>
        </w:rPr>
        <w:t>=15cm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若现将物体移至透镜前</w:t>
      </w:r>
      <w:r>
        <w:rPr>
          <w:rFonts w:ascii="Times New Roman" w:hAnsi="Times New Roman" w:eastAsia="Times New Roman" w:cs="Times New Roman"/>
          <w:color w:val="000000"/>
        </w:rPr>
        <w:t>12cm</w:t>
      </w:r>
      <w:r>
        <w:rPr>
          <w:rFonts w:ascii="宋体" w:hAnsi="宋体"/>
          <w:color w:val="000000"/>
        </w:rPr>
        <w:t>处时，此时物距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color w:val="000000"/>
        </w:rPr>
        <w:t>=12cm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/>
          <w:color w:val="000000"/>
        </w:rPr>
        <w:t>则物距应小于焦距，成正立、放大的虚像，虚像不能呈现在光屏上，故光屏上不会出现像，故</w:t>
      </w:r>
      <w:r>
        <w:rPr>
          <w:rFonts w:ascii="Times New Roman" w:hAnsi="Times New Roman" w:eastAsia="Times New Roman" w:cs="Times New Roman"/>
          <w:color w:val="000000"/>
        </w:rPr>
        <w:t>ABD</w:t>
      </w:r>
      <w:r>
        <w:rPr>
          <w:rFonts w:ascii="宋体" w:hAnsi="宋体"/>
          <w:color w:val="000000"/>
        </w:rPr>
        <w:t>不符合题意，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符合题意．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14、如图所示，用相同的滑轮安装成甲。乙两种装置，分别将A、B两物体匀速向上提升，若所用拉力大小相等，绳端在相同时间内移动了相同的距离、不计绳重和摩擦，下列说法正确的是（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583055" cy="818515"/>
            <wp:effectExtent l="0" t="0" r="17145" b="635"/>
            <wp:docPr id="37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两物体上升的速度相同          B. 两种装置的机械效率相等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两次提升物体所做的有用功相等  D. 两种装置中拉力做功的功率相等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．由图可知，甲是定滑轮，乙是动滑轮，绳端在相同时间内移动了相同的距离，由</w:t>
      </w:r>
      <w:r>
        <w:rPr>
          <w:rFonts w:ascii="Times New Roman" w:hAnsi="Times New Roman" w:eastAsia="Times New Roman" w:cs="Times New Roman"/>
          <w:i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3pt;width:11.25pt;" o:ole="t" filled="f" stroked="f" coordsize="21600,21600">
            <v:path/>
            <v:fill on="f" focussize="0,0"/>
            <v:stroke on="f"/>
            <v:imagedata r:id="rId12" o:title="eqId8e4992b6c36a40629cb68963a8962a04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  <w:color w:val="000000"/>
        </w:rPr>
        <w:t>可知绳端移动的速度相同，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物体上升的速度等于绳端移动的速度，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物体上升的速度是绳端移动的速度的一半，故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BCD</w:t>
      </w:r>
      <w:r>
        <w:rPr>
          <w:rFonts w:ascii="宋体" w:hAnsi="宋体"/>
          <w:color w:val="000000"/>
        </w:rPr>
        <w:t>．所用拉力大小相等，绳端在相同时间内移动了相同的距离，由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  <w:vertAlign w:val="subscript"/>
        </w:rPr>
        <w:t>总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Fs</w:t>
      </w:r>
      <w:r>
        <w:rPr>
          <w:rFonts w:ascii="宋体" w:hAnsi="宋体"/>
          <w:color w:val="000000"/>
        </w:rPr>
        <w:t>可知总功相等，不计绳重和摩擦，甲图中物体的重力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乙图中物体的重力</w:t>
      </w:r>
    </w:p>
    <w:p>
      <w:pPr>
        <w:spacing w:line="360" w:lineRule="auto"/>
        <w:jc w:val="center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</w:rPr>
        <w:t>=2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  <w:vertAlign w:val="subscript"/>
        </w:rPr>
        <w:t>动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物体上升的高度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物体上升的高度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28.5pt;width:14.25pt;" o:ole="t" filled="f" stroked="f" coordsize="21600,21600">
            <v:path/>
            <v:fill on="f" focussize="0,0"/>
            <v:stroke on="f"/>
            <v:imagedata r:id="rId14" o:title="eqId49b7b111d23b44a9990c2312dc3b7ed9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s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图中有用功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  <w:vertAlign w:val="subscript"/>
        </w:rPr>
        <w:t>有甲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A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Fs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乙图中有用功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  <w:vertAlign w:val="subscript"/>
        </w:rPr>
        <w:t>有乙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B</w:t>
      </w:r>
      <w:r>
        <w:rPr>
          <w:rFonts w:ascii="Times New Roman" w:hAnsi="Times New Roman" w:eastAsia="Times New Roman" w:cs="Times New Roman"/>
          <w:color w:val="000000"/>
        </w:rPr>
        <w:t>=(2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  <w:vertAlign w:val="subscript"/>
        </w:rPr>
        <w:t>动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28.5pt;width:14.25pt;" o:ole="t" filled="f" stroked="f" coordsize="21600,21600">
            <v:path/>
            <v:fill on="f" focussize="0,0"/>
            <v:stroke on="f"/>
            <v:imagedata r:id="rId14" o:title="eqId49b7b111d23b44a9990c2312dc3b7ed9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Fs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28.5pt;width:14.25pt;" o:ole="t" filled="f" stroked="f" coordsize="21600,21600">
            <v:path/>
            <v:fill on="f" focussize="0,0"/>
            <v:stroke on="f"/>
            <v:imagedata r:id="rId14" o:title="eqId49b7b111d23b44a9990c2312dc3b7ed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  <w:vertAlign w:val="subscript"/>
        </w:rPr>
        <w:t>动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</w:p>
    <w:p>
      <w:pPr>
        <w:spacing w:line="360" w:lineRule="auto"/>
        <w:jc w:val="center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  <w:vertAlign w:val="subscript"/>
        </w:rPr>
        <w:t>有甲</w:t>
      </w:r>
      <w:r>
        <w:rPr>
          <w:rFonts w:ascii="宋体" w:hAnsi="宋体"/>
          <w:color w:val="000000"/>
        </w:rPr>
        <w:t>＞</w:t>
      </w:r>
      <w:r>
        <w:rPr>
          <w:rFonts w:ascii="Times New Roman" w:hAnsi="Times New Roman" w:eastAsia="Times New Roman" w:cs="Times New Roman"/>
          <w:i/>
          <w:color w:val="000000"/>
        </w:rPr>
        <w:t>W</w:t>
      </w:r>
      <w:r>
        <w:rPr>
          <w:rFonts w:ascii="宋体" w:hAnsi="宋体"/>
          <w:color w:val="000000"/>
          <w:vertAlign w:val="subscript"/>
        </w:rPr>
        <w:t>有乙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甲图中机械效率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η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36pt;width:92.2pt;" o:ole="t" filled="f" stroked="f" coordsize="21600,21600">
            <v:path/>
            <v:fill on="f" focussize="0,0"/>
            <v:stroke on="f"/>
            <v:imagedata r:id="rId18" o:title="eqIdd01488e7b58f4fdb97c07f1e6c2d3d73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乙图中机械效率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η</w:t>
      </w:r>
      <w:r>
        <w:rPr>
          <w:rFonts w:ascii="宋体" w:hAnsi="宋体"/>
          <w:color w:val="000000"/>
          <w:vertAlign w:val="subscript"/>
        </w:rPr>
        <w:t>乙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49.15pt;width:176.95pt;" o:ole="t" filled="f" stroked="f" coordsize="21600,21600">
            <v:path/>
            <v:fill on="f" focussize="0,0"/>
            <v:stroke on="f"/>
            <v:imagedata r:id="rId20" o:title="eqId0b1ddb3d526c47269228cac7352969a1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</w:p>
    <w:p>
      <w:pPr>
        <w:spacing w:line="360" w:lineRule="auto"/>
        <w:jc w:val="center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η</w:t>
      </w:r>
      <w:r>
        <w:rPr>
          <w:rFonts w:ascii="宋体" w:hAnsi="宋体"/>
          <w:color w:val="000000"/>
          <w:vertAlign w:val="subscript"/>
        </w:rPr>
        <w:t>甲</w:t>
      </w:r>
      <w:r>
        <w:rPr>
          <w:rFonts w:ascii="宋体" w:hAnsi="宋体"/>
          <w:color w:val="000000"/>
        </w:rPr>
        <w:t>＞</w:t>
      </w:r>
      <w:r>
        <w:rPr>
          <w:rFonts w:ascii="Times New Roman" w:hAnsi="Times New Roman" w:eastAsia="Times New Roman" w:cs="Times New Roman"/>
          <w:i/>
          <w:color w:val="000000"/>
        </w:rPr>
        <w:t>η</w:t>
      </w:r>
      <w:r>
        <w:rPr>
          <w:rFonts w:ascii="宋体" w:hAnsi="宋体"/>
          <w:color w:val="000000"/>
          <w:vertAlign w:val="subscript"/>
        </w:rPr>
        <w:t>乙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/>
          <w:color w:val="000000"/>
        </w:rPr>
        <w:t>由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30.85pt;width:15.9pt;" o:ole="t" filled="f" stroked="f" coordsize="21600,21600">
            <v:path/>
            <v:fill on="f" focussize="0,0"/>
            <v:stroke on="f"/>
            <v:imagedata r:id="rId22" o:title="eqId583647a7edfd4066b8d5f5ec31b1e04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ascii="宋体" w:hAnsi="宋体"/>
          <w:color w:val="000000"/>
        </w:rPr>
        <w:t>可知两种装置中拉力做功的功率相等，故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正确，</w:t>
      </w:r>
      <w:r>
        <w:rPr>
          <w:rFonts w:ascii="Times New Roman" w:hAnsi="Times New Roman" w:eastAsia="Times New Roman" w:cs="Times New Roman"/>
          <w:color w:val="000000"/>
        </w:rPr>
        <w:t>BC</w:t>
      </w:r>
      <w:r>
        <w:rPr>
          <w:rFonts w:ascii="宋体" w:hAnsi="宋体"/>
          <w:color w:val="000000"/>
        </w:rPr>
        <w:t>错误。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15、关于热机的效率，下列说法正确的是（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A. 在做功同样多的情况下，热机的效率越高消耗的燃料越多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B. 一般情况下柴油机的效率比汽油机的高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C. 热机的效率越高说明做功越快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D. 热机损失的能量中，废气带走的能量较少，主要是由于机械摩擦损失的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.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．热机的效率越高，做有用功与燃料完全燃烧放出的热量的比值越大，即在做功相同的情况下，消耗的燃料较少，或消耗相同的燃料，做功较多，故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．一般情况下柴油机的效率比汽油机的高，多用在重型机器上，故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．热机的效率是有用功与燃料完全燃烧放出的热量的比值，热机的效率越高说明有用功占的比值越大，功率表示做功的快慢，功率越高说明做功越快，效率和功率是两个不同的物理量，二者之间没有必然联系，故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．根据内燃机的能量流向，热机损失的能量中，废气带走的能量较多，故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错误。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、在综合实践活动中，小明制作了一只长12cm､宽5cm的小纸船，如图甲，图乙是按图甲所示箭头方向观察到的船的主视图，现让纸船漂浮在水面上，向船内轻轻放入目前我们常用的一元硬币，估测纸船最多能承载的硬币数目最接近于（　　）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505200" cy="1076325"/>
            <wp:effectExtent l="0" t="0" r="0" b="9525"/>
            <wp:docPr id="51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B. 35枚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C. 55枚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D. 75枚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宋体" w:hAnsi="宋体"/>
          <w:color w:val="000000"/>
        </w:rPr>
        <w:t>由图可知，纸船的高度约为其长度的一半，所以纸船高约</w:t>
      </w:r>
      <w:r>
        <w:rPr>
          <w:rFonts w:ascii="Times New Roman" w:hAnsi="Times New Roman" w:eastAsia="Times New Roman" w:cs="Times New Roman"/>
          <w:color w:val="000000"/>
        </w:rPr>
        <w:t>6cm</w:t>
      </w:r>
      <w:r>
        <w:rPr>
          <w:rFonts w:ascii="宋体" w:hAnsi="宋体"/>
          <w:color w:val="000000"/>
        </w:rPr>
        <w:t>；纸船在水面上漂浮，其排开水的体积最大值接近船的体积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9.8pt;width:262.2pt;" o:ole="t" filled="f" stroked="f" coordsize="21600,21600">
            <v:path/>
            <v:fill on="f" focussize="0,0"/>
            <v:stroke on="f"/>
            <v:imagedata r:id="rId25" o:title="eqId1887c996324046e5910fd636d563a7f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纸船排开水的体积达到最大值时，受到的浮力最大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9.8pt;width:298.8pt;" o:ole="t" filled="f" stroked="f" coordsize="21600,21600">
            <v:path/>
            <v:fill on="f" focussize="0,0"/>
            <v:stroke on="f"/>
            <v:imagedata r:id="rId27" o:title="eqId7077ef9fc936489eb05557e30730d61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纸船漂浮，其受到的浮力等于船和硬币的总重力，由于纸船的重力很小可忽略不计，故纸船受到的浮力近似等于硬币的总重力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8pt;width:82.8pt;" o:ole="t" filled="f" stroked="f" coordsize="21600,21600">
            <v:path/>
            <v:fill on="f" focussize="0,0"/>
            <v:stroke on="f"/>
            <v:imagedata r:id="rId29" o:title="eqId389da5f6873f43448f297e0d934be220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一枚一元硬币的质量约为</w:t>
      </w:r>
      <w:r>
        <w:rPr>
          <w:rFonts w:ascii="Times New Roman" w:hAnsi="Times New Roman" w:eastAsia="Times New Roman" w:cs="Times New Roman"/>
          <w:color w:val="000000"/>
        </w:rPr>
        <w:t>5g</w:t>
      </w:r>
      <w:r>
        <w:rPr>
          <w:rFonts w:ascii="宋体" w:hAnsi="宋体"/>
          <w:color w:val="000000"/>
        </w:rPr>
        <w:t>，其重力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7.9pt;width:186.05pt;" o:ole="t" filled="f" stroked="f" coordsize="21600,21600">
            <v:path/>
            <v:fill on="f" focussize="0,0"/>
            <v:stroke on="f"/>
            <v:imagedata r:id="rId31" o:title="eqId973deac4a66a4d72a9da53b1530f7057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纸船最多能承载的硬币数目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31.8pt;width:108pt;" o:ole="t" filled="f" stroked="f" coordsize="21600,21600">
            <v:path/>
            <v:fill on="f" focussize="0,0"/>
            <v:stroke on="f"/>
            <v:imagedata r:id="rId33" o:title="eqIdda7b46fdefd9441693bce806fa2b0260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</w:p>
    <w:p>
      <w:pPr>
        <w:numPr>
          <w:ilvl w:val="0"/>
          <w:numId w:val="0"/>
        </w:num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17、如图所示的电路，用伏安法测得变阻器R1阻值为20Ω时，电压表V2的示数为6V；移动滑动变阻器滑片，当电压表V2的示数变为4V时，伏安法测得变阻器的功率P1=1.6W，则此时定值电阻R2的功率为（　　）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628775" cy="12573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A. 1.2W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B. 1W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C. 0.8W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D. 0.6W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  <w:r>
        <w:rPr>
          <w:rFonts w:ascii="宋体" w:hAnsi="宋体" w:eastAsia="宋体" w:cs="宋体"/>
          <w:color w:val="000000"/>
        </w:rPr>
        <w:t>由题图可知，两电阻串联，电压表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测的是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的两端电压，电压表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测的是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的两端电压，电流表测的是电路电流。当变阻器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阻值为</w:t>
      </w:r>
      <w:r>
        <w:rPr>
          <w:rFonts w:ascii="Times New Roman" w:hAnsi="Times New Roman" w:eastAsia="Times New Roman" w:cs="Times New Roman"/>
          <w:color w:val="000000"/>
        </w:rPr>
        <w:t>20Ω</w:t>
      </w:r>
      <w:r>
        <w:rPr>
          <w:rFonts w:ascii="宋体" w:hAnsi="宋体" w:eastAsia="宋体" w:cs="宋体"/>
          <w:color w:val="000000"/>
        </w:rPr>
        <w:t>时，电压表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的示数为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 w:eastAsia="宋体" w:cs="宋体"/>
          <w:color w:val="000000"/>
        </w:rPr>
        <w:t>时，根据串联电路特点和欧姆定律可得，电源电压为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3.75pt;width:95.05pt;" o:ole="t" filled="f" o:preferrelative="t" stroked="f" coordsize="21600,21600">
            <v:path/>
            <v:fill on="f" focussize="0,0"/>
            <v:stroke on="f" joinstyle="miter"/>
            <v:imagedata r:id="rId36" o:title="eqId27919d742b83fdd22e3e38a99b9d646c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①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移动滑动变阻器滑片，当电压表</w:t>
      </w:r>
      <w:r>
        <w:rPr>
          <w:rFonts w:ascii="Times New Roman" w:hAnsi="Times New Roman" w:eastAsia="Times New Roman" w:cs="Times New Roman"/>
          <w:color w:val="000000"/>
        </w:rPr>
        <w:t>V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的示数变为</w:t>
      </w:r>
      <w:r>
        <w:rPr>
          <w:rFonts w:ascii="Times New Roman" w:hAnsi="Times New Roman" w:eastAsia="Times New Roman" w:cs="Times New Roman"/>
          <w:color w:val="000000"/>
        </w:rPr>
        <w:t>4V</w:t>
      </w:r>
      <w:r>
        <w:rPr>
          <w:rFonts w:ascii="宋体" w:hAnsi="宋体" w:eastAsia="宋体" w:cs="宋体"/>
          <w:color w:val="000000"/>
        </w:rPr>
        <w:t>时，伏安法测得变阻器的功率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=1.6W</w:t>
      </w:r>
      <w:r>
        <w:rPr>
          <w:rFonts w:ascii="宋体" w:hAnsi="宋体" w:eastAsia="宋体" w:cs="宋体"/>
          <w:color w:val="000000"/>
        </w:rPr>
        <w:t>，根据欧姆定律可得，此时的电路电流为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3.75pt;width:34.9pt;" o:ole="t" filled="f" o:preferrelative="t" stroked="f" coordsize="21600,21600">
            <v:path/>
            <v:fill on="f" focussize="0,0"/>
            <v:stroke on="f" joinstyle="miter"/>
            <v:imagedata r:id="rId38" o:title="eqId8cf300b98b56c09f0d6cb13355743400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，根据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UI</w:t>
      </w:r>
      <w:r>
        <w:rPr>
          <w:rFonts w:ascii="宋体" w:hAnsi="宋体" w:eastAsia="宋体" w:cs="宋体"/>
          <w:color w:val="000000"/>
        </w:rPr>
        <w:t>可得，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的两端电压为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48.95pt;width:131.05pt;" o:ole="t" filled="f" o:preferrelative="t" stroked="f" coordsize="21600,21600">
            <v:path/>
            <v:fill on="f" focussize="0,0"/>
            <v:stroke on="f" joinstyle="miter"/>
            <v:imagedata r:id="rId40" o:title="eqId0d4d19ae4de8d193a3c341e0912052e8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此时根据串联电路的电压特点可得，电源电压为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30.95pt;width:96.2pt;" o:ole="t" filled="f" o:preferrelative="t" stroked="f" coordsize="21600,21600">
            <v:path/>
            <v:fill on="f" focussize="0,0"/>
            <v:stroke on="f" joinstyle="miter"/>
            <v:imagedata r:id="rId42" o:title="eqId5279bffe787d6be77fbb71d9b18cb67c"/>
            <o:lock v:ext="edit" aspectratio="t"/>
            <w10:wrap type="none"/>
            <w10:anchorlock/>
          </v:shape>
          <o:OLEObject Type="Embed" ProgID="Equation.DSMT4" ShapeID="_x0000_i1040" DrawAspect="Content" ObjectID="_1468075740" r:id="rId4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  <w:r>
        <w:rPr>
          <w:rFonts w:ascii="宋体" w:hAnsi="宋体" w:eastAsia="宋体" w:cs="宋体"/>
          <w:color w:val="000000"/>
        </w:rPr>
        <w:t>②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联立①②解得，</w:t>
      </w: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color w:val="000000"/>
        </w:rPr>
        <w:t>=12V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6pt;width:38pt;" o:ole="t" filled="f" o:preferrelative="t" stroked="f" coordsize="21600,21600">
            <v:path/>
            <v:fill on="f" focussize="0,0"/>
            <v:stroke on="f" joinstyle="miter"/>
            <v:imagedata r:id="rId44" o:title="eqId783651406c506b4eeba8cffc785a96a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。根据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33pt;width:36.75pt;" o:ole="t" filled="f" o:preferrelative="t" stroked="f" coordsize="21600,21600">
            <v:path/>
            <v:fill on="f" focussize="0,0"/>
            <v:stroke on="f" joinstyle="miter"/>
            <v:imagedata r:id="rId46" o:title="eqIdc243c98f5b6bba6cceb445f0dd21d6e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可得，此时定值电阻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的功率为</w:t>
      </w:r>
    </w:p>
    <w:p>
      <w:pPr>
        <w:spacing w:line="360" w:lineRule="auto"/>
        <w:jc w:val="center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6pt;width:114.2pt;" o:ole="t" filled="f" o:preferrelative="t" stroked="f" coordsize="21600,21600">
            <v:path/>
            <v:fill on="f" focussize="0,0"/>
            <v:stroke on="f" joinstyle="miter"/>
            <v:imagedata r:id="rId48" o:title="eqIdc4d6edd629f3fa7f7db72a6803e81798"/>
            <o:lock v:ext="edit" aspectratio="t"/>
            <w10:wrap type="none"/>
            <w10:anchorlock/>
          </v:shape>
          <o:OLEObject Type="Embed" ProgID="Equation.DSMT4" ShapeID="_x0000_i1043" DrawAspect="Content" ObjectID="_1468075743" r:id="rId47">
            <o:LockedField>false</o:LockedField>
          </o:OLEObject>
        </w:objec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三、填空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我国西北首台抽水蓄能机组——国家电网新疆阜康抽水蓄能电站1号机组投产发电，实现了新疆和西北电网调节性电源的新突破。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（1）电站藏在海拔2000m左右的天山深处，该处气压______（填“高于”“等于”或“低于”）标准大气压。弥漫在山间的云雾为电站蒙上了一层神秘的色彩，雾是水蒸气______（填物态变化）形成的。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新疆的风光电资源充足，产能过剩时，抽水蓄能电站安装的可逆式发电机组处于______（填“抽水”或“发电”）状态，提高了电网对风电、光伏等新能源的接纳能力，该过程中水库中的水增加的水能属于______（填“一”或“二”）次能源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（3）该电站总装机容量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15pt;width:50.1pt;" o:ole="t" filled="f" o:preferrelative="t" stroked="f" coordsize="21600,21600">
            <v:path/>
            <v:fill on="f" focussize="0,0"/>
            <v:stroke on="f" joinstyle="miter"/>
            <v:imagedata r:id="rId50" o:title="eqIdec916ec05fd1b4352a84d174d73b8e98"/>
            <o:lock v:ext="edit" aspectratio="t"/>
            <w10:wrap type="none"/>
            <w10:anchorlock/>
          </v:shape>
          <o:OLEObject Type="Embed" ProgID="Equation.DSMT4" ShapeID="_x0000_i1044" DrawAspect="Content" ObjectID="_1468075744" r:id="rId4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，全速发电时若采用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2" o:title="eqIdbe7d4a90e4eac69c06494f119388e694"/>
            <o:lock v:ext="edit" aspectratio="t"/>
            <w10:wrap type="none"/>
            <w10:anchorlock/>
          </v:shape>
          <o:OLEObject Type="Embed" ProgID="Equation.DSMT4" ShapeID="_x0000_i1045" DrawAspect="Content" ObjectID="_1468075745" r:id="rId51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高压电路输送，输电电流为______A，5h发电量约为______（填“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6.15pt;width:34pt;" o:ole="t" filled="f" o:preferrelative="t" stroked="f" coordsize="21600,21600">
            <v:path/>
            <v:fill on="f" focussize="0,0"/>
            <v:stroke on="f" joinstyle="miter"/>
            <v:imagedata r:id="rId54" o:title="eqId456d8de33d2fc33558bc40a3720c36c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56" o:title="eqIda5763327ccf3e7d9764b41081ad5f8b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”或“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6.15pt;width:36.3pt;" o:ole="t" filled="f" o:preferrelative="t" stroked="f" coordsize="21600,21600">
            <v:path/>
            <v:fill on="f" focussize="0,0"/>
            <v:stroke on="f" joinstyle="miter"/>
            <v:imagedata r:id="rId58" o:title="eqId07a3cfe609cdc5d60216acf128a53f4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”）J。</w:t>
      </w:r>
    </w:p>
    <w:p>
      <w:pPr>
        <w:spacing w:line="360" w:lineRule="auto"/>
        <w:ind w:left="644" w:hanging="480" w:hangingChars="200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低于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液化</w:t>
      </w:r>
      <w:r>
        <w:rPr>
          <w:color w:val="000000"/>
        </w:rPr>
        <w:t xml:space="preserve">    ③. </w:t>
      </w:r>
      <w:r>
        <w:rPr>
          <w:rFonts w:ascii="宋体" w:hAnsi="宋体" w:eastAsia="宋体" w:cs="宋体"/>
          <w:color w:val="000000"/>
        </w:rPr>
        <w:t>抽水</w:t>
      </w:r>
      <w:r>
        <w:rPr>
          <w:color w:val="000000"/>
        </w:rPr>
        <w:t xml:space="preserve">    ④. </w:t>
      </w:r>
      <w:r>
        <w:rPr>
          <w:rFonts w:ascii="宋体" w:hAnsi="宋体" w:eastAsia="宋体" w:cs="宋体"/>
          <w:color w:val="000000"/>
        </w:rPr>
        <w:t>一</w:t>
      </w:r>
      <w:r>
        <w:rPr>
          <w:color w:val="000000"/>
        </w:rPr>
        <w:t xml:space="preserve">    ⑤. </w:t>
      </w:r>
      <w:r>
        <w:rPr>
          <w:rFonts w:ascii="Times New Roman" w:hAnsi="Times New Roman" w:eastAsia="Times New Roman" w:cs="Times New Roman"/>
          <w:color w:val="000000"/>
        </w:rPr>
        <w:t>1600</w:t>
      </w:r>
      <w:r>
        <w:rPr>
          <w:color w:val="000000"/>
        </w:rPr>
        <w:t xml:space="preserve">    ⑥. </w:t>
      </w:r>
      <w:r>
        <w:rPr>
          <w:rFonts w:ascii="Times New Roman" w:hAnsi="Times New Roman" w:eastAsia="Times New Roman" w:cs="Times New Roman"/>
          <w:color w:val="000000"/>
        </w:rPr>
        <w:t>2×10</w:t>
      </w:r>
      <w:r>
        <w:rPr>
          <w:color w:val="000000"/>
          <w:vertAlign w:val="superscript"/>
        </w:rPr>
        <w:t>13</w:t>
      </w:r>
      <w:r>
        <w:rPr>
          <w:color w:val="000000"/>
        </w:rPr>
        <w:t xml:space="preserve">    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）气压随高度的增加而减小，故海拔</w:t>
      </w:r>
      <w:r>
        <w:rPr>
          <w:rFonts w:ascii="Times New Roman" w:hAnsi="Times New Roman" w:eastAsia="Times New Roman" w:cs="Times New Roman"/>
          <w:color w:val="000000"/>
        </w:rPr>
        <w:t>2000m</w:t>
      </w:r>
      <w:r>
        <w:rPr>
          <w:rFonts w:ascii="宋体" w:hAnsi="宋体" w:eastAsia="宋体" w:cs="宋体"/>
          <w:color w:val="000000"/>
        </w:rPr>
        <w:t>左右的天山深处气压低于标准大气压。雾是液态的小水滴，是由水蒸气液化形成的。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）产能过剩时，可逆式发电机组处于抽水状态，将水抽到高处，获得重力势能，实现蓄能。水能可以从自然界直接获取，属于一次能源。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）电站总装机容量为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Times New Roman" w:hAnsi="Times New Roman" w:eastAsia="Times New Roman" w:cs="Times New Roman"/>
          <w:color w:val="000000"/>
        </w:rPr>
        <w:t>=120</w:t>
      </w:r>
      <w:r>
        <w:rPr>
          <w:rFonts w:ascii="宋体" w:hAnsi="宋体" w:eastAsia="宋体" w:cs="宋体"/>
          <w:color w:val="000000"/>
        </w:rPr>
        <w:t>万</w:t>
      </w:r>
      <w:r>
        <w:rPr>
          <w:rFonts w:ascii="Times New Roman" w:hAnsi="Times New Roman" w:eastAsia="Times New Roman" w:cs="Times New Roman"/>
          <w:color w:val="000000"/>
        </w:rPr>
        <w:t>kW=1.2×10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9</w:t>
      </w:r>
      <w:r>
        <w:rPr>
          <w:rFonts w:ascii="Times New Roman" w:hAnsi="Times New Roman" w:eastAsia="Times New Roman" w:cs="Times New Roman"/>
          <w:color w:val="000000"/>
        </w:rPr>
        <w:t>W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输送电压为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U</w:t>
      </w:r>
      <w:r>
        <w:rPr>
          <w:rFonts w:ascii="Times New Roman" w:hAnsi="Times New Roman" w:eastAsia="Times New Roman" w:cs="Times New Roman"/>
          <w:color w:val="000000"/>
        </w:rPr>
        <w:t>=750kV=7.5×10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5</w:t>
      </w:r>
      <w:r>
        <w:rPr>
          <w:rFonts w:ascii="Times New Roman" w:hAnsi="Times New Roman" w:eastAsia="Times New Roman" w:cs="Times New Roman"/>
          <w:color w:val="000000"/>
        </w:rPr>
        <w:t>V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</w:t>
      </w:r>
      <w:r>
        <w:rPr>
          <w:rFonts w:ascii="Times New Roman" w:hAnsi="Times New Roman" w:eastAsia="Times New Roman" w:cs="Times New Roman"/>
          <w:i/>
          <w:color w:val="000000"/>
        </w:rPr>
        <w:t>P=UI</w:t>
      </w:r>
      <w:r>
        <w:rPr>
          <w:rFonts w:ascii="宋体" w:hAnsi="宋体" w:eastAsia="宋体" w:cs="宋体"/>
          <w:color w:val="000000"/>
        </w:rPr>
        <w:t>可得，输电电流为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3.1pt;width:141.1pt;" o:ole="t" filled="f" o:preferrelative="t" stroked="f" coordsize="21600,21600">
            <v:path/>
            <v:fill on="f" focussize="0,0"/>
            <v:stroke on="f" joinstyle="miter"/>
            <v:imagedata r:id="rId60" o:title="eqId3dceb341c2e1836eca0d6070c14f88b6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5h</w:t>
      </w:r>
      <w:r>
        <w:rPr>
          <w:rFonts w:ascii="宋体" w:hAnsi="宋体" w:eastAsia="宋体" w:cs="宋体"/>
          <w:color w:val="000000"/>
        </w:rPr>
        <w:t>发电量约为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W=Pt</w:t>
      </w:r>
      <w:r>
        <w:rPr>
          <w:rFonts w:ascii="Times New Roman" w:hAnsi="Times New Roman" w:eastAsia="Times New Roman" w:cs="Times New Roman"/>
          <w:color w:val="000000"/>
        </w:rPr>
        <w:t>=1.2×10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9</w:t>
      </w:r>
      <w:r>
        <w:rPr>
          <w:rFonts w:ascii="Times New Roman" w:hAnsi="Times New Roman" w:eastAsia="Times New Roman" w:cs="Times New Roman"/>
          <w:color w:val="000000"/>
        </w:rPr>
        <w:t>W×5×3.6×10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000000"/>
        </w:rPr>
        <w:t>s=2.16×10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13</w:t>
      </w:r>
      <w:r>
        <w:rPr>
          <w:rFonts w:ascii="Times New Roman" w:hAnsi="Times New Roman" w:eastAsia="Times New Roman" w:cs="Times New Roman"/>
          <w:color w:val="000000"/>
        </w:rPr>
        <w:t>J≈2×10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13</w:t>
      </w:r>
      <w:r>
        <w:rPr>
          <w:rFonts w:ascii="Times New Roman" w:hAnsi="Times New Roman" w:eastAsia="Times New Roman" w:cs="Times New Roman"/>
          <w:color w:val="000000"/>
        </w:rPr>
        <w:t>J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19、电动扶梯在公共场所的广泛应用为人们的生活带来了极大的便利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如图所示为某商场的电动扶梯，其电动机的额定电压与工厂用的动力电路的电压相同，该电压为________（填"220"或"380"）V，人在该电压下发生的触电事故一般为________（填"接触"或"电弧"）触电．该电动机工作时外壳________（填"必须"或"不必"）接地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（2）若该商场每层楼的高度为4.5m，电动扶梯与水平面的夹角为 30°，电动扶梯上行时运行速度为0.50 m/s，则乘客站立在电动扶梯上从一楼到二楼所需要的时间为________s．按照电动扶梯安全规定，随电动扶梯一起上行的扶手的速度可以略________（填"大于"或"小于"）0.50 m/s。若该电动扶梯上最多可同时站立 45人，每个人的质量按 60 kg计算，则该电动扶梯应选择额定功率为________（填"5.5""7.5"或"15"）kW的电动机。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color w:val="2E75B6"/>
          <w:lang w:val="en-US" w:eastAsia="zh-CN"/>
        </w:rPr>
        <w:t xml:space="preserve">【答案】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①380   ②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③必须   ④18   ⑤大于   ⑥7.5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color w:val="2E75B6"/>
          <w:lang w:val="en-US"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（1）我国工厂用的动力电路的电压为380V；人在该电压下，由于电压很高，靠近时会发生高压电弧触电；为避免触电事故，该电动机工作时外壳必须接地。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（2）电动扶梯与水平面的夹角为30°，已知每层楼的高度为4.5m，则根据数学知识可知：楼梯长：s＝2h＝2×4.5m＝9m，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由v＝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3825" cy="333375"/>
            <wp:effectExtent l="0" t="0" r="9525" b="9525"/>
            <wp:docPr id="52" name="图片 52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菁优网-jyeoo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可得，上楼时间：t＝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3825" cy="333375"/>
            <wp:effectExtent l="0" t="0" r="9525" b="9525"/>
            <wp:docPr id="48" name="图片 5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3" descr="菁优网-jyeoo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81025" cy="333375"/>
            <wp:effectExtent l="0" t="0" r="9525" b="9525"/>
            <wp:docPr id="49" name="图片 54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54" descr="菁优网-jyeoo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＝18s；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根据P＝Fv可知：由于电动机的功率一定，当动力变大时速度会减小，所以随电动扶梯一起上行的扶手的速度可以略大于0.50m/s；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若该电动扶梯上同时站立45人，则总重力：G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＝m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g＝nm人g＝45×60kg×10N/kg＝2.7×104N,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根据斜面原理可知电动机需要的拉力：F＝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61950" cy="390525"/>
            <wp:effectExtent l="0" t="0" r="0" b="9525"/>
            <wp:docPr id="53" name="图片 55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5" descr="菁优网-jyeoo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1238250" cy="390525"/>
            <wp:effectExtent l="0" t="0" r="0" b="9525"/>
            <wp:docPr id="56" name="图片 56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菁优网-jyeoo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＝1.35×104N,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则电动机的功率P＝Fv＝1.35×104N×0.50m/s＝6750W＝6.75kW，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因5.5kW＜6.75kW＜7.5kW，所以，应选择额定功率为7.5kW的电动机。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20、我国在酒泉卫星发射中心使用长征二号丙运载火箭，成功将援埃及二号卫星发射升空。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（1）卫星发射时，朝______（填“东”“西”或“南”）发射可以借助地球自转的力量，有利于提高火箭的初始______（填“动”或“势”）能；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研制团队为该卫星设计了一键碎片规避、一键式快速升轨等6类25种在轨自主安全模式。在碎片规避过程中，卫星的运动状态______（填“改变”或“不改变”），卫星的______（填“轻量化”或“重量化”）设计更有助于快速升轨模式的实现；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（3）援埃及二号卫星上的全色多光谱相机，可以获取和分析来自不同光谱波段的电磁波信号，电磁波的频率越高，其波长越______（填“长”或“短”）。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color w:val="2E75B6"/>
          <w:lang w:val="en-US" w:eastAsia="zh-CN"/>
        </w:rPr>
        <w:t xml:space="preserve">【答案】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①. 东    ②. 动    ③. 改变    ④. 轻量化    ⑤. 短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color w:val="2E75B6"/>
          <w:lang w:val="en-US" w:eastAsia="zh-CN"/>
        </w:rPr>
        <w:t>【解析】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（1）①②由于地球自转方向为自西向东，运载火箭向东方向发射，可借助地球自转速度，获得更快的初速度，由于卫星质量不变，则火箭的初始动能增大。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 ③卫星在进行规避过程中，其运动方向发生改变，故其运动状态改变。④由于卫星具有惯性，要保持原来的运动状态不变，且惯性与质量有关，质量越大，惯性越大。所以，对卫星采取轻量化设计，可以更有助于快速升轨模式的实现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（3）⑤由课本基础知识可知，电磁波在真空中的传播速度为：3×108m/s与光速相同。根据波速、波长、频率三者之间的关系可知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波速=波长×频率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由于光在真空中的传播速度一定，所以，当电磁波的频率越高时，电磁波的波长越短。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中国首艘超深水大洋钻探船—“梦想”号顺利完成首次试航。“梦想”号排水量约为33000t，可抵御16级台风海况，具备海域11000m的钻探能力，标志着我国深海探测能力建设和海洋技术装备研发迈出关键一步。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试航时，“梦想”号受水的浮力约为______N。随着船上重达上千吨的钻杆逐渐向水中下放，船身所受浮力______（填“变大”“变小”或“不变”）。大洋钻探船最主要的功能是钻井取芯，把海底的岩芯取上来，岩芯加速上升过程中，缆绳对岩芯的力______（填“大于”“等于”或“小于”）岩芯对缆绳的力；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（2）“梦想”号装有深度声呐并搭载高清摄像系统。声呐利用______（填“超声波”或“电磁波”）探测海洋深度；摄像机的镜头相当于一个______镜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.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（3）台风天气，钻探船可适当______（填“提高”或“降低”）重心来抵御台风。风能即一定时间内通过某截面的空气具有的动能，其表达式为</w:t>
      </w:r>
      <w:r>
        <w:rPr>
          <w:rFonts w:hint="eastAsia" w:ascii="宋体" w:hAnsi="宋体" w:eastAsia="宋体" w:cs="宋体"/>
          <w:sz w:val="28"/>
          <w:szCs w:val="28"/>
        </w:rP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67" o:title="eqId680dcb80dafc7e5e12e3ad01de9698a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（其中，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为通过截面空气的质量，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v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为空气的速度），16级台风的风速约为10级台风风速的2倍，则相同时间内通过相同截面的16级台风的风能约为10级台风风能的______倍。</w:t>
      </w:r>
    </w:p>
    <w:p>
      <w:pPr>
        <w:spacing w:line="360" w:lineRule="auto"/>
        <w:ind w:left="644" w:hanging="480" w:hangingChars="200"/>
        <w:textAlignment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①.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69" o:title="eqIdbc25e125bc5bac53b43f6d6f9352f0d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②. 不变    ③. 等于    ④. 超声波    ⑤. 凸透    ⑥.降低    ⑦. 8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ind w:left="644" w:hanging="48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color w:val="000000"/>
        </w:rPr>
        <w:t>【详解】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（1） ①.由题意知，“梦想”号排水量约为33000t，则其排开水的重力为</w: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20.25pt;width:243.75pt;" o:ole="t" filled="f" o:preferrelative="t" stroked="f" coordsize="21600,21600">
            <v:path/>
            <v:fill on="f" focussize="0,0"/>
            <v:stroke on="f" joinstyle="miter"/>
            <v:imagedata r:id="rId71" o:title="eqId6230c7de940ad4c9bff89fdeb7f78152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根据阿基米德原理可得，“梦想”号受水的浮力等于其排开水的重力，即</w: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20.25pt;width:107.25pt;" o:ole="t" filled="f" o:preferrelative="t" stroked="f" coordsize="21600,21600">
            <v:path/>
            <v:fill on="f" focussize="0,0"/>
            <v:stroke on="f" joinstyle="miter"/>
            <v:imagedata r:id="rId73" o:title="eqId2b164645c914487b9d879a1a59409ed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</w:p>
    <w:p>
      <w:pPr>
        <w:spacing w:line="360" w:lineRule="auto"/>
        <w:ind w:left="557" w:leftChars="232" w:firstLine="0" w:firstLineChars="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②当钻杆逐渐向水中下放的过程中，由于“梦想”号始终漂浮在海面上，其受到的浮力等于其自身受到的浮力，即浮力保持不变。  ③岩芯加速上升运动的过程中，缆绳对岩芯的力与岩芯对缆绳的力为一对相互作用力，大小相等，方向相反，作用在不同的两个物体上，且在同一条直线上。</w: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（2） ④超声波具有方向性好，穿透能力强，易于获得较集中的声能等特点，声呐就是利用超声波探测海洋深度。</w: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⑤摄像机的镜头相当于凸透镜，相当于凸透镜，它的成像原理与照相机相同。 ⑥根据凸透镜成像规律可知，成实像时，物近像远像变大。当物距相同时，摄像机在水中成的像比在空气中的大，说明在水中的焦距更大，相当于物距变小，像距更大，成像更大，因此水中的焦距比空气长。</w: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（3）⑦由题意知，16级台风的风速约为10级台风风速的2倍，则相同时间内，16级台风通过相同截面的空气质量是10级台风通过相同截面的空气质量的2倍，由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75" o:title="eqId1db2dfcd660767946130d3ed2c8ddc59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可得，相同时间内通过相同截面的16级台风的风能约为10级台风风能的比值为</w:t>
      </w:r>
    </w:p>
    <w:p>
      <w:pPr>
        <w:spacing w:line="360" w:lineRule="auto"/>
        <w:ind w:left="644" w:hanging="560" w:hangingChars="200"/>
        <w:jc w:val="center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60pt;width:159.75pt;" o:ole="t" filled="f" o:preferrelative="t" stroked="f" coordsize="21600,21600">
            <v:path/>
            <v:fill on="f" focussize="0,0"/>
            <v:stroke on="f" joinstyle="miter"/>
            <v:imagedata r:id="rId77" o:title="eqId183bdede051e7c7729cf330f30ab9de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</w:p>
    <w:p>
      <w:pPr>
        <w:spacing w:line="360" w:lineRule="auto"/>
        <w:ind w:left="644" w:hanging="560" w:hangingChars="200"/>
        <w:textAlignment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则相同时间内通过相同截面的16级台风的风能约为10级台风风能的8倍。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、作图题。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题2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（1）请在图甲中画出静止的小球所受重力和拉力的示意图．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（2）请在图乙中画出从光源S 射向透镜的两束光的折射光路．</w:t>
      </w:r>
    </w:p>
    <w:p>
      <w:pPr>
        <w:spacing w:line="360" w:lineRule="auto"/>
        <w:jc w:val="both"/>
        <w:textAlignment w:val="center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（3）请在图丙中标出通电螺线管的 N 极和静止的小磁针的 N极．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ascii="Times New Roman" w:hAnsi="Times New Roman" w:eastAsia="宋体"/>
          <w:sz w:val="21"/>
          <w:szCs w:val="21"/>
        </w:rPr>
        <w:drawing>
          <wp:inline distT="0" distB="0" distL="0" distR="0">
            <wp:extent cx="4513580" cy="1230630"/>
            <wp:effectExtent l="0" t="0" r="1270" b="762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447" cy="123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364" w:firstLineChars="130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pacing w:val="3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、实验题。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空2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pacing w:val="30"/>
          <w:sz w:val="28"/>
          <w:szCs w:val="28"/>
        </w:rPr>
        <w:t>分）</w:t>
      </w:r>
    </w:p>
    <w:p>
      <w:pPr>
        <w:spacing w:line="360" w:lineRule="auto"/>
        <w:ind w:left="273" w:hanging="364" w:hanging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、某小组在探究光的反射的实验中。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（1）在“探究光反射时的规律”实验中，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①把平面镜放在水平桌面上，再把一张纸板ENF竖直地立在平面镜上，纸板上的直线ON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　</w:t>
      </w:r>
      <w:r>
        <w:rPr>
          <w:rFonts w:hint="eastAsia" w:ascii="宋体" w:hAnsi="宋体" w:eastAsia="宋体" w:cs="宋体"/>
          <w:sz w:val="28"/>
          <w:szCs w:val="28"/>
        </w:rPr>
        <w:t>于镜面，如图甲所示。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②实验时，使一束光EO与平面镜夹角为40°射到O点，经平面镜反射，沿另一个方向射出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③如图乙所示，把纸板NOF绕ON向后折，在纸板上看不到反射光。这表明：在反射现象中，反射光线、入射光线和法线都在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  　</w:t>
      </w:r>
      <w:r>
        <w:rPr>
          <w:rFonts w:hint="eastAsia" w:ascii="宋体" w:hAnsi="宋体" w:eastAsia="宋体" w:cs="宋体"/>
          <w:sz w:val="28"/>
          <w:szCs w:val="28"/>
        </w:rPr>
        <w:t>内。</w:t>
      </w:r>
    </w:p>
    <w:p>
      <w:pPr>
        <w:spacing w:line="360" w:lineRule="auto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029200" cy="1504950"/>
            <wp:effectExtent l="0" t="0" r="0" b="0"/>
            <wp:docPr id="45" name="图片 7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7" descr="菁优网：http://www.jyeoo.com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（2）在“探究平面镜成像的特点”实验中，</w:t>
      </w:r>
    </w:p>
    <w:p>
      <w:pPr>
        <w:spacing w:line="360" w:lineRule="auto"/>
        <w:ind w:left="96" w:leftChars="4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①用玻璃板代替平面镜是为了便于确定像的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   　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96" w:leftChars="4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②如图丙所示，把点燃的蜡烛A放在玻璃板前面，再拿一支外形相同但不点燃的蜡烛B竖立着在玻璃板后面移动，直到看上去它跟蜡烛A的像完全重合，说明平面镜所成的像与物体大小相等。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③将光屏放在蜡烛A的像的位置，直接观察光屏，光屏上没有呈现蜡烛A的像，说明平面镜所成的像是 </w:t>
      </w:r>
      <w:r>
        <w:rPr>
          <w:rFonts w:hint="eastAsia" w:ascii="宋体" w:hAnsi="宋体" w:eastAsia="宋体" w:cs="宋体"/>
          <w:sz w:val="28"/>
          <w:szCs w:val="28"/>
          <w:u w:val="single"/>
        </w:rPr>
        <w:t>　     　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left="0" w:leftChars="0" w:firstLine="0" w:firstLineChars="0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垂直；同一平面内；位置和大小；虚像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color w:val="000000"/>
        </w:rPr>
        <w:t xml:space="preserve">      </w:t>
      </w:r>
    </w:p>
    <w:p>
      <w:pPr>
        <w:spacing w:line="360" w:lineRule="auto"/>
        <w:textAlignment w:val="center"/>
        <w:rPr>
          <w:rFonts w:hint="eastAsia" w:ascii="宋体" w:hAnsi="宋体" w:eastAsia="宋体" w:cs="宋体"/>
          <w:sz w:val="28"/>
          <w:szCs w:val="28"/>
        </w:rPr>
      </w:pPr>
      <w:r>
        <w:rPr>
          <w:color w:val="2E75B6"/>
        </w:rPr>
        <w:t>【解析】</w:t>
      </w:r>
      <w:r>
        <w:rPr>
          <w:rFonts w:hint="eastAsia" w:ascii="宋体" w:hAnsi="宋体" w:eastAsia="宋体" w:cs="宋体"/>
          <w:sz w:val="28"/>
          <w:szCs w:val="28"/>
        </w:rPr>
        <w:t>（1）①把平面镜放在水平桌面上，再把一张纸板ENF竖直地立在平面镜上，纸板上的直线ON垂直于镜面，如图甲所示；③如图乙所示，把纸板NOF绕ON向后折，在纸板上看不到反射光。这表明：在反射现象中，反射光线、入射光线和法线都在 同一平面内。</w:t>
      </w:r>
    </w:p>
    <w:p>
      <w:pPr>
        <w:spacing w:line="360" w:lineRule="auto"/>
        <w:ind w:left="96" w:leftChars="4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①用玻璃板代替平面镜是为了便于确定像的位置和大小。③将光屏放在蜡烛A的像的位置，直接观察光屏，光屏上没有呈现蜡烛A的像，说明平面镜所成的像是虚像，光屏上呈现的是实像，虚像不能在光屏呈现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小强同学在家中自主学习，他利用家庭实验室的器材欲测一小石块的密度，他可用的器材有：托盘天平（含砝码）、烧杯、细线、水和小石块：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(1)将托盘天平放在水平桌面上，将游码移至标尺左端零刻线处，发现天平静止时横梁右端高，则应将横梁右端的平衡螺母向_______（选填 “左”或“右”）调节，使横梁平衡； 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(2)在烧杯中放入适量的水，用细线拴住小石块，将小石块浸没水中，在水面到达的位置上作标记，用天平测出水和烧杯总质量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(3)将小石块从水中取出，用天平测出剩余水和烧杯的总质量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(4)向烧杯中加水到标记处，再用天平测出此时水和烧杯的总质量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(5)上述实验过程可简化为图，小石块的质量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m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=_______；</w:t>
      </w:r>
    </w:p>
    <w:p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2434590" cy="704850"/>
            <wp:effectExtent l="0" t="0" r="3810" b="0"/>
            <wp:docPr id="41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)设水的密度为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ρ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，则小石块体积的表达式：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V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=_______（用所测物理量的字母表示），小石块密度的表达式：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ρ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石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=_______（用所测物理量的字母表示）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360" w:lineRule="auto"/>
        <w:ind w:left="644" w:hanging="480" w:hangingChars="200"/>
        <w:textAlignment w:val="center"/>
        <w:rPr>
          <w:color w:val="2E75B6"/>
        </w:rPr>
      </w:pPr>
      <w:r>
        <w:rPr>
          <w:color w:val="2E75B6"/>
        </w:rPr>
        <w:t>【答案】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右； m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vertAlign w:val="subscript"/>
          <w:lang w:val="en-US" w:eastAsia="zh-CN" w:bidi="ar-SA"/>
        </w:rPr>
        <w:t>1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－m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vertAlign w:val="subscript"/>
          <w:lang w:val="en-US" w:eastAsia="zh-CN" w:bidi="ar-SA"/>
        </w:rPr>
        <w:t xml:space="preserve">2 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vertAlign w:val="baseline"/>
          <w:lang w:val="en-US" w:eastAsia="zh-CN" w:bidi="ar-SA"/>
        </w:rPr>
        <w:t>；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5.15pt;width:48.85pt;" o:ole="t" filled="f" stroked="f" coordsize="21600,21600">
            <v:path/>
            <v:fill on="f" focussize="0,0"/>
            <v:stroke on="f"/>
            <v:imagedata r:id="rId82" o:title="eqId524e31d6564a4436a9c34bd733a62705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 xml:space="preserve">； </w: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3.75pt;width:65.25pt;" o:ole="t" filled="f" stroked="f" coordsize="21600,21600">
            <v:path/>
            <v:fill on="f" focussize="0,0"/>
            <v:stroke on="f"/>
            <v:imagedata r:id="rId84" o:title="eqId8472f58858984fb28ecb4c20c64d07d3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hint="eastAsia" w:ascii="仿宋" w:hAnsi="仿宋" w:eastAsia="仿宋" w:cs="仿宋"/>
          <w:snapToGrid w:val="0"/>
          <w:color w:val="000000"/>
          <w:spacing w:val="21"/>
          <w:kern w:val="0"/>
          <w:sz w:val="28"/>
          <w:szCs w:val="28"/>
          <w:lang w:val="en-US" w:eastAsia="zh-CN" w:bidi="ar-SA"/>
        </w:rPr>
        <w:t>；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hint="eastAsia" w:cs="Times New Roman"/>
          <w:color w:val="000000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由题可知，横梁静止时，横梁右端高，所以为使横梁在水平位置平衡，应将横梁右端的平衡螺母向右调。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由题知，水和烧杯和石子总质量为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，剩余水和烧杯的总质量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，则小石子的质量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  <w:vertAlign w:val="subscript"/>
        </w:rPr>
        <w:t>石</w:t>
      </w:r>
      <w:r>
        <w:rPr>
          <w:rFonts w:ascii="Times New Roman" w:hAnsi="Times New Roman" w:eastAsia="Times New Roman" w:cs="Times New Roman"/>
          <w:color w:val="000000"/>
        </w:rPr>
        <w:t xml:space="preserve">= </w:t>
      </w:r>
      <w:r>
        <w:rPr>
          <w:rFonts w:ascii="Times New Roman" w:hAnsi="Times New Roman" w:eastAsia="Times New Roman" w:cs="Times New Roman"/>
          <w:i/>
          <w:color w:val="000000"/>
        </w:rPr>
        <w:t>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 xml:space="preserve"> m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(6)</w:t>
      </w:r>
      <w:r>
        <w:rPr>
          <w:rFonts w:ascii="宋体" w:hAnsi="宋体"/>
          <w:color w:val="000000"/>
        </w:rPr>
        <w:t>向烧杯中加水到标记处，所加的水的体积等于小石子体积，则所加水的质量为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8.85pt;width:72pt;" o:ole="t" filled="f" stroked="f" coordsize="21600,21600">
            <v:path/>
            <v:fill on="f" focussize="0,0"/>
            <v:stroke on="f"/>
            <v:imagedata r:id="rId86" o:title="eqIda9679d368fa6448bba774a27d0c7c2b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所加水的体积为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6pt;width:104.15pt;" o:ole="t" filled="f" stroked="f" coordsize="21600,21600">
            <v:path/>
            <v:fill on="f" focussize="0,0"/>
            <v:stroke on="f"/>
            <v:imagedata r:id="rId88" o:title="eqId82b61a63505a4610aedaec8b62b1cca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则小石子的体积为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5.15pt;width:90.85pt;" o:ole="t" filled="f" stroked="f" coordsize="21600,21600">
            <v:path/>
            <v:fill on="f" focussize="0,0"/>
            <v:stroke on="f"/>
            <v:imagedata r:id="rId90" o:title="eqId69dde9e9ec6b4524aaaa7b05ee971644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小石子的密度为</w:t>
      </w:r>
    </w:p>
    <w:p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51pt;width:162pt;" o:ole="t" filled="f" stroked="f" coordsize="21600,21600">
            <v:path/>
            <v:fill on="f" focussize="0,0"/>
            <v:stroke on="f"/>
            <v:imagedata r:id="rId92" o:title="eqIde667964edbc9402889f2b46c09b46f6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测量小灯泡额定功率的实验电路如图所示，实验器材有∶标有“2.5 V”字样的待测小灯泡、电压恒为4.5V的电源、标有“20Ω 1A”的滑动变阻器、电流表（量程为0~0.6A、0~3A）、电压表（量程为0~3 V、0~15 V）、 开关及导线若干：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466850" cy="933450"/>
            <wp:effectExtent l="0" t="0" r="0" b="0"/>
            <wp:docPr id="54" name="图片 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)按图连接好电路后，闭合开关，将滑动变阻器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inline distT="0" distB="0" distL="114300" distR="114300">
            <wp:extent cx="133350" cy="177800"/>
            <wp:effectExtent l="0" t="0" r="0" b="13335"/>
            <wp:docPr id="5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7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8"/>
          <w:szCs w:val="28"/>
        </w:rPr>
        <w:t>滑片P移到最左端时，灯不亮，电压表有较大的示数。经检查，导线连接完好，则电路故障是∶________；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)向右移动变阻器滑片P，会看到灯泡变______ （填 “暗”或“亮”）一些，这说明灯泡的实际功率与______有关系；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)当小灯泡两端的电压为额定电压时，电流表的示数为0.3A，则小灯泡的额定功率为_____ W。</w:t>
      </w:r>
    </w:p>
    <w:p>
      <w:pPr>
        <w:spacing w:line="360" w:lineRule="auto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(</w:t>
      </w:r>
      <w:r>
        <w:rPr>
          <w:rFonts w:hint="eastAsia"/>
          <w:color w:val="000000"/>
          <w:lang w:val="en-US" w:eastAsia="zh-CN"/>
        </w:rPr>
        <w:t>1</w:t>
      </w:r>
      <w:r>
        <w:rPr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宋体" w:hAnsi="宋体"/>
          <w:color w:val="000000"/>
        </w:rPr>
        <w:t>小灯泡断路</w:t>
      </w:r>
      <w:r>
        <w:rPr>
          <w:color w:val="000000"/>
        </w:rPr>
        <w:t xml:space="preserve">   (</w:t>
      </w:r>
      <w:r>
        <w:rPr>
          <w:rFonts w:hint="eastAsia"/>
          <w:color w:val="000000"/>
          <w:lang w:val="en-US" w:eastAsia="zh-CN"/>
        </w:rPr>
        <w:t>2</w:t>
      </w:r>
      <w:r>
        <w:rPr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宋体" w:hAnsi="宋体"/>
          <w:color w:val="000000"/>
        </w:rPr>
        <w:t>暗</w:t>
      </w:r>
      <w:r>
        <w:rPr>
          <w:rFonts w:hint="eastAsia" w:ascii="宋体" w:hAnsi="宋体"/>
          <w:color w:val="000000"/>
          <w:lang w:eastAsia="zh-CN"/>
        </w:rPr>
        <w:t>；</w:t>
      </w:r>
      <w:r>
        <w:rPr>
          <w:rFonts w:ascii="宋体" w:hAnsi="宋体"/>
          <w:color w:val="000000"/>
        </w:rPr>
        <w:t>灯泡两端的电压</w:t>
      </w:r>
      <w:r>
        <w:rPr>
          <w:color w:val="000000"/>
        </w:rPr>
        <w:t xml:space="preserve">   (</w:t>
      </w:r>
      <w:r>
        <w:rPr>
          <w:rFonts w:hint="eastAsia"/>
          <w:color w:val="000000"/>
          <w:lang w:val="en-US" w:eastAsia="zh-CN"/>
        </w:rPr>
        <w:t>3</w:t>
      </w:r>
      <w:r>
        <w:rPr>
          <w:color w:val="000000"/>
        </w:rPr>
        <w:t>)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>0.75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hint="eastAsia" w:cs="Times New Roman"/>
          <w:color w:val="000000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闭合开关，电路连接完好，将滑动变阻器的滑片移到最左端时，灯不亮，电路中可能有断路，电压表有较大的示数，说明电压表到电源间是通路，所以电路的故障是灯泡断路了。</w: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hint="eastAsia" w:cs="Times New Roman"/>
          <w:color w:val="000000"/>
          <w:lang w:val="en-US" w:eastAsia="zh-CN"/>
        </w:rPr>
        <w:t>2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向右移动变阻器滑片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，变阻器接入电路电阻变大，电路电流变小，根据分压原理，灯泡两端的电压减小，灯的实际功率减小，灯泡变暗，说明灯泡的实际功率与灯泡两端的电压有关系。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</w:rPr>
        <w:t>(</w:t>
      </w:r>
      <w:r>
        <w:rPr>
          <w:rFonts w:hint="eastAsia" w:cs="Times New Roman"/>
          <w:color w:val="000000"/>
          <w:lang w:val="en-US" w:eastAsia="zh-CN"/>
        </w:rPr>
        <w:t>3</w:t>
      </w:r>
      <w:r>
        <w:rPr>
          <w:rFonts w:ascii="Times New Roman" w:hAnsi="Times New Roman"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小灯泡的额定功率为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46.25pt;" o:ole="t" filled="f" stroked="f" coordsize="21600,21600">
            <v:path/>
            <v:fill on="f" focussize="0,0"/>
            <v:stroke on="f"/>
            <v:imagedata r:id="rId96" o:title="eqId42eeed3d30414d778ec996e0bb4e552e"/>
            <o:lock v:ext="edit" aspectratio="t"/>
            <w10:wrap type="none"/>
            <w10:anchorlock/>
          </v:shape>
          <o:OLEObject Type="Embed" ProgID="Equation.DSMT4" ShapeID="_x0000_i1062" DrawAspect="Content" ObjectID="_1468075762" r:id="rId95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计算题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sz w:val="28"/>
          <w:szCs w:val="28"/>
        </w:rPr>
        <w:t>本题共2个小题，共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/>
          <w:sz w:val="28"/>
          <w:szCs w:val="28"/>
        </w:rPr>
        <w:t>分。解答时应写出必要的文字说明、公式和演算步骤，只写出最后答案的不能得分。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如图所示，电源电压保持不变，闭合开关S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，将滑动变阻器的滑片P移到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a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端时，灯泡正常发光，电压表V的示数为6V，电流表A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的示数为0.4A。只闭合开关S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。将滑动变阻器的滑片P移到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b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端时，电流表A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的示数为0.2A，灯泡的实际功率为0.4W（不考虑温度对灯丝电阻的影响）。求：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4145915</wp:posOffset>
            </wp:positionH>
            <wp:positionV relativeFrom="paragraph">
              <wp:posOffset>59055</wp:posOffset>
            </wp:positionV>
            <wp:extent cx="1552575" cy="1123950"/>
            <wp:effectExtent l="0" t="0" r="9525" b="0"/>
            <wp:wrapSquare wrapText="bothSides"/>
            <wp:docPr id="38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(1)电阻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R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的阻值；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(2)灯泡L的额定功率；</w:t>
      </w:r>
    </w:p>
    <w:p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(3)滑动变阻器</w:t>
      </w:r>
      <w:r>
        <w:rPr>
          <w:rFonts w:hint="eastAsia" w:ascii="宋体" w:hAnsi="宋体" w:eastAsia="宋体" w:cs="宋体"/>
          <w:i/>
          <w:color w:val="000000"/>
          <w:sz w:val="28"/>
          <w:szCs w:val="28"/>
        </w:rPr>
        <w:t>R</w:t>
      </w:r>
      <w:r>
        <w:rPr>
          <w:rFonts w:hint="eastAsia" w:ascii="宋体" w:hAnsi="宋体" w:eastAsia="宋体" w:cs="宋体"/>
          <w:color w:val="000000"/>
          <w:sz w:val="28"/>
          <w:szCs w:val="28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的最大阻值。</w:t>
      </w:r>
    </w:p>
    <w:p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【解析】</w:t>
      </w:r>
      <w:r>
        <w:rPr>
          <w:rFonts w:ascii="Times New Roman" w:hAnsi="Times New Roman" w:eastAsia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端时，电阻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和灯泡</w:t>
      </w:r>
      <w:r>
        <w:rPr>
          <w:rFonts w:ascii="Times New Roman" w:hAnsi="Times New Roman" w:eastAsia="Times New Roman" w:cs="Times New Roman"/>
          <w:color w:val="000000"/>
        </w:rPr>
        <w:t>L</w:t>
      </w:r>
      <w:r>
        <w:rPr>
          <w:rFonts w:ascii="宋体" w:hAnsi="宋体"/>
          <w:color w:val="000000"/>
        </w:rPr>
        <w:t>并联，电压表测电阻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两端的电压，电流表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测通过电阻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的电流，所以电阻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的阻值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33.85pt;width:108.25pt;" o:ole="t" filled="f" stroked="f" coordsize="21600,21600">
            <v:path/>
            <v:fill on="f" focussize="0,0"/>
            <v:stroke on="f"/>
            <v:imagedata r:id="rId99" o:title="eqIda4ac256d03cb483784292c2efc626909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端时，电阻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和灯泡</w:t>
      </w:r>
      <w:r>
        <w:rPr>
          <w:rFonts w:ascii="Times New Roman" w:hAnsi="Times New Roman" w:eastAsia="Times New Roman" w:cs="Times New Roman"/>
          <w:color w:val="000000"/>
        </w:rPr>
        <w:t>L</w:t>
      </w:r>
      <w:r>
        <w:rPr>
          <w:rFonts w:ascii="宋体" w:hAnsi="宋体"/>
          <w:color w:val="000000"/>
        </w:rPr>
        <w:t>并联，灯泡正常发光，则灯泡的额定电压为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/>
          <w:color w:val="000000"/>
        </w:rPr>
        <w:t>，只闭合开关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端时。滑动变阻器和灯泡串联，电流表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测电路中的电流，则灯泡的灯丝电阻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6.25pt;width:128.05pt;" o:ole="t" filled="f" stroked="f" coordsize="21600,21600">
            <v:path/>
            <v:fill on="f" focussize="0,0"/>
            <v:stroke on="f"/>
            <v:imagedata r:id="rId101" o:title="eqId6b8dac0e39a94fb0a078f234c47dc44f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灯泡</w:t>
      </w:r>
      <w:r>
        <w:rPr>
          <w:rFonts w:ascii="Times New Roman" w:hAnsi="Times New Roman" w:eastAsia="Times New Roman" w:cs="Times New Roman"/>
          <w:color w:val="000000"/>
        </w:rPr>
        <w:t>L</w:t>
      </w:r>
      <w:r>
        <w:rPr>
          <w:rFonts w:ascii="宋体" w:hAnsi="宋体"/>
          <w:color w:val="000000"/>
        </w:rPr>
        <w:t>的额定功率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6.7pt;width:129pt;" o:ole="t" filled="f" stroked="f" coordsize="21600,21600">
            <v:path/>
            <v:fill on="f" focussize="0,0"/>
            <v:stroke on="f"/>
            <v:imagedata r:id="rId103" o:title="eqId389ff0e83d5f48d0a88e6e3d35a89f56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端时阻值最大，只闭合开关</w:t>
      </w:r>
      <w:r>
        <w:rPr>
          <w:rFonts w:ascii="Times New Roman" w:hAnsi="Times New Roman" w:eastAsia="Times New Roman" w:cs="Times New Roman"/>
          <w:color w:val="000000"/>
        </w:rPr>
        <w:t>S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，滑动变阻器的滑片</w:t>
      </w:r>
      <w:r>
        <w:rPr>
          <w:rFonts w:ascii="Times New Roman" w:hAnsi="Times New Roman" w:eastAsia="Times New Roman" w:cs="Times New Roman"/>
          <w:color w:val="000000"/>
        </w:rPr>
        <w:t>P</w:t>
      </w:r>
      <w:r>
        <w:rPr>
          <w:rFonts w:ascii="宋体" w:hAnsi="宋体"/>
          <w:color w:val="000000"/>
        </w:rPr>
        <w:t>移到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端时，电路中的总电阻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5.3pt;width:116.95pt;" o:ole="t" filled="f" stroked="f" coordsize="21600,21600">
            <v:path/>
            <v:fill on="f" focussize="0,0"/>
            <v:stroke on="f"/>
            <v:imagedata r:id="rId105" o:title="eqId59a7e629637e4a3bb12feb540ff4f39e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滑动变阻器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的最大阻值</w:t>
      </w:r>
    </w:p>
    <w:p>
      <w:pPr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宋体" w:hAnsi="宋体"/>
          <w:color w:val="000000"/>
          <w:vertAlign w:val="subscript"/>
        </w:rPr>
        <w:t>总</w:t>
      </w:r>
      <w:r>
        <w:rPr>
          <w:rFonts w:ascii="Times New Roman" w:hAnsi="Times New Roman" w:eastAsia="Times New Roman" w:cs="Times New Roman"/>
          <w:color w:val="000000"/>
        </w:rPr>
        <w:t>-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L</w:t>
      </w:r>
      <w:r>
        <w:rPr>
          <w:rFonts w:ascii="Times New Roman" w:hAnsi="Times New Roman" w:eastAsia="Times New Roman" w:cs="Times New Roman"/>
          <w:color w:val="000000"/>
        </w:rPr>
        <w:t>=30Ω- 10Ω=20Ω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、“水能载舟，亦能覆舟”出自《荀子•哀公》，它告诉我们人民才是社会的主人！习近平总书记在纪念红军长征胜利80周年大会上的讲话中告诚全党必须牢记这个道理。习近平总书记说：“老百姓是天，老百姓是地。忘记了人民，脱离了人民，我们就会成为无源之水、无本之木，就会一事无成。”从物理学角度来说，浸在水中的物体，当排开水的体积不同时，浮力和压强会发生怎样的变化呢？为了探究这个问题，某小组设计如下实验进行探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如图甲所示，质地均匀的长方体物体，质量为1kg，底面积为1×10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﹣2</w:t>
      </w:r>
      <w:r>
        <w:rPr>
          <w:rFonts w:hint="eastAsia" w:ascii="宋体" w:hAnsi="宋体" w:eastAsia="宋体" w:cs="宋体"/>
          <w:sz w:val="28"/>
          <w:szCs w:val="28"/>
        </w:rPr>
        <w:t>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，竖直放入水平桌面上的薄壁圆柱形容器（筒壁厚度不计）内（ρ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水</w:t>
      </w:r>
      <w:r>
        <w:rPr>
          <w:rFonts w:hint="eastAsia" w:ascii="宋体" w:hAnsi="宋体" w:eastAsia="宋体" w:cs="宋体"/>
          <w:sz w:val="28"/>
          <w:szCs w:val="28"/>
        </w:rPr>
        <w:t>＝1.0×10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kg/m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，取10N/kg），求：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（1）物体对容器底部的压强。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（2）向容器内注入2cm深的水，物体不会倾斜，也没有浮起，如图乙所示，求水对容器底部的压强。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12" w:leftChars="1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（3）现不断往容器内注水，当注水深度为物体高度的一半时，物体对容器底部的压力刚好为0，如图丙所示，求物体的密度。</w:t>
      </w:r>
    </w:p>
    <w:p>
      <w:pPr>
        <w:spacing w:line="360" w:lineRule="auto"/>
        <w:jc w:val="right"/>
        <w:textAlignment w:val="center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726305" cy="1409065"/>
            <wp:effectExtent l="0" t="0" r="17145" b="635"/>
            <wp:docPr id="44" name="图片 6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" descr="菁优网：http://www.jyeoo.com"/>
                    <pic:cNvPicPr>
                      <a:picLocks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color w:val="0000FF"/>
          <w:szCs w:val="21"/>
        </w:rPr>
        <w:t>【解答】</w:t>
      </w:r>
      <w:r>
        <w:rPr>
          <w:rFonts w:hint="eastAsia" w:ascii="Times New Roman" w:hAnsi="Times New Roman" w:eastAsia="新宋体"/>
          <w:szCs w:val="21"/>
        </w:rPr>
        <w:t>解；（1）无水时，物体对容器底的压力等于其重力，即F＝G＝mg＝1kg×10N/kg＝10N</w:t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szCs w:val="21"/>
        </w:rPr>
        <w:t>压强</w:t>
      </w:r>
      <w:r>
        <w:rPr>
          <w:position w:val="-30"/>
        </w:rPr>
        <w:drawing>
          <wp:inline distT="0" distB="0" distL="114300" distR="114300">
            <wp:extent cx="1714500" cy="390525"/>
            <wp:effectExtent l="0" t="0" r="0" b="9525"/>
            <wp:docPr id="42" name="图片 18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8" descr="菁优网-jyeoo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szCs w:val="21"/>
        </w:rPr>
        <w:t>（2）水深度为2cm＝0.02m，再根据液体压强公式得：p＝</w:t>
      </w:r>
      <w:r>
        <w:rPr>
          <w:rFonts w:ascii="Cambria Math" w:hAnsi="Cambria Math" w:eastAsia="Cambria Math"/>
          <w:szCs w:val="21"/>
        </w:rPr>
        <w:t>ρ</w:t>
      </w:r>
      <w:r>
        <w:rPr>
          <w:rFonts w:hint="eastAsia" w:ascii="Times New Roman" w:hAnsi="Times New Roman" w:eastAsia="新宋体"/>
          <w:szCs w:val="21"/>
        </w:rPr>
        <w:t>gh＝1×10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kg/m</w:t>
      </w:r>
      <w:r>
        <w:rPr>
          <w:rFonts w:hint="eastAsia" w:ascii="Times New Roman" w:hAnsi="Times New Roman" w:eastAsia="新宋体"/>
          <w:sz w:val="24"/>
          <w:szCs w:val="24"/>
          <w:vertAlign w:val="superscript"/>
        </w:rPr>
        <w:t>3</w:t>
      </w:r>
      <w:r>
        <w:rPr>
          <w:rFonts w:hint="eastAsia" w:ascii="Times New Roman" w:hAnsi="Times New Roman" w:eastAsia="新宋体"/>
          <w:szCs w:val="21"/>
        </w:rPr>
        <w:t>×10N/kg×0.02m＝200Pa</w:t>
      </w:r>
    </w:p>
    <w:p>
      <w:pPr>
        <w:spacing w:line="360" w:lineRule="auto"/>
        <w:ind w:left="312" w:leftChars="130"/>
        <w:rPr>
          <w:rFonts w:hint="eastAsia" w:ascii="Times New Roman" w:hAnsi="Times New Roman" w:eastAsia="新宋体"/>
          <w:szCs w:val="21"/>
        </w:rPr>
      </w:pPr>
      <w:r>
        <w:rPr>
          <w:rFonts w:hint="eastAsia" w:ascii="Times New Roman" w:hAnsi="Times New Roman" w:eastAsia="新宋体"/>
          <w:szCs w:val="21"/>
        </w:rPr>
        <w:t>（3）当水深为物体高度一半时，压力为0，则此时浮力等于重力。</w:t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szCs w:val="21"/>
        </w:rPr>
        <w:t>根据阿基米德原理，所受浮力为：</w:t>
      </w:r>
      <w:r>
        <w:rPr>
          <w:position w:val="-22"/>
        </w:rPr>
        <w:drawing>
          <wp:inline distT="0" distB="0" distL="114300" distR="114300">
            <wp:extent cx="1905000" cy="333375"/>
            <wp:effectExtent l="0" t="0" r="0" b="9525"/>
            <wp:docPr id="40" name="图片 19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9" descr="菁优网-jyeoo"/>
                    <pic:cNvPicPr>
                      <a:picLocks noChangeAspect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szCs w:val="21"/>
        </w:rPr>
        <w:t>而物体重力为G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物</w:t>
      </w:r>
      <w:r>
        <w:rPr>
          <w:rFonts w:hint="eastAsia" w:ascii="Times New Roman" w:hAnsi="Times New Roman" w:eastAsia="新宋体"/>
          <w:szCs w:val="21"/>
        </w:rPr>
        <w:t>＝m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物</w:t>
      </w:r>
      <w:r>
        <w:rPr>
          <w:rFonts w:hint="eastAsia" w:ascii="Times New Roman" w:hAnsi="Times New Roman" w:eastAsia="新宋体"/>
          <w:szCs w:val="21"/>
        </w:rPr>
        <w:t>g＝</w:t>
      </w:r>
      <w:r>
        <w:rPr>
          <w:rFonts w:ascii="Cambria Math" w:hAnsi="Cambria Math" w:eastAsia="Cambria Math"/>
          <w:szCs w:val="21"/>
        </w:rPr>
        <w:t>ρ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物</w:t>
      </w:r>
      <w:r>
        <w:rPr>
          <w:rFonts w:hint="eastAsia" w:ascii="Times New Roman" w:hAnsi="Times New Roman" w:eastAsia="新宋体"/>
          <w:szCs w:val="21"/>
        </w:rPr>
        <w:t>gV</w:t>
      </w:r>
      <w:r>
        <w:rPr>
          <w:rFonts w:hint="eastAsia" w:ascii="Times New Roman" w:hAnsi="Times New Roman" w:eastAsia="新宋体"/>
          <w:sz w:val="24"/>
          <w:szCs w:val="24"/>
          <w:vertAlign w:val="subscript"/>
        </w:rPr>
        <w:t>物</w:t>
      </w:r>
    </w:p>
    <w:p>
      <w:pPr>
        <w:spacing w:line="360" w:lineRule="auto"/>
        <w:ind w:left="312" w:leftChars="130"/>
      </w:pPr>
      <w:r>
        <w:rPr>
          <w:rFonts w:hint="eastAsia" w:ascii="Times New Roman" w:hAnsi="Times New Roman" w:eastAsia="新宋体"/>
          <w:szCs w:val="21"/>
        </w:rPr>
        <w:t>根据二力平衡，浮力等于重力，得到</w:t>
      </w:r>
      <w:r>
        <w:rPr>
          <w:position w:val="-22"/>
        </w:rPr>
        <w:drawing>
          <wp:inline distT="0" distB="0" distL="114300" distR="114300">
            <wp:extent cx="1571625" cy="333375"/>
            <wp:effectExtent l="0" t="0" r="9525" b="9525"/>
            <wp:docPr id="39" name="图片 20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0" descr="菁优网-jyeoo"/>
                    <pic:cNvPicPr>
                      <a:picLocks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新宋体"/>
          <w:szCs w:val="21"/>
        </w:rPr>
        <w:t>，故</w:t>
      </w:r>
      <w:r>
        <w:rPr>
          <w:position w:val="-22"/>
        </w:rPr>
        <w:drawing>
          <wp:inline distT="0" distB="0" distL="114300" distR="114300">
            <wp:extent cx="2000250" cy="333375"/>
            <wp:effectExtent l="0" t="0" r="0" b="9525"/>
            <wp:docPr id="46" name="图片 21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1" descr="菁优网-jyeoo"/>
                    <pic:cNvPicPr>
                      <a:picLocks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7696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o2F2rcAAAADQEAAA8AAAAAAAAAAQAg&#10;AAAAIgAAAGRycy9kb3ducmV2LnhtbFBLAQIUABQAAAAIAIdO4kC2cgzc0QEAAI8DAAAOAAAAAAAA&#10;AAEAIAAAACsBAABkcnMvZTJvRG9jLnhtbFBLBQYAAAAABgAGAFkBAABu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6672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K+qANoAAAAMAQAADwAAAAAAAAABACAAAAAi&#10;AAAAZHJzL2Rvd25yZXYueG1sUEsBAhQAFAAAAAgAh07iQDn1E8DPAQAAjwMAAA4AAAAAAAAAAQAg&#10;AAAAKQEAAGRycy9lMm9Eb2MueG1sUEsFBgAAAAAGAAYAWQEAAGo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5648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fJuY2gAA&#10;AA0BAAAPAAAAAAAAAAEAIAAAACIAAABkcnMvZG93bnJldi54bWxQSwECFAAUAAAACACHTuJAwHDJ&#10;e+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4624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QoVW2wAAAA0BAAAPAAAAAAAAAAEAIAAA&#10;ACIAAABkcnMvZG93bnJldi54bWxQSwECFAAUAAAACACHTuJAwrpyed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3600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JBSSfb&#10;AAAADQEAAA8AAAAAAAAAAQAgAAAAIgAAAGRycy9kb3ducmV2LnhtbFBLAQIUABQAAAAIAIdO4kAz&#10;++Ok5AEAANYDAAAOAAAAAAAAAAEAIAAAACoBAABkcnMvZTJvRG9jLnhtbFBLBQYAAAAABgAGAFkB&#10;AACA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2576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L2KBF2gAAAA0BAAAPAAAAAAAAAAEAIAAAACIA&#10;AABkcnMvZG93bnJldi54bWxQSwECFAAUAAAACACHTuJAXynwKc4BAACPAwAADgAAAAAAAAABACAA&#10;AAApAQAAZHJzL2Uyb0RvYy54bWxQSwUGAAAAAAYABgBZAQAAaQ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1552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BGEqy2gAA&#10;AA0BAAAPAAAAAAAAAAEAIAAAACIAAABkcnMvZG93bnJldi54bWxQSwECFAAUAAAACACHTuJAvvX4&#10;HeMBAADWAwAADgAAAAAAAAABACAAAAApAQAAZHJzL2Uyb0RvYy54bWxQSwUGAAAAAAYABgBZAQAA&#10;f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3360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of4pjWAAAACgEAAA8AAAAA&#10;AAAAAQAgAAAAIgAAAGRycy9kb3ducmV2LnhtbFBLAQIUABQAAAAIAIdO4kD5B/YJ3QEAAKYDAAAO&#10;AAAAAAAAAAEAIAAAACUBAABkcnMvZTJvRG9jLnhtbFBLBQYAAAAABgAGAFkBAAB0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3840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a44bdUA&#10;AAAKAQAADwAAAAAAAAABACAAAAAiAAAAZHJzL2Rvd25yZXYueG1sUEsBAhQAFAAAAAgAh07iQBFE&#10;zvfpAQAAsQMAAA4AAAAAAAAAAQAgAAAAJAEAAGRycy9lMm9Eb2MueG1sUEsFBgAAAAAGAAYAWQEA&#10;AH8FAAAAAA=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2816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rRiBi3AAAAAoBAAAPAAAAAAAAAAEAIAAAACIAAABkcnMvZG93bnJldi54bWxQSwEC&#10;FAAUAAAACACHTuJA/wwNY/ABAADsAwAADgAAAAAAAAABACAAAAArAQAAZHJzL2Uyb0RvYy54bWxQ&#10;SwUGAAAAAAYABgBZAQAAjQUAAAAA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1792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0768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uaIjaAAAACwEAAA8AAAAAAAAAAQAgAAAA&#10;IgAAAGRycy9kb3ducmV2LnhtbFBLAQIUABQAAAAIAIdO4kCxGcF40AEAAI8DAAAOAAAAAAAAAAEA&#10;IAAAACkBAABkcnMvZTJvRG9jLnhtbFBLBQYAAAAABgAGAFkBAABr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79744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QC4qTbAAAADAEAAA8AAAAAAAAAAQAgAAAAIgAAAGRycy9kb3ducmV2LnhtbFBLAQIUABQAAAAI&#10;AIdO4kDCi9HSsQEAADEDAAAOAAAAAAAAAAEAIAAAACoBAABkcnMvZTJvRG9jLnhtbFBLBQYAAAAA&#10;BgAGAFkBAABNBQAAAAA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rPr>
                        <w:rFonts w:hint="eastAsia"/>
                      </w:rPr>
                    </w:pPr>
                  </w:p>
                  <w:p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0528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GBmR2wAAAAsBAAAPAAAAAAAAAAEAIAAA&#10;ACIAAABkcnMvZG93bnJldi54bWxQSwECFAAUAAAACACHTuJA070Q7NABAACPAwAADgAAAAAAAAAB&#10;ACAAAAAq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69504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+jsM2gAAAAsBAAAPAAAAAAAAAAEAIAAA&#10;ACIAAABkcnMvZG93bnJldi54bWxQSwECFAAUAAAACACHTuJAYXeNW9EBAACPAwAADgAAAAAAAAAB&#10;ACAAAAApAQAAZHJzL2Uyb0RvYy54bWxQSwUGAAAAAAYABgBZAQAAb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8480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LUCfdoA&#10;AAALAQAADwAAAAAAAAABACAAAAAiAAAAZHJzL2Rvd25yZXYueG1sUEsBAhQAFAAAAAgAh07iQIs5&#10;gTrkAQAA1gMAAA4AAAAAAAAAAQAgAAAAKQEAAGRycy9lMm9Eb2MueG1sUEsFBgAAAAAGAAYAWQEA&#10;AH8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7456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wfPOdwAAAALAQAADwAAAAAA&#10;AAABACAAAAAiAAAAZHJzL2Rvd25yZXYueG1sUEsBAhQAFAAAAAgAh07iQHYfkPzWAQAAkgMAAA4A&#10;AAAAAAAAAQAgAAAAKwEAAGRycy9lMm9Eb2MueG1sUEsFBgAAAAAGAAYAWQEAAHM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6432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TAElXZAAAA&#10;CwEAAA8AAAAAAAAAAQAgAAAAIgAAAGRycy9kb3ducmV2LnhtbFBLAQIUABQAAAAIAIdO4kA58HgZ&#10;4wEAANYDAAAOAAAAAAAAAAEAIAAAACgBAABkcnMvZTJvRG9jLnhtbFBLBQYAAAAABgAGAFkBAAB9&#10;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5408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vk2erYAAAACgEAAA8AAAAAAAAAAQAgAAAAIgAA&#10;AGRycy9kb3ducmV2LnhtbFBLAQIUABQAAAAIAIdO4kClZcPDzwEAAI0DAAAOAAAAAAAAAAEAIAAA&#10;ACcBAABkcnMvZTJvRG9jLnhtbFBLBQYAAAAABgAGAFkBAABo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4384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IlBFPYAAAACQEAAA8AAAAAAAAAAQAg&#10;AAAAIgAAAGRycy9kb3ducmV2LnhtbFBLAQIUABQAAAAIAIdO4kCoI+Pq1QEAAJkDAAAOAAAAAAAA&#10;AAEAIAAAACcBAABkcnMvZTJvRG9jLnhtbFBLBQYAAAAABgAGAFkBAABu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2336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WYtzvYAAAACwEAAA8AAAAAAAAAAQAg&#10;AAAAIgAAAGRycy9kb3ducmV2LnhtbFBLAQIUABQAAAAIAIdO4kCFqAOk1QEAAJIDAAAOAAAAAAAA&#10;AAEAIAAAACcBAABkcnMvZTJvRG9jLnhtbFBLBQYAAAAABgAGAFkBAABu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1312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M&#10;Ev2X2wAAAAwBAAAPAAAAAAAAAAEAIAAAACIAAABkcnMvZG93bnJldi54bWxQSwECFAAUAAAACACH&#10;TuJAGHMVTa8BAAAxAwAADgAAAAAAAAABACAAAAAqAQAAZHJzL2Uyb0RvYy54bWxQSwUGAAAAAAYA&#10;BgBZAQAASw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59264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XtA4NoAAAANAQAADwAAAAAAAAABACAAAAAiAAAAZHJzL2Rv&#10;d25yZXYueG1sUEsBAhQAFAAAAAgAh07iQMIgusLGAQAAVgMAAA4AAAAAAAAAAQAgAAAAKQEAAGRy&#10;cy9lMm9Eb2MueG1sUEsFBgAAAAAGAAYAWQEAAGEFAAAAAA=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0288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tPudD2wAAAA0BAAAPAAAAAAAAAAEAIAAAACIAAABkcnMvZG93bnJldi54bWxQSwECFAAUAAAA&#10;CACHTuJAe4OGal0CAACuBgAADgAAAAAAAAABACAAAAAqAQAAZHJzL2Uyb0RvYy54bWxQSwUGAAAA&#10;AAYABgBZAQAA+QUAAAAA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8720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s/irLdAAAA&#10;DgEAAA8AAAAAAAAAAQAgAAAAIgAAAGRycy9kb3ducmV2LnhtbFBLAQIUABQAAAAIAIdO4kD5s3Cq&#10;3wEAAKUDAAAOAAAAAAAAAAEAIAAAACwBAABkcnMvZTJvRG9jLnhtbFBLBQYAAAAABgAGAFkBAAB9&#10;BQAAAAA=&#10;">
              <v:fill type="pattern" on="t" color2="#FFFFFF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4507"/>
    <w:multiLevelType w:val="singleLevel"/>
    <w:tmpl w:val="077145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4BA7F"/>
    <w:multiLevelType w:val="singleLevel"/>
    <w:tmpl w:val="1344BA7F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22F2204F"/>
    <w:multiLevelType w:val="singleLevel"/>
    <w:tmpl w:val="22F2204F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33423060"/>
    <w:multiLevelType w:val="singleLevel"/>
    <w:tmpl w:val="3342306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5987FB7"/>
    <w:rsid w:val="088C467F"/>
    <w:rsid w:val="09975673"/>
    <w:rsid w:val="0BD83137"/>
    <w:rsid w:val="0D8802AC"/>
    <w:rsid w:val="0E6C35AB"/>
    <w:rsid w:val="163A65F2"/>
    <w:rsid w:val="17D61263"/>
    <w:rsid w:val="19C17D13"/>
    <w:rsid w:val="1A6C0429"/>
    <w:rsid w:val="1E6D6C1D"/>
    <w:rsid w:val="1EC673EC"/>
    <w:rsid w:val="21012A5C"/>
    <w:rsid w:val="22437B09"/>
    <w:rsid w:val="24637F7F"/>
    <w:rsid w:val="24C14079"/>
    <w:rsid w:val="29131012"/>
    <w:rsid w:val="2FC70C5A"/>
    <w:rsid w:val="31B81454"/>
    <w:rsid w:val="31F92B50"/>
    <w:rsid w:val="32DB151E"/>
    <w:rsid w:val="370F49C8"/>
    <w:rsid w:val="371B119E"/>
    <w:rsid w:val="3EEB378E"/>
    <w:rsid w:val="41826907"/>
    <w:rsid w:val="47DA78BC"/>
    <w:rsid w:val="49E62540"/>
    <w:rsid w:val="4D701B56"/>
    <w:rsid w:val="53F80F73"/>
    <w:rsid w:val="58AD7B41"/>
    <w:rsid w:val="5A5F753A"/>
    <w:rsid w:val="5DC36197"/>
    <w:rsid w:val="63C742D8"/>
    <w:rsid w:val="65126EC5"/>
    <w:rsid w:val="6518578D"/>
    <w:rsid w:val="65C438D1"/>
    <w:rsid w:val="65D53D55"/>
    <w:rsid w:val="68C17D08"/>
    <w:rsid w:val="6A252DA5"/>
    <w:rsid w:val="6CF04704"/>
    <w:rsid w:val="6FB67AAD"/>
    <w:rsid w:val="72DA7190"/>
    <w:rsid w:val="749432F6"/>
    <w:rsid w:val="78930210"/>
    <w:rsid w:val="7CD805D8"/>
    <w:rsid w:val="7FBB61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28">
    <w:name w:val="List Paragraph"/>
    <w:basedOn w:val="1"/>
    <w:qFormat/>
    <w:uiPriority w:val="1"/>
    <w:pPr>
      <w:ind w:left="542" w:hanging="53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4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3.png"/><Relationship Id="rId96" Type="http://schemas.openxmlformats.org/officeDocument/2006/relationships/image" Target="media/image52.wmf"/><Relationship Id="rId95" Type="http://schemas.openxmlformats.org/officeDocument/2006/relationships/oleObject" Target="embeddings/oleObject38.bin"/><Relationship Id="rId94" Type="http://schemas.openxmlformats.org/officeDocument/2006/relationships/image" Target="media/image51.wmf"/><Relationship Id="rId93" Type="http://schemas.openxmlformats.org/officeDocument/2006/relationships/image" Target="media/image50.png"/><Relationship Id="rId92" Type="http://schemas.openxmlformats.org/officeDocument/2006/relationships/image" Target="media/image49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8.wmf"/><Relationship Id="rId9" Type="http://schemas.openxmlformats.org/officeDocument/2006/relationships/image" Target="media/image3.png"/><Relationship Id="rId89" Type="http://schemas.openxmlformats.org/officeDocument/2006/relationships/oleObject" Target="embeddings/oleObject36.bin"/><Relationship Id="rId88" Type="http://schemas.openxmlformats.org/officeDocument/2006/relationships/image" Target="media/image47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6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5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4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3.png"/><Relationship Id="rId8" Type="http://schemas.openxmlformats.org/officeDocument/2006/relationships/image" Target="media/image2.png"/><Relationship Id="rId79" Type="http://schemas.openxmlformats.org/officeDocument/2006/relationships/image" Target="media/image42.png"/><Relationship Id="rId78" Type="http://schemas.openxmlformats.org/officeDocument/2006/relationships/image" Target="media/image41.png"/><Relationship Id="rId77" Type="http://schemas.openxmlformats.org/officeDocument/2006/relationships/image" Target="media/image40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9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8.bin"/><Relationship Id="rId7" Type="http://schemas.openxmlformats.org/officeDocument/2006/relationships/theme" Target="theme/theme1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5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4.png"/><Relationship Id="rId64" Type="http://schemas.openxmlformats.org/officeDocument/2006/relationships/image" Target="media/image33.png"/><Relationship Id="rId63" Type="http://schemas.openxmlformats.org/officeDocument/2006/relationships/image" Target="media/image32.png"/><Relationship Id="rId62" Type="http://schemas.openxmlformats.org/officeDocument/2006/relationships/image" Target="media/image31.png"/><Relationship Id="rId61" Type="http://schemas.openxmlformats.org/officeDocument/2006/relationships/image" Target="media/image30.png"/><Relationship Id="rId60" Type="http://schemas.openxmlformats.org/officeDocument/2006/relationships/image" Target="media/image29.wmf"/><Relationship Id="rId6" Type="http://schemas.openxmlformats.org/officeDocument/2006/relationships/footer" Target="footer2.xml"/><Relationship Id="rId59" Type="http://schemas.openxmlformats.org/officeDocument/2006/relationships/oleObject" Target="embeddings/oleObject25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" Type="http://schemas.openxmlformats.org/officeDocument/2006/relationships/footer" Target="footer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7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6.png"/><Relationship Id="rId33" Type="http://schemas.openxmlformats.org/officeDocument/2006/relationships/image" Target="media/image15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2.wmf"/><Relationship Id="rId26" Type="http://schemas.openxmlformats.org/officeDocument/2006/relationships/oleObject" Target="embeddings/oleObject9.bin"/><Relationship Id="rId25" Type="http://schemas.openxmlformats.org/officeDocument/2006/relationships/image" Target="media/image11.wmf"/><Relationship Id="rId24" Type="http://schemas.openxmlformats.org/officeDocument/2006/relationships/oleObject" Target="embeddings/oleObject8.bin"/><Relationship Id="rId23" Type="http://schemas.openxmlformats.org/officeDocument/2006/relationships/image" Target="media/image10.png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oleObject" Target="embeddings/oleObject4.bin"/><Relationship Id="rId15" Type="http://schemas.openxmlformats.org/officeDocument/2006/relationships/oleObject" Target="embeddings/oleObject3.bin"/><Relationship Id="rId14" Type="http://schemas.openxmlformats.org/officeDocument/2006/relationships/image" Target="media/image6.wmf"/><Relationship Id="rId13" Type="http://schemas.openxmlformats.org/officeDocument/2006/relationships/oleObject" Target="embeddings/oleObject2.bin"/><Relationship Id="rId12" Type="http://schemas.openxmlformats.org/officeDocument/2006/relationships/image" Target="media/image5.wmf"/><Relationship Id="rId113" Type="http://schemas.openxmlformats.org/officeDocument/2006/relationships/fontTable" Target="fontTable.xml"/><Relationship Id="rId112" Type="http://schemas.openxmlformats.org/officeDocument/2006/relationships/numbering" Target="numbering.xml"/><Relationship Id="rId111" Type="http://schemas.openxmlformats.org/officeDocument/2006/relationships/customXml" Target="../customXml/item1.xml"/><Relationship Id="rId110" Type="http://schemas.openxmlformats.org/officeDocument/2006/relationships/image" Target="media/image62.png"/><Relationship Id="rId11" Type="http://schemas.openxmlformats.org/officeDocument/2006/relationships/oleObject" Target="embeddings/oleObject1.bin"/><Relationship Id="rId109" Type="http://schemas.openxmlformats.org/officeDocument/2006/relationships/image" Target="media/image61.png"/><Relationship Id="rId108" Type="http://schemas.openxmlformats.org/officeDocument/2006/relationships/image" Target="media/image60.png"/><Relationship Id="rId107" Type="http://schemas.openxmlformats.org/officeDocument/2006/relationships/image" Target="media/image59.png"/><Relationship Id="rId106" Type="http://schemas.openxmlformats.org/officeDocument/2006/relationships/image" Target="media/image58.png"/><Relationship Id="rId105" Type="http://schemas.openxmlformats.org/officeDocument/2006/relationships/image" Target="media/image57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6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5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11</Pages>
  <Words>3544</Words>
  <Characters>3735</Characters>
  <Lines>12</Lines>
  <Paragraphs>3</Paragraphs>
  <TotalTime>5</TotalTime>
  <ScaleCrop>false</ScaleCrop>
  <LinksUpToDate>false</LinksUpToDate>
  <CharactersWithSpaces>3932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2025-05-19T10:29:36Z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53CDA6D0B49647CDB2F1E1EDDC1726AD_13</vt:lpwstr>
  </property>
  <property fmtid="{D5CDD505-2E9C-101B-9397-08002B2CF9AE}" pid="4" name="KSOTemplateDocerSaveRecord">
    <vt:lpwstr>eyJoZGlkIjoiZWUzYmZjMWU2YWRkZDVjZGQ4MGM0YmQ4MGJiM2UzN2YifQ==</vt:lpwstr>
  </property>
</Properties>
</file>