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1" w:firstLineChars="600"/>
        <w:jc w:val="both"/>
        <w:rPr>
          <w:rFonts w:hint="default" w:eastAsia="楷体_GB2312"/>
          <w:b/>
          <w:sz w:val="48"/>
          <w:szCs w:val="32"/>
          <w:lang w:val="en-US"/>
        </w:rPr>
      </w:pPr>
      <w:r>
        <w:rPr>
          <w:rFonts w:hint="eastAsia" w:eastAsia="楷体_GB2312"/>
          <w:b/>
          <w:sz w:val="48"/>
          <w:szCs w:val="32"/>
        </w:rPr>
        <w:t>生物</w:t>
      </w:r>
      <w:r>
        <w:rPr>
          <w:rFonts w:hint="eastAsia" w:eastAsia="楷体_GB2312"/>
          <w:b/>
          <w:sz w:val="48"/>
          <w:szCs w:val="32"/>
          <w:lang w:val="en-US" w:eastAsia="zh-CN"/>
        </w:rPr>
        <w:t>教师专业考试题</w:t>
      </w:r>
    </w:p>
    <w:p>
      <w:pPr>
        <w:spacing w:before="0" w:after="0" w:line="240" w:lineRule="auto"/>
        <w:jc w:val="both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一、选择题（本题共20小题，每题2分，共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0分；每小题只有一个选项最符合题意）</w:t>
      </w:r>
    </w:p>
    <w:tbl>
      <w:tblPr>
        <w:tblStyle w:val="9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46"/>
        <w:gridCol w:w="675"/>
        <w:gridCol w:w="626"/>
        <w:gridCol w:w="572"/>
        <w:gridCol w:w="614"/>
        <w:gridCol w:w="657"/>
        <w:gridCol w:w="671"/>
        <w:gridCol w:w="629"/>
        <w:gridCol w:w="657"/>
        <w:gridCol w:w="643"/>
        <w:gridCol w:w="557"/>
        <w:gridCol w:w="614"/>
        <w:gridCol w:w="658"/>
        <w:gridCol w:w="571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题号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2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3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4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7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8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9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10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答案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题号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23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答案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</w:tr>
    </w:tbl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>
        <w:rPr>
          <w:rFonts w:ascii="宋体" w:hAnsi="宋体" w:eastAsia="宋体" w:cs="宋体"/>
          <w:color w:val="auto"/>
          <w:sz w:val="24"/>
          <w:szCs w:val="24"/>
        </w:rPr>
        <w:t>中央电视台《中华诗词大会》栏目深受人们喜爱，中华古诗词中不乏对生命现象的描述。下列诗句中不包含生命现象的是（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A. </w:t>
      </w:r>
      <w:r>
        <w:rPr>
          <w:rFonts w:ascii="宋体" w:hAnsi="宋体" w:eastAsia="宋体" w:cs="宋体"/>
          <w:color w:val="auto"/>
          <w:sz w:val="24"/>
          <w:szCs w:val="24"/>
        </w:rPr>
        <w:t>落花不是无情物，化作春泥更护花</w:t>
      </w:r>
      <w:r>
        <w:rPr>
          <w:rFonts w:hint="eastAsia"/>
          <w:color w:val="auto"/>
          <w:sz w:val="24"/>
          <w:szCs w:val="24"/>
        </w:rPr>
        <w:tab/>
      </w:r>
      <w:r>
        <w:rPr>
          <w:rFonts w:hint="eastAsia"/>
          <w:color w:val="auto"/>
          <w:sz w:val="24"/>
          <w:szCs w:val="24"/>
        </w:rPr>
        <w:t xml:space="preserve">B. </w:t>
      </w:r>
      <w:r>
        <w:rPr>
          <w:rFonts w:ascii="宋体" w:hAnsi="宋体" w:eastAsia="宋体" w:cs="宋体"/>
          <w:color w:val="auto"/>
          <w:sz w:val="24"/>
          <w:szCs w:val="24"/>
        </w:rPr>
        <w:t>几处早莺争暖树，谁家新燕啄春泥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C. </w:t>
      </w:r>
      <w:r>
        <w:rPr>
          <w:rFonts w:ascii="宋体" w:hAnsi="宋体" w:eastAsia="宋体" w:cs="宋体"/>
          <w:color w:val="auto"/>
          <w:sz w:val="24"/>
          <w:szCs w:val="24"/>
        </w:rPr>
        <w:t>竹外桃花三两枝，春江水暖鸭先知</w:t>
      </w:r>
      <w:r>
        <w:rPr>
          <w:rFonts w:hint="eastAsia"/>
          <w:color w:val="auto"/>
          <w:sz w:val="24"/>
          <w:szCs w:val="24"/>
        </w:rPr>
        <w:tab/>
      </w:r>
      <w:r>
        <w:rPr>
          <w:rFonts w:hint="eastAsia"/>
          <w:color w:val="auto"/>
          <w:sz w:val="24"/>
          <w:szCs w:val="24"/>
        </w:rPr>
        <w:t xml:space="preserve">D. </w:t>
      </w:r>
      <w:r>
        <w:rPr>
          <w:rFonts w:ascii="宋体" w:hAnsi="宋体" w:eastAsia="宋体" w:cs="宋体"/>
          <w:color w:val="auto"/>
          <w:sz w:val="24"/>
          <w:szCs w:val="24"/>
        </w:rPr>
        <w:t>孤山寺北贾亭西，水面初平云脚低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568325</wp:posOffset>
            </wp:positionV>
            <wp:extent cx="2657475" cy="1535430"/>
            <wp:effectExtent l="0" t="0" r="9525" b="7620"/>
            <wp:wrapSquare wrapText="bothSides"/>
            <wp:docPr id="1" name="图片 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t xml:space="preserve">2. </w:t>
      </w:r>
      <w:r>
        <w:rPr>
          <w:rFonts w:ascii="宋体" w:hAnsi="宋体" w:eastAsia="宋体" w:cs="宋体"/>
          <w:color w:val="auto"/>
          <w:sz w:val="24"/>
          <w:szCs w:val="24"/>
        </w:rPr>
        <w:t>显微镜是生物学研究中常用的观察仪器，它能帮助我们观察到肉眼无法看到的细微结构。如图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示显微镜结构和镜头，下列说法正确的（　　）</w:t>
      </w:r>
    </w:p>
    <w:p>
      <w:pPr>
        <w:spacing w:line="360" w:lineRule="auto"/>
        <w:ind w:left="6480" w:hanging="6480" w:hangingChars="2700"/>
        <w:jc w:val="left"/>
        <w:textAlignment w:val="center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2995295" cy="1392555"/>
            <wp:effectExtent l="0" t="0" r="14605" b="17145"/>
            <wp:docPr id="4" name="图片 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left="6476" w:leftChars="684" w:hanging="5040" w:hangingChars="2100"/>
        <w:jc w:val="left"/>
        <w:textAlignment w:val="center"/>
        <w:rPr>
          <w:rFonts w:hint="default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图1                                            图2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转动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</w:t>
      </w:r>
      <w:r>
        <w:rPr>
          <w:rFonts w:ascii="宋体" w:hAnsi="宋体" w:eastAsia="宋体" w:cs="宋体"/>
          <w:color w:val="auto"/>
          <w:sz w:val="24"/>
          <w:szCs w:val="24"/>
        </w:rPr>
        <w:t>可使物像更加清晰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</w:t>
      </w:r>
      <w:r>
        <w:rPr>
          <w:rFonts w:ascii="宋体" w:hAnsi="宋体" w:eastAsia="宋体" w:cs="宋体"/>
          <w:color w:val="auto"/>
          <w:sz w:val="24"/>
          <w:szCs w:val="24"/>
        </w:rPr>
        <w:t>B. 视野最亮的镜头组合是①和③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观察时，视野中的异物一定位于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或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e</w:t>
      </w:r>
      <w:r>
        <w:rPr>
          <w:rFonts w:ascii="宋体" w:hAnsi="宋体" w:eastAsia="宋体" w:cs="宋体"/>
          <w:color w:val="auto"/>
          <w:sz w:val="24"/>
          <w:szCs w:val="24"/>
        </w:rPr>
        <w:t>上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</w:rPr>
        <w:t>D. 对光时，应转动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</w:t>
      </w:r>
      <w:r>
        <w:rPr>
          <w:rFonts w:ascii="宋体" w:hAnsi="宋体" w:eastAsia="宋体" w:cs="宋体"/>
          <w:color w:val="auto"/>
          <w:sz w:val="24"/>
          <w:szCs w:val="24"/>
        </w:rPr>
        <w:t>使高倍物镜对准通光孔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>
        <w:rPr>
          <w:rFonts w:ascii="宋体" w:hAnsi="宋体" w:eastAsia="宋体" w:cs="宋体"/>
          <w:color w:val="auto"/>
          <w:sz w:val="24"/>
          <w:szCs w:val="24"/>
        </w:rPr>
        <w:t>如图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示细胞结构模式图，以下叙述正确的是（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②能控制物质进出细胞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color w:val="auto"/>
          <w:sz w:val="24"/>
          <w:szCs w:val="24"/>
        </w:rPr>
        <w:t>B. ⑥控制着细胞的生命活动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③是所有植物细胞都有的结构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color w:val="auto"/>
          <w:sz w:val="24"/>
          <w:szCs w:val="24"/>
        </w:rPr>
        <w:t>D. 乙图所示为动物细胞，没有细胞壁、液泡和线粒体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 </w:t>
      </w:r>
      <w:r>
        <w:rPr>
          <w:rFonts w:ascii="宋体" w:hAnsi="宋体" w:eastAsia="宋体" w:cs="宋体"/>
          <w:color w:val="auto"/>
          <w:sz w:val="24"/>
          <w:szCs w:val="24"/>
        </w:rPr>
        <w:t>如图是制作人体口腔上皮细胞临时装片的相关过程示意图。下列说法错误的是（　　）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610735" cy="981075"/>
            <wp:effectExtent l="0" t="0" r="18415" b="9525"/>
            <wp:docPr id="5" name="图片 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正确</w:t>
      </w:r>
      <w:r>
        <w:rPr>
          <w:rFonts w:ascii="宋体" w:hAnsi="宋体" w:eastAsia="宋体" w:cs="宋体"/>
          <w:color w:val="auto"/>
          <w:position w:val="0"/>
          <w:sz w:val="24"/>
          <w:szCs w:val="24"/>
        </w:rPr>
        <w:drawing>
          <wp:inline distT="0" distB="0" distL="114300" distR="114300">
            <wp:extent cx="133350" cy="177800"/>
            <wp:effectExtent l="0" t="0" r="0" b="13335"/>
            <wp:docPr id="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z w:val="24"/>
          <w:szCs w:val="24"/>
        </w:rPr>
        <w:t>操作顺序是②③⑤④①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z w:val="24"/>
          <w:szCs w:val="24"/>
        </w:rPr>
        <w:t>B. 步骤①中染色用的液体是碘液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步骤②中滴加的是清水，目的是保持细胞的正常形态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如果装片中出现气泡，是图中步骤④操作不当导致的。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 </w:t>
      </w:r>
      <w:r>
        <w:rPr>
          <w:rFonts w:ascii="宋体" w:hAnsi="宋体" w:eastAsia="宋体" w:cs="宋体"/>
          <w:color w:val="auto"/>
          <w:sz w:val="24"/>
          <w:szCs w:val="24"/>
        </w:rPr>
        <w:t>如图为绿色开花植物不同结构层次示意图，相关说法正确的是（　　）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886325" cy="1142365"/>
            <wp:effectExtent l="0" t="0" r="9525" b="635"/>
            <wp:docPr id="7" name="图片 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 xml:space="preserve">A.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过程为细胞分裂，新细胞内的遗传物质加倍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通过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  <w:r>
        <w:rPr>
          <w:rFonts w:ascii="宋体" w:hAnsi="宋体" w:eastAsia="宋体" w:cs="宋体"/>
          <w:color w:val="auto"/>
          <w:sz w:val="24"/>
          <w:szCs w:val="24"/>
        </w:rPr>
        <w:t>过程形成的上皮组织具有保护作用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丁所示的结构属于营养器官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植物体的结构层次为：甲→丙→丁→戊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</w:t>
      </w:r>
      <w:r>
        <w:rPr>
          <w:rFonts w:ascii="宋体" w:hAnsi="宋体" w:eastAsia="宋体" w:cs="宋体"/>
          <w:color w:val="auto"/>
          <w:sz w:val="24"/>
          <w:szCs w:val="24"/>
        </w:rPr>
        <w:t>如图所示为探究种子萌发条件的实验设计，相关描述正确的是（　　）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3552825" cy="1514475"/>
            <wp:effectExtent l="0" t="0" r="9525" b="9525"/>
            <wp:docPr id="8" name="图片 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②组的种子定全部萌发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color w:val="auto"/>
          <w:sz w:val="24"/>
          <w:szCs w:val="24"/>
        </w:rPr>
        <w:t>B. 本探究共设计了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组对照实验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②组和③组对照，探究的条件是空气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</w:rPr>
        <w:t>D. ①组和④组对照，探究的条件是温度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7. </w:t>
      </w:r>
      <w:r>
        <w:rPr>
          <w:rFonts w:ascii="宋体" w:hAnsi="宋体" w:eastAsia="宋体" w:cs="宋体"/>
          <w:color w:val="auto"/>
          <w:sz w:val="24"/>
          <w:szCs w:val="24"/>
        </w:rPr>
        <w:t>运动是动物区别于其他生物的重要特征。下列关于运动的说法错误的是（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骨在运动中起杠杆的作用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宋体"/>
          <w:color w:val="auto"/>
          <w:sz w:val="24"/>
          <w:szCs w:val="24"/>
        </w:rPr>
        <w:t>B. 骨骼肌包括肌腱和肌腹两部分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关节在运动中起支点的作用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color w:val="auto"/>
          <w:sz w:val="24"/>
          <w:szCs w:val="24"/>
        </w:rPr>
        <w:t>D. 关节的基本结构包括关节头、关节窝和关节囊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</w:t>
      </w:r>
      <w:r>
        <w:rPr>
          <w:rFonts w:ascii="宋体" w:hAnsi="宋体" w:eastAsia="宋体" w:cs="宋体"/>
          <w:color w:val="auto"/>
          <w:sz w:val="24"/>
          <w:szCs w:val="24"/>
        </w:rPr>
        <w:t>动物</w:t>
      </w:r>
      <w:r>
        <w:rPr>
          <w:rFonts w:ascii="宋体" w:hAnsi="宋体" w:eastAsia="宋体" w:cs="宋体"/>
          <w:color w:val="auto"/>
          <w:position w:val="0"/>
          <w:sz w:val="24"/>
          <w:szCs w:val="24"/>
        </w:rPr>
        <w:drawing>
          <wp:inline distT="0" distB="0" distL="114300" distR="114300">
            <wp:extent cx="133350" cy="177800"/>
            <wp:effectExtent l="0" t="0" r="0" b="13335"/>
            <wp:docPr id="9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z w:val="24"/>
          <w:szCs w:val="24"/>
        </w:rPr>
        <w:t>行为多种多样，从动物行为获得的途径来看，下列行为的获得与“鹦鹉学舌”相近的是（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老马识途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B. 鲫鱼觅食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C. 蜘蛛结网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D. 蜻蜓点水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 </w:t>
      </w:r>
      <w:r>
        <w:rPr>
          <w:rFonts w:ascii="宋体" w:hAnsi="宋体" w:eastAsia="宋体" w:cs="宋体"/>
          <w:color w:val="auto"/>
          <w:sz w:val="24"/>
          <w:szCs w:val="24"/>
        </w:rPr>
        <w:t>绿色开花植物的生命周期包括种子萌发、生长开花、结果与死亡等阶段。如图示杏花的基本结构及某生理过程，相关叙述合理的是（　　）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3962400" cy="1524000"/>
            <wp:effectExtent l="0" t="0" r="0" b="0"/>
            <wp:docPr id="10" name="图片 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⑧受精后发育成胚B. ③是花的主要结构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C.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过程示自花传粉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</w:rPr>
        <w:t>D. ⑨将来发育成果实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 </w:t>
      </w:r>
      <w:r>
        <w:rPr>
          <w:rFonts w:ascii="宋体" w:hAnsi="宋体" w:eastAsia="宋体" w:cs="宋体"/>
          <w:color w:val="auto"/>
          <w:sz w:val="24"/>
          <w:szCs w:val="24"/>
        </w:rPr>
        <w:t>生物体的结构总是与其功能相适应的。下列叙述不能体现这一生物学观点的是（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毛细血管管壁薄、管腔细、血流速度慢，适于进行物质交换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肾小球和肾小囊内壁都只由一层上皮细胞构成，适于进行物质交换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肺泡数目多壁薄，外面有毛细血管和弹性纤维，适于进行气体交换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小肠壁的内表面有环形皱襞和小肠绒毛，使小肠的吸收面积大大增加</w:t>
      </w:r>
    </w:p>
    <w:p>
      <w:pPr>
        <w:spacing w:line="50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color w:val="auto"/>
          <w:sz w:val="24"/>
          <w:szCs w:val="24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下列不属于生物课程中能力目标的是：     （      ）</w:t>
      </w:r>
    </w:p>
    <w:p>
      <w:pPr>
        <w:spacing w:line="500" w:lineRule="atLeast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A、正确使用显微镜等生物学实验中常用的工具和仪器，具备一定的实验操作能力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B、初步学会运用所学的生物学知识分析和解决某些生活、生产或社会实际问题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C、获得有关人体结构、功能以及卫生保健的知识，促进生理和心理的健康发展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D、初步具有收集和利用课内外的图文资料及其他信息的能力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12. </w:t>
      </w:r>
      <w:r>
        <w:rPr>
          <w:rFonts w:ascii="宋体" w:hAnsi="宋体" w:eastAsia="宋体" w:cs="宋体"/>
          <w:color w:val="auto"/>
          <w:sz w:val="24"/>
          <w:szCs w:val="24"/>
        </w:rPr>
        <w:t>患扁桃体炎时，医生常常采用手背静脉注射药物的方法对患者进行治疗。药物进入血液后，通过心脏和血管运输到达病灶。下列相关说法错误的是（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药物到达病灶至少两次经过肺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宋体"/>
          <w:color w:val="auto"/>
          <w:sz w:val="24"/>
          <w:szCs w:val="24"/>
        </w:rPr>
        <w:t>B. 扁桃体炎患者的白细胞数目会增多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药物随血液运输的动力来自心脏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</w:rPr>
        <w:t>D. 静脉注射的药物首先到达心脏的右心房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13. </w:t>
      </w:r>
      <w:r>
        <w:rPr>
          <w:rFonts w:ascii="宋体" w:hAnsi="宋体" w:eastAsia="宋体" w:cs="宋体"/>
          <w:color w:val="auto"/>
          <w:sz w:val="24"/>
          <w:szCs w:val="24"/>
        </w:rPr>
        <w:t>春暖花开的季节，我们走进大自然，映入眼帘的是五彩缤纷的美景，萦绕耳畔的是婉转动听的鸟语……，下列有关视觉和听觉的说法错误的是（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近视大多是由于用眼不当导致的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能感知鸟语的听觉感受器位于内耳的耳蜗内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角膜上的感光细胞接受物像刺激，产生神经冲动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遇到巨大声响时要张口或闭口捂耳，以免震破鼓膜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14. </w:t>
      </w:r>
      <w:r>
        <w:rPr>
          <w:rFonts w:ascii="宋体" w:hAnsi="宋体" w:eastAsia="宋体" w:cs="宋体"/>
          <w:color w:val="auto"/>
          <w:sz w:val="24"/>
          <w:szCs w:val="24"/>
        </w:rPr>
        <w:t>激素在血液中含量极少，但对人体的各项生命活动都具有重要的调节作用。下列相关叙述正确的是（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胰岛素分泌过多会患糖尿病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color w:val="auto"/>
          <w:sz w:val="24"/>
          <w:szCs w:val="24"/>
        </w:rPr>
        <w:t>B. 成人甲状腺激素分泌过多会患甲亢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幼年时期生长激素分泌不足会患呆小症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D. 成年后生长激素分泌过多会患巨人症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15. </w:t>
      </w:r>
      <w:r>
        <w:rPr>
          <w:rFonts w:ascii="宋体" w:hAnsi="宋体" w:eastAsia="宋体" w:cs="宋体"/>
          <w:color w:val="auto"/>
          <w:sz w:val="24"/>
          <w:szCs w:val="24"/>
        </w:rPr>
        <w:t>如图为缩手反射及痛觉形成过程示意图，下列相关说法正确的是（　　）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3359150" cy="1330325"/>
            <wp:effectExtent l="0" t="0" r="12700" b="3175"/>
            <wp:docPr id="11" name="图片 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手被针刺后，痛觉产生的部位是⑦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z w:val="24"/>
          <w:szCs w:val="24"/>
        </w:rPr>
        <w:t>B. 缩手反射的神经中枢不受大脑皮层的控制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缩手反射的传导途径是①→②→③→④→⑤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若②处受损，不能发生缩手反射，但能产生痛觉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16. </w:t>
      </w:r>
      <w:r>
        <w:rPr>
          <w:rFonts w:ascii="宋体" w:hAnsi="宋体" w:eastAsia="宋体" w:cs="宋体"/>
          <w:color w:val="auto"/>
          <w:sz w:val="24"/>
          <w:szCs w:val="24"/>
        </w:rPr>
        <w:t>青春期是人一生中身体发育和智力发展的黄金时期，相关叙述正确的是（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在激素的作用下生殖器官开始形成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在性激素的作用下开始出现第二性征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身高体重迅速增长是青春期发育的突出特征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由于大脑体积迅速增加，其调节功能大大增强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17. </w:t>
      </w:r>
      <w:r>
        <w:rPr>
          <w:rFonts w:ascii="宋体" w:hAnsi="宋体" w:eastAsia="宋体" w:cs="宋体"/>
          <w:color w:val="auto"/>
          <w:sz w:val="24"/>
          <w:szCs w:val="24"/>
        </w:rPr>
        <w:t>健康的生活方式能够有效预防心血管疾病，保持心血管健康。下列说法错误的是（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长期精神紧张易诱发心血管疾病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B. 均衡合理的膳食能有效预防心血管疾病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戒烟限酒可降低冠心病的发病率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</w:rPr>
        <w:t>D. 长期超强度的体育锻炼能促进心血管健康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color w:val="auto"/>
          <w:sz w:val="24"/>
          <w:szCs w:val="24"/>
        </w:rPr>
        <w:t xml:space="preserve">18. </w:t>
      </w:r>
      <w:r>
        <w:rPr>
          <w:rFonts w:hint="eastAsia" w:ascii="宋体" w:hAnsi="宋体" w:eastAsia="宋体" w:cs="宋体"/>
          <w:sz w:val="24"/>
          <w:szCs w:val="24"/>
        </w:rPr>
        <w:t>新课程的核心理念是(     )。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A、尊重学生的自主选择           B、进行双基教学 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C、以学科为主教育               D、一切为了每一位学生的发展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169545</wp:posOffset>
            </wp:positionV>
            <wp:extent cx="1285875" cy="1171575"/>
            <wp:effectExtent l="0" t="0" r="9525" b="9525"/>
            <wp:wrapSquare wrapText="bothSides"/>
            <wp:docPr id="3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t xml:space="preserve">19. </w:t>
      </w:r>
      <w:r>
        <w:rPr>
          <w:rFonts w:ascii="宋体" w:hAnsi="宋体" w:eastAsia="宋体" w:cs="宋体"/>
          <w:color w:val="auto"/>
          <w:sz w:val="24"/>
          <w:szCs w:val="24"/>
        </w:rPr>
        <w:t>如图是动物的变态发育过程示意图，相关描述错误的是（　　）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A. 家蚕发育过程中不食不动的时期为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</w:p>
    <w:p>
      <w:pPr>
        <w:spacing w:line="360" w:lineRule="auto"/>
        <w:ind w:firstLine="480" w:firstLineChars="200"/>
        <w:jc w:val="left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完全变态的农业害虫危害最严重的时期为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</w:p>
    <w:p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蝗虫的发育过程为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</w:t>
      </w:r>
      <w:r>
        <w:rPr>
          <w:rFonts w:ascii="宋体" w:hAnsi="宋体" w:eastAsia="宋体" w:cs="宋体"/>
          <w:color w:val="auto"/>
          <w:sz w:val="24"/>
          <w:szCs w:val="24"/>
        </w:rPr>
        <w:t>→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→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</w:t>
      </w:r>
      <w:r>
        <w:rPr>
          <w:rFonts w:ascii="宋体" w:hAnsi="宋体" w:eastAsia="宋体" w:cs="宋体"/>
          <w:color w:val="auto"/>
          <w:sz w:val="24"/>
          <w:szCs w:val="24"/>
        </w:rPr>
        <w:t>，属于不完全变态</w:t>
      </w:r>
    </w:p>
    <w:p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两栖动物的发育过程为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</w:t>
      </w:r>
      <w:r>
        <w:rPr>
          <w:rFonts w:ascii="宋体" w:hAnsi="宋体" w:eastAsia="宋体" w:cs="宋体"/>
          <w:color w:val="auto"/>
          <w:sz w:val="24"/>
          <w:szCs w:val="24"/>
        </w:rPr>
        <w:t>→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→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  <w:r>
        <w:rPr>
          <w:rFonts w:ascii="宋体" w:hAnsi="宋体" w:eastAsia="宋体" w:cs="宋体"/>
          <w:color w:val="auto"/>
          <w:sz w:val="24"/>
          <w:szCs w:val="24"/>
        </w:rPr>
        <w:t>→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</w:t>
      </w:r>
      <w:r>
        <w:rPr>
          <w:rFonts w:ascii="宋体" w:hAnsi="宋体" w:eastAsia="宋体" w:cs="宋体"/>
          <w:color w:val="auto"/>
          <w:sz w:val="24"/>
          <w:szCs w:val="24"/>
        </w:rPr>
        <w:t>，属于完全变态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20. </w:t>
      </w:r>
      <w:r>
        <w:rPr>
          <w:rFonts w:ascii="宋体" w:hAnsi="宋体" w:eastAsia="宋体" w:cs="宋体"/>
          <w:color w:val="auto"/>
          <w:sz w:val="24"/>
          <w:szCs w:val="24"/>
        </w:rPr>
        <w:t>下述生殖方式，属于无性生殖</w:t>
      </w:r>
      <w:r>
        <w:rPr>
          <w:rFonts w:ascii="宋体" w:hAnsi="宋体" w:eastAsia="宋体" w:cs="宋体"/>
          <w:color w:val="auto"/>
          <w:position w:val="0"/>
          <w:sz w:val="24"/>
          <w:szCs w:val="24"/>
        </w:rPr>
        <w:drawing>
          <wp:inline distT="0" distB="0" distL="114300" distR="114300">
            <wp:extent cx="133350" cy="177800"/>
            <wp:effectExtent l="0" t="0" r="0" b="13335"/>
            <wp:docPr id="1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z w:val="24"/>
          <w:szCs w:val="24"/>
        </w:rPr>
        <w:t>是（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试管婴儿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</w:rPr>
        <w:t>B. 用种子繁殖大豆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</w:rPr>
        <w:t>C. 水稻的杂交育种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</w:rPr>
        <w:t>D. 通过扦插繁育月季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21. </w:t>
      </w:r>
      <w:r>
        <w:rPr>
          <w:rFonts w:ascii="宋体" w:hAnsi="宋体" w:eastAsia="宋体" w:cs="宋体"/>
          <w:color w:val="auto"/>
          <w:sz w:val="24"/>
          <w:szCs w:val="24"/>
        </w:rPr>
        <w:t>地球是生物赖以生存的共同家园，相关叙述错误的是（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地球的任何一个地方都有生物生存B. 不同的栖息地，生活着不同的生物群体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生物圈具备大多数生物生存的基本条件D. 栖息地的破坏或丧失是威胁生物生存的关键因素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22. </w:t>
      </w:r>
      <w:r>
        <w:rPr>
          <w:rFonts w:ascii="宋体" w:hAnsi="宋体" w:eastAsia="宋体" w:cs="宋体"/>
          <w:color w:val="auto"/>
          <w:sz w:val="24"/>
          <w:szCs w:val="24"/>
        </w:rPr>
        <w:t>任何生物都只能生活在一定的环境中。下列各项属于环境影响生物的是（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昆虫的体态与色彩往往巧妙地与环境融为一体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B. 每天光照时间超过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14</w:t>
      </w:r>
      <w:r>
        <w:rPr>
          <w:rFonts w:ascii="宋体" w:hAnsi="宋体" w:eastAsia="宋体" w:cs="宋体"/>
          <w:color w:val="auto"/>
          <w:sz w:val="24"/>
          <w:szCs w:val="24"/>
        </w:rPr>
        <w:t>小时，油菜才能形成花芽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莲藕的根状茎和叶柄内部有发达并相通的气腔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D. 地衣能够加速岩石风化，促进地球土壤层的形成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23.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19</w:t>
      </w:r>
      <w:r>
        <w:rPr>
          <w:rFonts w:ascii="宋体" w:hAnsi="宋体" w:eastAsia="宋体" w:cs="宋体"/>
          <w:color w:val="auto"/>
          <w:sz w:val="24"/>
          <w:szCs w:val="24"/>
        </w:rPr>
        <w:t>世纪，英国曼彻斯特地区绿树成荫，生活在这里的桦尺蛾大都是浅色的，深色的桦尺蛾极为少见。随着这一地区工业的日益发展，大量的煤烟灰污染了城市，树干被污染成了黑色，深色的桦尺蛾增多，浅色的却成了极少数。对于这一现象的解释正确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在桦尺蛾的进化过程中，人起了选择作用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B. 环境对桦尺蛾的变异类型进行选择的结果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环境污染导致桦尺蛾不同变异类型的出现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</w:rPr>
        <w:t>D. 环境污染使桦尺蛾体内产生了大量黑色素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24. </w:t>
      </w:r>
      <w:r>
        <w:rPr>
          <w:rFonts w:ascii="宋体" w:hAnsi="宋体" w:eastAsia="宋体" w:cs="宋体"/>
          <w:color w:val="auto"/>
          <w:sz w:val="24"/>
          <w:szCs w:val="24"/>
        </w:rPr>
        <w:t>微生物与人类的生产和生活实际密切相关。下列关于人类对微生物的利用，错误的是（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A. 利用酵母菌发酵使面包松软可口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</w:rPr>
        <w:t>B. 利用霉菌和乳酸菌发酵酿造白酒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C. 利用乳酸菌发酵制作酸奶和泡菜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</w:rPr>
        <w:t>D. 利用大肠杆菌生产人的生长激素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color w:val="auto"/>
          <w:sz w:val="24"/>
          <w:szCs w:val="24"/>
        </w:rPr>
        <w:t xml:space="preserve">25. </w:t>
      </w:r>
      <w:r>
        <w:rPr>
          <w:rFonts w:hint="eastAsia" w:ascii="宋体" w:hAnsi="宋体" w:eastAsia="宋体" w:cs="宋体"/>
          <w:sz w:val="24"/>
          <w:szCs w:val="24"/>
        </w:rPr>
        <w:t>生物课程内容标准中使用的行为动词“分析”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体现了学习目标中什么水平的要求？(   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A.了解水平      B. 理解水平     C.应用水平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D. 领悟（内化）水平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非选择题</w:t>
      </w:r>
      <w:r>
        <w:rPr>
          <w:rFonts w:hint="eastAsia" w:ascii="宋体" w:hAnsi="宋体"/>
          <w:b/>
          <w:bCs/>
          <w:sz w:val="24"/>
          <w:szCs w:val="24"/>
        </w:rPr>
        <w:t>：（共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50</w:t>
      </w:r>
      <w:r>
        <w:rPr>
          <w:rFonts w:hint="eastAsia" w:ascii="宋体" w:hAnsi="宋体"/>
          <w:b/>
          <w:bCs/>
          <w:sz w:val="24"/>
          <w:szCs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26.</w:t>
      </w:r>
      <w:r>
        <w:rPr>
          <w:color w:val="auto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</w:rPr>
        <w:t>精准扶贫是当前新农村建设的首要任务，建造温室大棚生产有机农产品，可以有效地促进农民增收。如图中，甲所示为密闭温室内某气体一天中的含量变化，乙中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  <w:r>
        <w:rPr>
          <w:rFonts w:ascii="宋体" w:hAnsi="宋体" w:eastAsia="宋体" w:cs="宋体"/>
          <w:color w:val="auto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</w:t>
      </w:r>
      <w:r>
        <w:rPr>
          <w:rFonts w:ascii="宋体" w:hAnsi="宋体" w:eastAsia="宋体" w:cs="宋体"/>
          <w:color w:val="auto"/>
          <w:sz w:val="24"/>
          <w:szCs w:val="24"/>
        </w:rPr>
        <w:t>分别表示植物叶片进行的某些生理活动，丙中①﹣⑥表示该植物叶肉细胞内进行的某些生理过程。请据图回答问题：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5524500" cy="1419860"/>
            <wp:effectExtent l="0" t="0" r="0" b="8890"/>
            <wp:docPr id="13" name="图片 1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（1）根据图甲中气体浓度的变化分析可知，该气体为______，一天中______点时积累的有机物最多。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（2）该植物在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6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00</w:t>
      </w:r>
      <w:r>
        <w:rPr>
          <w:rFonts w:ascii="宋体" w:hAnsi="宋体" w:eastAsia="宋体" w:cs="宋体"/>
          <w:color w:val="auto"/>
          <w:sz w:val="24"/>
          <w:szCs w:val="24"/>
        </w:rPr>
        <w:t>﹣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18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00</w:t>
      </w:r>
      <w:r>
        <w:rPr>
          <w:rFonts w:ascii="宋体" w:hAnsi="宋体" w:eastAsia="宋体" w:cs="宋体"/>
          <w:color w:val="auto"/>
          <w:sz w:val="24"/>
          <w:szCs w:val="24"/>
        </w:rPr>
        <w:t>时间段内进行的生理活动有______（用图乙中的字母表示）。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  <w:r>
        <w:rPr>
          <w:rFonts w:ascii="宋体" w:hAnsi="宋体" w:eastAsia="宋体" w:cs="宋体"/>
          <w:color w:val="auto"/>
          <w:sz w:val="24"/>
          <w:szCs w:val="24"/>
        </w:rPr>
        <w:t>过程是通过叶片上的_____完成的，通过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B</w:t>
      </w:r>
      <w:r>
        <w:rPr>
          <w:rFonts w:ascii="宋体" w:hAnsi="宋体" w:eastAsia="宋体" w:cs="宋体"/>
          <w:color w:val="auto"/>
          <w:sz w:val="24"/>
          <w:szCs w:val="24"/>
        </w:rPr>
        <w:t>过程，能够促进根从土壤中吸收______。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（3）综合分析甲乙两图信息可知，表示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>
        <w:rPr>
          <w:rFonts w:ascii="宋体" w:hAnsi="宋体" w:eastAsia="宋体" w:cs="宋体"/>
          <w:color w:val="auto"/>
          <w:sz w:val="24"/>
          <w:szCs w:val="24"/>
        </w:rPr>
        <w:t>活动强度大于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C</w:t>
      </w:r>
      <w:r>
        <w:rPr>
          <w:rFonts w:ascii="宋体" w:hAnsi="宋体" w:eastAsia="宋体" w:cs="宋体"/>
          <w:color w:val="auto"/>
          <w:sz w:val="24"/>
          <w:szCs w:val="24"/>
        </w:rPr>
        <w:t>活动强度的时间段是_____。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（4）该植物叶肉细胞在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12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00 </w:t>
      </w:r>
      <w:r>
        <w:rPr>
          <w:rFonts w:ascii="宋体" w:hAnsi="宋体" w:eastAsia="宋体" w:cs="宋体"/>
          <w:color w:val="auto"/>
          <w:sz w:val="24"/>
          <w:szCs w:val="24"/>
        </w:rPr>
        <w:t>时进行的生理过程有_____（用图丙中的序号表示）。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（5）请你运用所学知识，为农民朋友提高大棚内作物产量提出两条合理建议：____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__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————————————————————</w:t>
      </w:r>
      <w:r>
        <w:rPr>
          <w:rFonts w:ascii="宋体" w:hAnsi="宋体" w:eastAsia="宋体" w:cs="宋体"/>
          <w:color w:val="auto"/>
          <w:sz w:val="24"/>
          <w:szCs w:val="24"/>
        </w:rPr>
        <w:t>_。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27. </w:t>
      </w:r>
      <w:r>
        <w:rPr>
          <w:rFonts w:ascii="宋体" w:hAnsi="宋体" w:eastAsia="宋体" w:cs="宋体"/>
          <w:color w:val="auto"/>
          <w:sz w:val="24"/>
          <w:szCs w:val="24"/>
        </w:rPr>
        <w:t>新冠肺炎疫情期间，千千万万个最美逆行者奋斗在抗疫一线，护山河无恙、人民健康。人体的各器官系统更是相互联系、相互协调，共同完成各项生命活动。图中①﹣⑤代表逆行者王医生体内相关生理过程。请据图回答问题：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inline distT="0" distB="0" distL="114300" distR="114300">
            <wp:extent cx="4023995" cy="1583055"/>
            <wp:effectExtent l="0" t="0" r="14605" b="17145"/>
            <wp:docPr id="14" name="图片 1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（1）</w:t>
      </w:r>
      <w:r>
        <w:rPr>
          <w:rFonts w:ascii="宋体" w:hAnsi="宋体" w:eastAsia="宋体" w:cs="宋体"/>
          <w:color w:val="auto"/>
          <w:sz w:val="24"/>
          <w:szCs w:val="24"/>
        </w:rPr>
        <w:t>王医生早餐食用了鸡蛋、牛奶、青菜和面包，其中的蛋白质在消化道内被分解为</w:t>
      </w:r>
      <w:r>
        <w:rPr>
          <w:color w:val="auto"/>
          <w:sz w:val="24"/>
          <w:szCs w:val="24"/>
        </w:rPr>
        <w:t>_______</w:t>
      </w:r>
      <w:r>
        <w:rPr>
          <w:rFonts w:ascii="宋体" w:hAnsi="宋体" w:eastAsia="宋体" w:cs="宋体"/>
          <w:color w:val="auto"/>
          <w:sz w:val="24"/>
          <w:szCs w:val="24"/>
        </w:rPr>
        <w:t>后，通过过程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[  ]</w:t>
      </w:r>
      <w:r>
        <w:rPr>
          <w:color w:val="auto"/>
          <w:sz w:val="24"/>
          <w:szCs w:val="24"/>
        </w:rPr>
        <w:t>______</w:t>
      </w:r>
      <w:r>
        <w:rPr>
          <w:rFonts w:ascii="宋体" w:hAnsi="宋体" w:eastAsia="宋体" w:cs="宋体"/>
          <w:color w:val="auto"/>
          <w:sz w:val="24"/>
          <w:szCs w:val="24"/>
        </w:rPr>
        <w:t>进入循环系统。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（2）</w:t>
      </w:r>
      <w:r>
        <w:rPr>
          <w:rFonts w:ascii="宋体" w:hAnsi="宋体" w:eastAsia="宋体" w:cs="宋体"/>
          <w:color w:val="auto"/>
          <w:sz w:val="24"/>
          <w:szCs w:val="24"/>
        </w:rPr>
        <w:t>每当有患者痊愈出院，王医生和同事们都会高兴地松口气。王医生在完成呼气动作时肋间肌和膈肌均处于</w:t>
      </w:r>
      <w:r>
        <w:rPr>
          <w:color w:val="auto"/>
          <w:sz w:val="24"/>
          <w:szCs w:val="24"/>
        </w:rPr>
        <w:t>_______</w:t>
      </w:r>
      <w:r>
        <w:rPr>
          <w:rFonts w:ascii="宋体" w:hAnsi="宋体" w:eastAsia="宋体" w:cs="宋体"/>
          <w:color w:val="auto"/>
          <w:sz w:val="24"/>
          <w:szCs w:val="24"/>
        </w:rPr>
        <w:t>状态。经过程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[</w:t>
      </w:r>
      <w:r>
        <w:rPr>
          <w:rFonts w:ascii="宋体" w:hAnsi="宋体" w:eastAsia="宋体" w:cs="宋体"/>
          <w:color w:val="auto"/>
          <w:sz w:val="24"/>
          <w:szCs w:val="24"/>
        </w:rPr>
        <w:t>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]</w:t>
      </w:r>
      <w:r>
        <w:rPr>
          <w:rFonts w:ascii="宋体" w:hAnsi="宋体" w:eastAsia="宋体" w:cs="宋体"/>
          <w:color w:val="auto"/>
          <w:sz w:val="24"/>
          <w:szCs w:val="24"/>
        </w:rPr>
        <w:t>，血液成分的变化是</w:t>
      </w:r>
      <w:r>
        <w:rPr>
          <w:color w:val="auto"/>
          <w:sz w:val="24"/>
          <w:szCs w:val="24"/>
        </w:rPr>
        <w:t>_______</w:t>
      </w:r>
      <w:r>
        <w:rPr>
          <w:rFonts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（3）</w:t>
      </w:r>
      <w:r>
        <w:rPr>
          <w:rFonts w:ascii="宋体" w:hAnsi="宋体" w:eastAsia="宋体" w:cs="宋体"/>
          <w:color w:val="auto"/>
          <w:sz w:val="24"/>
          <w:szCs w:val="24"/>
        </w:rPr>
        <w:t>繁忙的工作更需要充足的氧气供应，氧气经过程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[</w:t>
      </w:r>
      <w:r>
        <w:rPr>
          <w:rFonts w:ascii="宋体" w:hAnsi="宋体" w:eastAsia="宋体" w:cs="宋体"/>
          <w:color w:val="auto"/>
          <w:sz w:val="24"/>
          <w:szCs w:val="24"/>
        </w:rPr>
        <w:t>②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]</w:t>
      </w:r>
      <w:r>
        <w:rPr>
          <w:rFonts w:ascii="宋体" w:hAnsi="宋体" w:eastAsia="宋体" w:cs="宋体"/>
          <w:color w:val="auto"/>
          <w:sz w:val="24"/>
          <w:szCs w:val="24"/>
        </w:rPr>
        <w:t>进入组织细胞是通过</w:t>
      </w:r>
      <w:r>
        <w:rPr>
          <w:color w:val="auto"/>
          <w:sz w:val="24"/>
          <w:szCs w:val="24"/>
        </w:rPr>
        <w:t>_______</w:t>
      </w:r>
      <w:r>
        <w:rPr>
          <w:rFonts w:ascii="宋体" w:hAnsi="宋体" w:eastAsia="宋体" w:cs="宋体"/>
          <w:color w:val="auto"/>
          <w:sz w:val="24"/>
          <w:szCs w:val="24"/>
        </w:rPr>
        <w:t>实现的。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（4）</w:t>
      </w:r>
      <w:r>
        <w:rPr>
          <w:rFonts w:ascii="宋体" w:hAnsi="宋体" w:eastAsia="宋体" w:cs="宋体"/>
          <w:color w:val="auto"/>
          <w:sz w:val="24"/>
          <w:szCs w:val="24"/>
        </w:rPr>
        <w:t>由于工作强度过大，王医生出现尿量大增现象，尿检中发现有葡萄糖，可能是图中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[  ]</w:t>
      </w:r>
      <w:r>
        <w:rPr>
          <w:color w:val="auto"/>
          <w:sz w:val="24"/>
          <w:szCs w:val="24"/>
        </w:rPr>
        <w:t>______</w:t>
      </w:r>
      <w:r>
        <w:rPr>
          <w:rFonts w:ascii="宋体" w:hAnsi="宋体" w:eastAsia="宋体" w:cs="宋体"/>
          <w:color w:val="auto"/>
          <w:sz w:val="24"/>
          <w:szCs w:val="24"/>
        </w:rPr>
        <w:t>出现异常。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（5）</w:t>
      </w:r>
      <w:r>
        <w:rPr>
          <w:rFonts w:ascii="宋体" w:hAnsi="宋体" w:eastAsia="宋体" w:cs="宋体"/>
          <w:color w:val="auto"/>
          <w:sz w:val="24"/>
          <w:szCs w:val="24"/>
        </w:rPr>
        <w:t>由图可知，人体通过</w:t>
      </w:r>
      <w:r>
        <w:rPr>
          <w:color w:val="auto"/>
          <w:sz w:val="24"/>
          <w:szCs w:val="24"/>
        </w:rPr>
        <w:t>_______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>_______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>_______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</w:rPr>
        <w:t>等方式排出代谢废物，维持组织细胞正常的生理功能。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1124585</wp:posOffset>
            </wp:positionV>
            <wp:extent cx="2700020" cy="2640330"/>
            <wp:effectExtent l="0" t="0" r="5080" b="7620"/>
            <wp:wrapTopAndBottom/>
            <wp:docPr id="2" name="图片 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28.</w:t>
      </w:r>
      <w:r>
        <w:rPr>
          <w:rFonts w:ascii="宋体" w:hAnsi="宋体" w:eastAsia="宋体" w:cs="宋体"/>
          <w:color w:val="auto"/>
          <w:sz w:val="24"/>
          <w:szCs w:val="24"/>
        </w:rPr>
        <w:t>“八年耕耘源于对科学的痴迷，一畦畦豌豆蕴藏着遗传的秘密”。让我们从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150</w:t>
      </w:r>
      <w:r>
        <w:rPr>
          <w:rFonts w:ascii="宋体" w:hAnsi="宋体" w:eastAsia="宋体" w:cs="宋体"/>
          <w:color w:val="auto"/>
          <w:sz w:val="24"/>
          <w:szCs w:val="24"/>
        </w:rPr>
        <w:t>多年前孟德尔的豌豆杂交实验开始，循着科学家的足迹，探索遗传的奥秘。孟德尔的部分实验过程如图所示，相关基因用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</w:t>
      </w:r>
      <w:r>
        <w:rPr>
          <w:rFonts w:ascii="宋体" w:hAnsi="宋体" w:eastAsia="宋体" w:cs="宋体"/>
          <w:color w:val="auto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</w:t>
      </w:r>
      <w:r>
        <w:rPr>
          <w:rFonts w:ascii="宋体" w:hAnsi="宋体" w:eastAsia="宋体" w:cs="宋体"/>
          <w:color w:val="auto"/>
          <w:sz w:val="24"/>
          <w:szCs w:val="24"/>
        </w:rPr>
        <w:t>表示。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（1）豌豆的高茎和矮茎是一对_______，孟德尔用纯种高茎豌豆与纯种矮茎豌豆做亲本（用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P</w:t>
      </w:r>
      <w:r>
        <w:rPr>
          <w:rFonts w:ascii="宋体" w:hAnsi="宋体" w:eastAsia="宋体" w:cs="宋体"/>
          <w:color w:val="auto"/>
          <w:sz w:val="24"/>
          <w:szCs w:val="24"/>
        </w:rPr>
        <w:t>表示）杂交，得到的子一代（用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F1</w:t>
      </w:r>
      <w:r>
        <w:rPr>
          <w:rFonts w:ascii="宋体" w:hAnsi="宋体" w:eastAsia="宋体" w:cs="宋体"/>
          <w:color w:val="auto"/>
          <w:sz w:val="24"/>
          <w:szCs w:val="24"/>
        </w:rPr>
        <w:t>表示）全部都是高茎，由此可以判断_____为显性性状，亲本的基因组成分别为_____。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（2）孟德尔带着疑惑，用子一代自交，结果在子二代（用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F2</w:t>
      </w:r>
      <w:r>
        <w:rPr>
          <w:rFonts w:ascii="宋体" w:hAnsi="宋体" w:eastAsia="宋体" w:cs="宋体"/>
          <w:color w:val="auto"/>
          <w:sz w:val="24"/>
          <w:szCs w:val="24"/>
        </w:rPr>
        <w:t>表示）植株中，不仅有高茎的，还有矮茎的。子一代全部为高茎，子二代出现了矮茎，这种现象在遗传学上称为_____。亲代的遗传物质是以_____为桥梁传给后代的。</w:t>
      </w:r>
    </w:p>
    <w:p>
      <w:pPr>
        <w:spacing w:line="360" w:lineRule="auto"/>
        <w:jc w:val="left"/>
        <w:textAlignment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（3）孟德尔没有停留在对实验现象的观察和描述上，而是对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F2</w:t>
      </w:r>
      <w:r>
        <w:rPr>
          <w:rFonts w:ascii="宋体" w:hAnsi="宋体" w:eastAsia="宋体" w:cs="宋体"/>
          <w:color w:val="auto"/>
          <w:sz w:val="24"/>
          <w:szCs w:val="24"/>
        </w:rPr>
        <w:t>中不同性状的个体进行数量统计。若矮茎豌豆为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277</w:t>
      </w:r>
      <w:r>
        <w:rPr>
          <w:rFonts w:ascii="宋体" w:hAnsi="宋体" w:eastAsia="宋体" w:cs="宋体"/>
          <w:color w:val="auto"/>
          <w:sz w:val="24"/>
          <w:szCs w:val="24"/>
        </w:rPr>
        <w:t>株，则理论上高茎豌豆植株数量应是其_______倍。高茎豌豆中基因组成为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Dd</w:t>
      </w:r>
      <w:r>
        <w:rPr>
          <w:rFonts w:ascii="宋体" w:hAnsi="宋体" w:eastAsia="宋体" w:cs="宋体"/>
          <w:color w:val="auto"/>
          <w:sz w:val="24"/>
          <w:szCs w:val="24"/>
        </w:rPr>
        <w:t>的植株占比约为_______。</w:t>
      </w:r>
    </w:p>
    <w:p>
      <w:pPr>
        <w:spacing w:line="360" w:lineRule="auto"/>
        <w:ind w:left="273" w:leftChars="130" w:right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273" w:leftChars="130" w:right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273" w:leftChars="130" w:right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273" w:leftChars="130" w:right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273" w:leftChars="130" w:right="0" w:firstLine="0" w:firstLineChars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29.</w:t>
      </w:r>
      <w:r>
        <w:rPr>
          <w:rFonts w:ascii="宋体" w:hAnsi="宋体" w:eastAsia="宋体" w:cs="宋体"/>
          <w:color w:val="auto"/>
          <w:sz w:val="24"/>
          <w:szCs w:val="24"/>
        </w:rPr>
        <w:t>阅读资料，结合所学知识回答相关问题：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分)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材料：预防新冠肺炎流行最有效的方式是注射疫苗。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2020</w:t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12</w:t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31</w:t>
      </w:r>
      <w:r>
        <w:rPr>
          <w:rFonts w:ascii="宋体" w:hAnsi="宋体" w:eastAsia="宋体" w:cs="宋体"/>
          <w:color w:val="auto"/>
          <w:sz w:val="24"/>
          <w:szCs w:val="24"/>
        </w:rPr>
        <w:t>日，国务院发布了免费为全民接种新冠肺炎疫苗的好消息。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阅读材料，从免疫角度分析，新冠肺炎疫苗属于________物质，接种后，可以使人在不发病的情况下获得对该传染病的免疫功能。从免疫的类型上看，这属于___________。</w:t>
      </w: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</w:p>
    <w:p>
      <w:pPr>
        <w:spacing w:line="360" w:lineRule="auto"/>
        <w:jc w:val="left"/>
        <w:textAlignment w:val="center"/>
        <w:rPr>
          <w:color w:val="auto"/>
          <w:sz w:val="24"/>
          <w:szCs w:val="24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Verdana" w:hAnsi="Verdana"/>
          <w:sz w:val="24"/>
          <w:szCs w:val="18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30.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分)</w:t>
      </w:r>
      <w:r>
        <w:rPr>
          <w:rFonts w:hint="eastAsia" w:ascii="Verdana" w:hAnsi="Verdana"/>
          <w:sz w:val="24"/>
          <w:szCs w:val="18"/>
        </w:rPr>
        <w:t xml:space="preserve">生物课堂中如何引导并组织学生进行探究式学习？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Verdana" w:hAnsi="Verdana"/>
          <w:sz w:val="24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360" w:lineRule="auto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1" w:h="16837" w:orient="landscape"/>
      <w:pgMar w:top="907" w:right="998" w:bottom="907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sz w:val="20"/>
        <w:szCs w:val="20"/>
      </w:rPr>
      <w:t xml:space="preserve">  第1页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  <w:r>
      <w:rPr>
        <w:rFonts w:hint="eastAsia"/>
      </w:rPr>
      <w:t xml:space="preserve">             </w:t>
    </w:r>
    <w:r>
      <w:rPr>
        <w:rFonts w:hint="eastAsia"/>
        <w:sz w:val="20"/>
        <w:szCs w:val="20"/>
      </w:rPr>
      <w:t xml:space="preserve">  第2页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sz w:val="20"/>
        <w:szCs w:val="20"/>
      </w:rPr>
      <w:t xml:space="preserve">  第3页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             </w:t>
    </w:r>
    <w:r>
      <w:rPr>
        <w:rFonts w:hint="eastAsia"/>
        <w:sz w:val="20"/>
        <w:szCs w:val="20"/>
      </w:rPr>
      <w:t xml:space="preserve">  第4页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-1542415</wp:posOffset>
              </wp:positionH>
              <wp:positionV relativeFrom="paragraph">
                <wp:posOffset>-555625</wp:posOffset>
              </wp:positionV>
              <wp:extent cx="1129665" cy="10706100"/>
              <wp:effectExtent l="0" t="0" r="0" b="0"/>
              <wp:wrapNone/>
              <wp:docPr id="16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bidi="ug-CN"/>
                            </w:rPr>
                            <w:drawing>
                              <wp:inline distT="0" distB="0" distL="114300" distR="114300">
                                <wp:extent cx="936625" cy="9900285"/>
                                <wp:effectExtent l="0" t="0" r="15875" b="5715"/>
                                <wp:docPr id="18" name="图片 1" descr="V%L5592N6@2C{05%A]Z{M0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图片 1" descr="V%L5592N6@2C{05%A]Z{M0C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625" cy="9900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-121.45pt;margin-top:-43.75pt;height:843pt;width:88.95pt;z-index:251660288;v-text-anchor:middle;mso-width-relative:page;mso-height-relative:page;" filled="f" stroked="f" coordsize="21600,21600" o:gfxdata="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xwlxNgAAAANAQAADwAAAAAAAAABACAAAAAiAAAAZHJzL2Rvd25yZXYueG1sUEsBAhQAFAAA&#10;AAgAh07iQJMNDYkoAgAATQQAAA4AAAAAAAAAAQAgAAAAJwEAAGRycy9lMm9Eb2MueG1sUEsFBgAA&#10;AAAGAAYAWQEAAMEFAAAAAA==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r>
                      <w:rPr>
                        <w:rFonts w:hint="eastAsia"/>
                        <w:lang w:bidi="ug-CN"/>
                      </w:rPr>
                      <w:drawing>
                        <wp:inline distT="0" distB="0" distL="114300" distR="114300">
                          <wp:extent cx="936625" cy="9900285"/>
                          <wp:effectExtent l="0" t="0" r="15875" b="5715"/>
                          <wp:docPr id="18" name="图片 1" descr="V%L5592N6@2C{05%A]Z{M0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图片 1" descr="V%L5592N6@2C{05%A]Z{M0C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625" cy="9900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13212445</wp:posOffset>
              </wp:positionH>
              <wp:positionV relativeFrom="paragraph">
                <wp:posOffset>-546100</wp:posOffset>
              </wp:positionV>
              <wp:extent cx="1243330" cy="10706100"/>
              <wp:effectExtent l="0" t="0" r="0" b="0"/>
              <wp:wrapNone/>
              <wp:docPr id="15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lang w:bidi="ug-CN"/>
                            </w:rPr>
                            <w:drawing>
                              <wp:inline distT="0" distB="0" distL="114300" distR="114300">
                                <wp:extent cx="983615" cy="10403205"/>
                                <wp:effectExtent l="0" t="0" r="6985" b="17145"/>
                                <wp:docPr id="17" name="图片 2" descr="3)XF8VY])[`$WPHR6RFJ5{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图片 2" descr="3)XF8VY])[`$WPHR6RFJ5{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3615" cy="10403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1040.35pt;margin-top:-43pt;height:843pt;width:97.9pt;z-index:251659264;v-text-anchor:middle;mso-width-relative:page;mso-height-relative:page;" filled="f" stroked="f" coordsize="21600,21600" o:gfxdata="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8jgaDXAAAADgEAAA8AAAAAAAAAAQAgAAAAIgAAAGRycy9kb3ducmV2LnhtbFBLAQIUABQAAAAI&#10;AIdO4kCFC3MGJwIAAE0EAAAOAAAAAAAAAAEAIAAAACY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  <w:lang w:bidi="ug-CN"/>
                      </w:rPr>
                      <w:drawing>
                        <wp:inline distT="0" distB="0" distL="114300" distR="114300">
                          <wp:extent cx="983615" cy="10403205"/>
                          <wp:effectExtent l="0" t="0" r="6985" b="17145"/>
                          <wp:docPr id="17" name="图片 2" descr="3)XF8VY])[`$WPHR6RFJ5{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图片 2" descr="3)XF8VY])[`$WPHR6RFJ5{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3615" cy="10403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134F5"/>
    <w:multiLevelType w:val="singleLevel"/>
    <w:tmpl w:val="3D8134F5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286" w:hanging="28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TBjYjc0N2EyNzc4ZjI3NjNkZTFlYzIzMTgyYTkifQ=="/>
  </w:docVars>
  <w:rsids>
    <w:rsidRoot w:val="7A691974"/>
    <w:rsid w:val="000046C3"/>
    <w:rsid w:val="00087FC1"/>
    <w:rsid w:val="000B21D8"/>
    <w:rsid w:val="000D0022"/>
    <w:rsid w:val="000E4A10"/>
    <w:rsid w:val="00103256"/>
    <w:rsid w:val="00132E94"/>
    <w:rsid w:val="00147FD1"/>
    <w:rsid w:val="0015529D"/>
    <w:rsid w:val="00155522"/>
    <w:rsid w:val="001676BB"/>
    <w:rsid w:val="001C0521"/>
    <w:rsid w:val="001F7066"/>
    <w:rsid w:val="00235AB0"/>
    <w:rsid w:val="0027581B"/>
    <w:rsid w:val="00341020"/>
    <w:rsid w:val="0038064A"/>
    <w:rsid w:val="003853E4"/>
    <w:rsid w:val="003C778E"/>
    <w:rsid w:val="003D3AEB"/>
    <w:rsid w:val="003D7D0C"/>
    <w:rsid w:val="00424038"/>
    <w:rsid w:val="004D1A4B"/>
    <w:rsid w:val="004E29DD"/>
    <w:rsid w:val="0053122F"/>
    <w:rsid w:val="00587A36"/>
    <w:rsid w:val="005A1E70"/>
    <w:rsid w:val="005C4B28"/>
    <w:rsid w:val="005F7151"/>
    <w:rsid w:val="0061586D"/>
    <w:rsid w:val="0064540A"/>
    <w:rsid w:val="0065781D"/>
    <w:rsid w:val="00697A09"/>
    <w:rsid w:val="006C1F9D"/>
    <w:rsid w:val="006F42CE"/>
    <w:rsid w:val="006F46B0"/>
    <w:rsid w:val="00714C99"/>
    <w:rsid w:val="00720DC3"/>
    <w:rsid w:val="00726F17"/>
    <w:rsid w:val="00751E08"/>
    <w:rsid w:val="007770E5"/>
    <w:rsid w:val="00796622"/>
    <w:rsid w:val="007B554E"/>
    <w:rsid w:val="007D7803"/>
    <w:rsid w:val="00830EA8"/>
    <w:rsid w:val="00832CF0"/>
    <w:rsid w:val="00856C4B"/>
    <w:rsid w:val="008703F0"/>
    <w:rsid w:val="008B236A"/>
    <w:rsid w:val="008C36FD"/>
    <w:rsid w:val="00915FAB"/>
    <w:rsid w:val="00930C23"/>
    <w:rsid w:val="00954BFE"/>
    <w:rsid w:val="009A7BF3"/>
    <w:rsid w:val="009F6E14"/>
    <w:rsid w:val="00A21FDD"/>
    <w:rsid w:val="00AD7BB1"/>
    <w:rsid w:val="00AE7074"/>
    <w:rsid w:val="00B6179A"/>
    <w:rsid w:val="00B73DC5"/>
    <w:rsid w:val="00B81CCB"/>
    <w:rsid w:val="00B83D7B"/>
    <w:rsid w:val="00C1079D"/>
    <w:rsid w:val="00C2465D"/>
    <w:rsid w:val="00C75DD3"/>
    <w:rsid w:val="00CC3E2E"/>
    <w:rsid w:val="00CC4D39"/>
    <w:rsid w:val="00CD29EE"/>
    <w:rsid w:val="00D37E5C"/>
    <w:rsid w:val="00D843A1"/>
    <w:rsid w:val="00DA5127"/>
    <w:rsid w:val="00DA53AC"/>
    <w:rsid w:val="00DC6BA9"/>
    <w:rsid w:val="00E10ED8"/>
    <w:rsid w:val="00E12EB7"/>
    <w:rsid w:val="00E204AF"/>
    <w:rsid w:val="00E6381F"/>
    <w:rsid w:val="00E63C4B"/>
    <w:rsid w:val="00EC1711"/>
    <w:rsid w:val="00F1475C"/>
    <w:rsid w:val="00F34FE1"/>
    <w:rsid w:val="00F66C2C"/>
    <w:rsid w:val="00F703C8"/>
    <w:rsid w:val="00F77127"/>
    <w:rsid w:val="00F847C8"/>
    <w:rsid w:val="00F9481A"/>
    <w:rsid w:val="00FA2DB6"/>
    <w:rsid w:val="00FA6E6B"/>
    <w:rsid w:val="010805B7"/>
    <w:rsid w:val="019662A1"/>
    <w:rsid w:val="01A86A1C"/>
    <w:rsid w:val="01D95E2D"/>
    <w:rsid w:val="02003922"/>
    <w:rsid w:val="025F28B4"/>
    <w:rsid w:val="02B53D8A"/>
    <w:rsid w:val="02E117AE"/>
    <w:rsid w:val="039476F4"/>
    <w:rsid w:val="03AC5B52"/>
    <w:rsid w:val="03CB0176"/>
    <w:rsid w:val="048D383E"/>
    <w:rsid w:val="04AE6231"/>
    <w:rsid w:val="04B810F7"/>
    <w:rsid w:val="052C0DA1"/>
    <w:rsid w:val="056F6A28"/>
    <w:rsid w:val="05827115"/>
    <w:rsid w:val="08577BE9"/>
    <w:rsid w:val="09736C45"/>
    <w:rsid w:val="099111CB"/>
    <w:rsid w:val="0A35649E"/>
    <w:rsid w:val="0A4F23C0"/>
    <w:rsid w:val="0A577F3B"/>
    <w:rsid w:val="0AA64A55"/>
    <w:rsid w:val="0B1C637F"/>
    <w:rsid w:val="0BC74677"/>
    <w:rsid w:val="0BDB1F26"/>
    <w:rsid w:val="0C823C03"/>
    <w:rsid w:val="0CC47172"/>
    <w:rsid w:val="0DB00467"/>
    <w:rsid w:val="0DDF39DE"/>
    <w:rsid w:val="0E407AC8"/>
    <w:rsid w:val="0E616AFF"/>
    <w:rsid w:val="0E94094C"/>
    <w:rsid w:val="0EDD41C0"/>
    <w:rsid w:val="0F1C7880"/>
    <w:rsid w:val="104860D8"/>
    <w:rsid w:val="10952FC5"/>
    <w:rsid w:val="11E76743"/>
    <w:rsid w:val="124674F0"/>
    <w:rsid w:val="124F0305"/>
    <w:rsid w:val="1252477F"/>
    <w:rsid w:val="12EF3BC1"/>
    <w:rsid w:val="12F768DA"/>
    <w:rsid w:val="130C6F78"/>
    <w:rsid w:val="1318360A"/>
    <w:rsid w:val="131E2CB7"/>
    <w:rsid w:val="1329574E"/>
    <w:rsid w:val="13811376"/>
    <w:rsid w:val="13BA0AD9"/>
    <w:rsid w:val="14F23E4C"/>
    <w:rsid w:val="15005960"/>
    <w:rsid w:val="151F75D2"/>
    <w:rsid w:val="157B26D5"/>
    <w:rsid w:val="15DE6359"/>
    <w:rsid w:val="160A664E"/>
    <w:rsid w:val="1667547D"/>
    <w:rsid w:val="169D2474"/>
    <w:rsid w:val="1795575C"/>
    <w:rsid w:val="19311F3D"/>
    <w:rsid w:val="193342BD"/>
    <w:rsid w:val="195371C1"/>
    <w:rsid w:val="196D3A69"/>
    <w:rsid w:val="19880CC9"/>
    <w:rsid w:val="19E76583"/>
    <w:rsid w:val="19F76B8A"/>
    <w:rsid w:val="1A37312C"/>
    <w:rsid w:val="1A7F7832"/>
    <w:rsid w:val="1CF23D4C"/>
    <w:rsid w:val="1DD0452E"/>
    <w:rsid w:val="1E010828"/>
    <w:rsid w:val="1E5843A9"/>
    <w:rsid w:val="1E5D3CF4"/>
    <w:rsid w:val="1EDC6EFC"/>
    <w:rsid w:val="1EDD4B3B"/>
    <w:rsid w:val="1F084B3A"/>
    <w:rsid w:val="1F607F20"/>
    <w:rsid w:val="1F6542F0"/>
    <w:rsid w:val="1F894B84"/>
    <w:rsid w:val="20886A68"/>
    <w:rsid w:val="210F38D1"/>
    <w:rsid w:val="21445210"/>
    <w:rsid w:val="21625071"/>
    <w:rsid w:val="21745B38"/>
    <w:rsid w:val="219B7987"/>
    <w:rsid w:val="220F7CF0"/>
    <w:rsid w:val="226F7696"/>
    <w:rsid w:val="22E717D6"/>
    <w:rsid w:val="22F12947"/>
    <w:rsid w:val="23C830E9"/>
    <w:rsid w:val="23ED567F"/>
    <w:rsid w:val="241140F4"/>
    <w:rsid w:val="24380BBC"/>
    <w:rsid w:val="249D753D"/>
    <w:rsid w:val="24CC532F"/>
    <w:rsid w:val="250527C2"/>
    <w:rsid w:val="252114BB"/>
    <w:rsid w:val="258D4599"/>
    <w:rsid w:val="26416907"/>
    <w:rsid w:val="26530DA8"/>
    <w:rsid w:val="26966240"/>
    <w:rsid w:val="269D46A1"/>
    <w:rsid w:val="26F960CF"/>
    <w:rsid w:val="271C068F"/>
    <w:rsid w:val="27E923F0"/>
    <w:rsid w:val="27FD3A63"/>
    <w:rsid w:val="28F10B0A"/>
    <w:rsid w:val="294E1299"/>
    <w:rsid w:val="29D00C3D"/>
    <w:rsid w:val="2A73541A"/>
    <w:rsid w:val="2A81557D"/>
    <w:rsid w:val="2AB95181"/>
    <w:rsid w:val="2B530E5D"/>
    <w:rsid w:val="2B846F82"/>
    <w:rsid w:val="2B986F9D"/>
    <w:rsid w:val="2BD208B8"/>
    <w:rsid w:val="2C4133FE"/>
    <w:rsid w:val="2CB54B78"/>
    <w:rsid w:val="2CC413E2"/>
    <w:rsid w:val="2D252885"/>
    <w:rsid w:val="2E9B140A"/>
    <w:rsid w:val="2F9A450C"/>
    <w:rsid w:val="30DF67EA"/>
    <w:rsid w:val="318644B1"/>
    <w:rsid w:val="31901B25"/>
    <w:rsid w:val="320455DE"/>
    <w:rsid w:val="320A07FD"/>
    <w:rsid w:val="32281E8F"/>
    <w:rsid w:val="32D04ECA"/>
    <w:rsid w:val="3394500E"/>
    <w:rsid w:val="33B37FEB"/>
    <w:rsid w:val="34055BF1"/>
    <w:rsid w:val="34591879"/>
    <w:rsid w:val="347350C6"/>
    <w:rsid w:val="34BC49B1"/>
    <w:rsid w:val="35AA60E8"/>
    <w:rsid w:val="35E4158A"/>
    <w:rsid w:val="36B81075"/>
    <w:rsid w:val="379B1B2D"/>
    <w:rsid w:val="38BA6845"/>
    <w:rsid w:val="39347547"/>
    <w:rsid w:val="397B7E69"/>
    <w:rsid w:val="39C91B06"/>
    <w:rsid w:val="3A0C0125"/>
    <w:rsid w:val="3A2F3BF3"/>
    <w:rsid w:val="3B114D29"/>
    <w:rsid w:val="3B1A6B8B"/>
    <w:rsid w:val="3B571303"/>
    <w:rsid w:val="3B866516"/>
    <w:rsid w:val="3C48112B"/>
    <w:rsid w:val="3C5C64FF"/>
    <w:rsid w:val="3D1A3EB1"/>
    <w:rsid w:val="3D6A1B31"/>
    <w:rsid w:val="3DCD6A99"/>
    <w:rsid w:val="3E0748B2"/>
    <w:rsid w:val="3E4E3201"/>
    <w:rsid w:val="3E6A29C4"/>
    <w:rsid w:val="3E8C1256"/>
    <w:rsid w:val="3E987DC9"/>
    <w:rsid w:val="3EFF7764"/>
    <w:rsid w:val="3F445FC1"/>
    <w:rsid w:val="3F7A5892"/>
    <w:rsid w:val="3F861382"/>
    <w:rsid w:val="3F8A2E87"/>
    <w:rsid w:val="403B2217"/>
    <w:rsid w:val="40BD69DD"/>
    <w:rsid w:val="41330284"/>
    <w:rsid w:val="41B772B1"/>
    <w:rsid w:val="429962A3"/>
    <w:rsid w:val="43026A0F"/>
    <w:rsid w:val="43B7237F"/>
    <w:rsid w:val="44340905"/>
    <w:rsid w:val="44FF75EF"/>
    <w:rsid w:val="450327F7"/>
    <w:rsid w:val="458C6957"/>
    <w:rsid w:val="45BC4EF4"/>
    <w:rsid w:val="45BC7859"/>
    <w:rsid w:val="463E03CF"/>
    <w:rsid w:val="46BC76BA"/>
    <w:rsid w:val="473E5F62"/>
    <w:rsid w:val="47DA055B"/>
    <w:rsid w:val="47E06F00"/>
    <w:rsid w:val="48C06AA9"/>
    <w:rsid w:val="494D5A3A"/>
    <w:rsid w:val="498D11F5"/>
    <w:rsid w:val="49B83135"/>
    <w:rsid w:val="49DA1771"/>
    <w:rsid w:val="49DB4529"/>
    <w:rsid w:val="4B753505"/>
    <w:rsid w:val="4BFC2DD9"/>
    <w:rsid w:val="4C914BAF"/>
    <w:rsid w:val="4D337B56"/>
    <w:rsid w:val="4D9A6E1A"/>
    <w:rsid w:val="4F364010"/>
    <w:rsid w:val="4F603521"/>
    <w:rsid w:val="4F9062C0"/>
    <w:rsid w:val="50015B72"/>
    <w:rsid w:val="507658DC"/>
    <w:rsid w:val="50B23952"/>
    <w:rsid w:val="51312B32"/>
    <w:rsid w:val="51755851"/>
    <w:rsid w:val="51A80369"/>
    <w:rsid w:val="51F079BF"/>
    <w:rsid w:val="52201F33"/>
    <w:rsid w:val="522F6C82"/>
    <w:rsid w:val="52AF58C5"/>
    <w:rsid w:val="52ED7B6B"/>
    <w:rsid w:val="536671D0"/>
    <w:rsid w:val="54552C08"/>
    <w:rsid w:val="546D698E"/>
    <w:rsid w:val="54E26EC5"/>
    <w:rsid w:val="555A7373"/>
    <w:rsid w:val="5599651C"/>
    <w:rsid w:val="56691F93"/>
    <w:rsid w:val="56837A94"/>
    <w:rsid w:val="56D80D3B"/>
    <w:rsid w:val="57B168D1"/>
    <w:rsid w:val="58403108"/>
    <w:rsid w:val="586632B4"/>
    <w:rsid w:val="58817AFF"/>
    <w:rsid w:val="58A56EC0"/>
    <w:rsid w:val="58D512FF"/>
    <w:rsid w:val="592D746F"/>
    <w:rsid w:val="599A5584"/>
    <w:rsid w:val="5A5D67A7"/>
    <w:rsid w:val="5B2A52AE"/>
    <w:rsid w:val="5B613BC0"/>
    <w:rsid w:val="5B6823D2"/>
    <w:rsid w:val="5BCA584B"/>
    <w:rsid w:val="5C4461EC"/>
    <w:rsid w:val="5C6072AE"/>
    <w:rsid w:val="5C8D570C"/>
    <w:rsid w:val="5C9B33DE"/>
    <w:rsid w:val="5D6313A1"/>
    <w:rsid w:val="5D677DFE"/>
    <w:rsid w:val="5DD762F0"/>
    <w:rsid w:val="5E8B4B39"/>
    <w:rsid w:val="5EA753C7"/>
    <w:rsid w:val="5EF20D2A"/>
    <w:rsid w:val="5F702866"/>
    <w:rsid w:val="604C169A"/>
    <w:rsid w:val="614C3984"/>
    <w:rsid w:val="623C1889"/>
    <w:rsid w:val="62581B99"/>
    <w:rsid w:val="62656065"/>
    <w:rsid w:val="626A48C4"/>
    <w:rsid w:val="62700A9B"/>
    <w:rsid w:val="62F6687A"/>
    <w:rsid w:val="632C7988"/>
    <w:rsid w:val="63DC1335"/>
    <w:rsid w:val="64663970"/>
    <w:rsid w:val="64AA77E6"/>
    <w:rsid w:val="655F0BA1"/>
    <w:rsid w:val="65964A1D"/>
    <w:rsid w:val="65CC178C"/>
    <w:rsid w:val="66352591"/>
    <w:rsid w:val="680153F5"/>
    <w:rsid w:val="68052DAD"/>
    <w:rsid w:val="680614E1"/>
    <w:rsid w:val="683204F2"/>
    <w:rsid w:val="6879052F"/>
    <w:rsid w:val="68E51EE8"/>
    <w:rsid w:val="69173503"/>
    <w:rsid w:val="69585D23"/>
    <w:rsid w:val="69BA3375"/>
    <w:rsid w:val="6B392131"/>
    <w:rsid w:val="6BC54C96"/>
    <w:rsid w:val="6C263BC9"/>
    <w:rsid w:val="6D7600CE"/>
    <w:rsid w:val="6D88776F"/>
    <w:rsid w:val="6E753D0F"/>
    <w:rsid w:val="6EA007BB"/>
    <w:rsid w:val="6F0C2995"/>
    <w:rsid w:val="6FAB4901"/>
    <w:rsid w:val="6FE842F1"/>
    <w:rsid w:val="6FEC6AFB"/>
    <w:rsid w:val="7050271A"/>
    <w:rsid w:val="70DE13B0"/>
    <w:rsid w:val="71DA2D08"/>
    <w:rsid w:val="725D3EAA"/>
    <w:rsid w:val="72D70628"/>
    <w:rsid w:val="72E47D4D"/>
    <w:rsid w:val="736B56BC"/>
    <w:rsid w:val="73A0079E"/>
    <w:rsid w:val="73BE6E6F"/>
    <w:rsid w:val="744E7861"/>
    <w:rsid w:val="74E63B99"/>
    <w:rsid w:val="7696367C"/>
    <w:rsid w:val="77321B0D"/>
    <w:rsid w:val="77B520D5"/>
    <w:rsid w:val="77D71FD5"/>
    <w:rsid w:val="77F71204"/>
    <w:rsid w:val="78841526"/>
    <w:rsid w:val="78FB0BAD"/>
    <w:rsid w:val="791449AE"/>
    <w:rsid w:val="792E1585"/>
    <w:rsid w:val="79496E6A"/>
    <w:rsid w:val="79901BD5"/>
    <w:rsid w:val="7A691974"/>
    <w:rsid w:val="7A8F57A4"/>
    <w:rsid w:val="7A913339"/>
    <w:rsid w:val="7AA900F1"/>
    <w:rsid w:val="7AB6687B"/>
    <w:rsid w:val="7ACB7958"/>
    <w:rsid w:val="7AF03723"/>
    <w:rsid w:val="7B0711C7"/>
    <w:rsid w:val="7B8E16D0"/>
    <w:rsid w:val="7B915F00"/>
    <w:rsid w:val="7BBF168C"/>
    <w:rsid w:val="7C0B310A"/>
    <w:rsid w:val="7C0B6A1E"/>
    <w:rsid w:val="7C4F422D"/>
    <w:rsid w:val="7CF0456B"/>
    <w:rsid w:val="7D1A1901"/>
    <w:rsid w:val="7E072331"/>
    <w:rsid w:val="7E17093E"/>
    <w:rsid w:val="7E735296"/>
    <w:rsid w:val="7E831DB3"/>
    <w:rsid w:val="7FCF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8"/>
    <w:qFormat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普通(网站) Char"/>
    <w:basedOn w:val="11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19">
    <w:name w:val="无间隔1"/>
    <w:link w:val="20"/>
    <w:qFormat/>
    <w:uiPriority w:val="1"/>
    <w:rPr>
      <w:rFonts w:ascii="Calibri" w:hAnsi="Calibri" w:eastAsia="宋体" w:cs="Arial"/>
      <w:sz w:val="22"/>
      <w:szCs w:val="22"/>
      <w:lang w:val="en-US" w:eastAsia="zh-CN" w:bidi="ar-SA"/>
    </w:rPr>
  </w:style>
  <w:style w:type="character" w:customStyle="1" w:styleId="20">
    <w:name w:val="无间隔 Char"/>
    <w:basedOn w:val="11"/>
    <w:link w:val="19"/>
    <w:qFormat/>
    <w:uiPriority w:val="1"/>
    <w:rPr>
      <w:kern w:val="0"/>
      <w:sz w:val="22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小题"/>
    <w:basedOn w:val="3"/>
    <w:qFormat/>
    <w:uiPriority w:val="0"/>
    <w:pPr>
      <w:numPr>
        <w:ilvl w:val="0"/>
        <w:numId w:val="1"/>
      </w:numPr>
      <w:tabs>
        <w:tab w:val="left" w:pos="465"/>
        <w:tab w:val="clear" w:pos="360"/>
      </w:tabs>
      <w:ind w:left="391" w:firstLine="0" w:firstLineChars="0"/>
    </w:pPr>
    <w:rPr>
      <w:rFonts w:ascii="宋体"/>
      <w:szCs w:val="20"/>
    </w:rPr>
  </w:style>
  <w:style w:type="paragraph" w:customStyle="1" w:styleId="23">
    <w:name w:val="黑字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9987;&#19994;&#32771;&#35797;&#35797;&#39064;\&#21021;&#20013;\&#29983;&#29289;&#19987;&#19994;&#32771;&#35797;&#39064;_doC2025.5.16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生物专业考试题_doC2025.5.16(1).dot</Template>
  <Pages>4</Pages>
  <Words>4488</Words>
  <Characters>4853</Characters>
  <Lines>15</Lines>
  <Paragraphs>4</Paragraphs>
  <TotalTime>0</TotalTime>
  <ScaleCrop>false</ScaleCrop>
  <LinksUpToDate>false</LinksUpToDate>
  <CharactersWithSpaces>5456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2025-05-20T11:13:00Z</dcterms:created>
  <dc:creator>……</dc:creator>
  <cp:lastModifiedBy>……</cp:lastModifiedBy>
  <dcterms:modified xsi:type="dcterms:W3CDTF">2025-05-20T11:14:53Z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027321F9FCCD46B1992272906D182990_13</vt:lpwstr>
  </property>
  <property fmtid="{D5CDD505-2E9C-101B-9397-08002B2CF9AE}" pid="4" name="KSOTemplateDocerSaveRecord">
    <vt:lpwstr>eyJoZGlkIjoiMTQxYTBjYjc0N2EyNzc4ZjI3NjNkZTFlYzIzMTgyYTkiLCJ1c2VySWQiOiI2NTY1NjcyNjcifQ==</vt:lpwstr>
  </property>
</Properties>
</file>