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FD1A4C">
      <w:pPr>
        <w:spacing w:line="440" w:lineRule="exact"/>
        <w:jc w:val="center"/>
        <w:rPr>
          <w:rFonts w:hint="eastAsia" w:ascii="方正黑体_GBK" w:hAnsi="黑体" w:eastAsia="方正黑体_GBK" w:cs="黑体"/>
          <w:sz w:val="44"/>
          <w:szCs w:val="44"/>
        </w:rPr>
      </w:pPr>
      <w:r>
        <w:rPr>
          <w:rFonts w:hint="eastAsia" w:ascii="方正黑体_GBK" w:eastAsia="方正黑体_GBK"/>
          <w:sz w:val="44"/>
          <w:szCs w:val="44"/>
        </w:rPr>
        <w:t>教师专业水平测试</w:t>
      </w:r>
      <w:r>
        <w:rPr>
          <w:rFonts w:hint="eastAsia" w:ascii="方正黑体_GBK" w:hAnsi="黑体" w:eastAsia="方正黑体_GBK" w:cs="黑体"/>
          <w:sz w:val="44"/>
          <w:szCs w:val="44"/>
        </w:rPr>
        <w:t>试卷</w:t>
      </w:r>
    </w:p>
    <w:p w14:paraId="7FD43D3A">
      <w:pPr>
        <w:spacing w:line="440" w:lineRule="exact"/>
        <w:jc w:val="center"/>
        <w:rPr>
          <w:rFonts w:hint="eastAsia" w:ascii="黑体" w:hAnsi="黑体" w:eastAsia="黑体" w:cs="黑体"/>
          <w:color w:val="FF0000"/>
          <w:sz w:val="44"/>
          <w:szCs w:val="44"/>
        </w:rPr>
      </w:pPr>
    </w:p>
    <w:p w14:paraId="52C8744A">
      <w:pPr>
        <w:spacing w:line="440" w:lineRule="exact"/>
        <w:jc w:val="center"/>
        <w:rPr>
          <w:rFonts w:hint="eastAsia" w:ascii="宋体" w:hAnsi="宋体" w:eastAsia="黑体" w:cs="宋体"/>
          <w:sz w:val="44"/>
          <w:szCs w:val="44"/>
        </w:rPr>
      </w:pPr>
      <w:r>
        <w:rPr>
          <w:rFonts w:hint="eastAsia" w:ascii="黑体" w:hAnsi="黑体" w:eastAsia="黑体" w:cs="黑体"/>
          <w:sz w:val="44"/>
          <w:szCs w:val="44"/>
        </w:rPr>
        <w:t>初中</w:t>
      </w:r>
      <w:r>
        <w:rPr>
          <w:rFonts w:ascii="黑体" w:hAnsi="黑体" w:eastAsia="黑体" w:cs="黑体"/>
          <w:sz w:val="44"/>
          <w:szCs w:val="44"/>
        </w:rPr>
        <w:t xml:space="preserve"> </w:t>
      </w:r>
      <w:r>
        <w:rPr>
          <w:rFonts w:hint="eastAsia" w:ascii="黑体" w:hAnsi="黑体" w:eastAsia="黑体" w:cs="黑体"/>
          <w:sz w:val="44"/>
          <w:szCs w:val="44"/>
        </w:rPr>
        <w:t xml:space="preserve"> 地理</w:t>
      </w:r>
    </w:p>
    <w:p w14:paraId="748B2648">
      <w:pPr>
        <w:spacing w:line="440" w:lineRule="exact"/>
        <w:ind w:firstLine="2730" w:firstLineChars="1300"/>
        <w:rPr>
          <w:rFonts w:hint="eastAsia" w:ascii="宋体" w:hAnsi="宋体" w:cs="宋体"/>
          <w:bCs/>
          <w:color w:val="FF0000"/>
          <w:szCs w:val="21"/>
        </w:rPr>
      </w:pPr>
      <w:r>
        <w:rPr>
          <w:rFonts w:hint="eastAsia" w:ascii="宋体" w:hAnsi="宋体" w:cs="宋体"/>
          <w:bCs/>
          <w:szCs w:val="21"/>
        </w:rPr>
        <w:t>卷面分值：1</w:t>
      </w:r>
      <w:r>
        <w:rPr>
          <w:rFonts w:hint="eastAsia" w:ascii="宋体" w:hAnsi="宋体" w:cs="宋体"/>
          <w:bCs/>
          <w:szCs w:val="21"/>
          <w:lang w:val="en-US" w:eastAsia="zh-CN"/>
        </w:rPr>
        <w:t>0</w:t>
      </w:r>
      <w:r>
        <w:rPr>
          <w:rFonts w:hint="eastAsia" w:ascii="宋体" w:hAnsi="宋体" w:cs="宋体"/>
          <w:bCs/>
          <w:szCs w:val="21"/>
        </w:rPr>
        <w:t>0分    考试时间：</w:t>
      </w:r>
      <w:r>
        <w:rPr>
          <w:rFonts w:hint="eastAsia" w:ascii="宋体" w:hAnsi="宋体" w:cs="宋体"/>
          <w:bCs/>
          <w:szCs w:val="21"/>
          <w:lang w:val="en-US" w:eastAsia="zh-CN"/>
        </w:rPr>
        <w:t>9</w:t>
      </w:r>
      <w:r>
        <w:rPr>
          <w:rFonts w:hint="eastAsia" w:ascii="宋体" w:hAnsi="宋体" w:cs="宋体"/>
          <w:bCs/>
          <w:szCs w:val="21"/>
        </w:rPr>
        <w:t xml:space="preserve">0分钟      </w:t>
      </w:r>
      <w:r>
        <w:rPr>
          <w:rFonts w:hint="eastAsia" w:ascii="宋体" w:hAnsi="宋体" w:cs="宋体"/>
          <w:bCs/>
          <w:color w:val="FF0000"/>
          <w:szCs w:val="21"/>
        </w:rPr>
        <w:t xml:space="preserve">  </w:t>
      </w:r>
    </w:p>
    <w:p w14:paraId="46D6305B">
      <w:pPr>
        <w:pStyle w:val="2"/>
        <w:spacing w:before="16" w:line="228" w:lineRule="auto"/>
        <w:ind w:left="20"/>
        <w:outlineLvl w:val="1"/>
      </w:pPr>
      <w:r>
        <w:rPr>
          <w:b/>
          <w:bCs/>
          <w:spacing w:val="3"/>
        </w:rPr>
        <w:t>一、单项选择题(共</w:t>
      </w:r>
      <w:r>
        <w:rPr>
          <w:rFonts w:hint="eastAsia"/>
          <w:spacing w:val="-21"/>
          <w:lang w:val="en-US" w:eastAsia="zh-CN"/>
        </w:rPr>
        <w:t>30</w:t>
      </w:r>
      <w:r>
        <w:rPr>
          <w:spacing w:val="-30"/>
        </w:rPr>
        <w:t xml:space="preserve"> </w:t>
      </w:r>
      <w:r>
        <w:rPr>
          <w:b/>
          <w:bCs/>
          <w:spacing w:val="3"/>
        </w:rPr>
        <w:t>小题，每小题</w:t>
      </w:r>
      <w:r>
        <w:rPr>
          <w:spacing w:val="-20"/>
        </w:rPr>
        <w:t xml:space="preserve"> </w:t>
      </w:r>
      <w:r>
        <w:rPr>
          <w:rFonts w:hint="eastAsia"/>
          <w:b/>
          <w:bCs/>
          <w:spacing w:val="3"/>
          <w:lang w:val="en-US" w:eastAsia="zh-CN"/>
        </w:rPr>
        <w:t>2</w:t>
      </w:r>
      <w:r>
        <w:rPr>
          <w:spacing w:val="-33"/>
        </w:rPr>
        <w:t xml:space="preserve"> </w:t>
      </w:r>
      <w:r>
        <w:rPr>
          <w:b/>
          <w:bCs/>
          <w:spacing w:val="3"/>
        </w:rPr>
        <w:t>分，共</w:t>
      </w:r>
      <w:r>
        <w:rPr>
          <w:spacing w:val="-35"/>
        </w:rPr>
        <w:t xml:space="preserve"> </w:t>
      </w:r>
      <w:r>
        <w:rPr>
          <w:b/>
          <w:bCs/>
          <w:spacing w:val="3"/>
        </w:rPr>
        <w:t>60</w:t>
      </w:r>
      <w:r>
        <w:rPr>
          <w:spacing w:val="-33"/>
        </w:rPr>
        <w:t xml:space="preserve"> </w:t>
      </w:r>
      <w:r>
        <w:rPr>
          <w:b/>
          <w:bCs/>
          <w:spacing w:val="3"/>
        </w:rPr>
        <w:t>分)</w:t>
      </w:r>
    </w:p>
    <w:p w14:paraId="0451A456">
      <w:pPr>
        <w:spacing w:line="360" w:lineRule="auto"/>
        <w:ind w:firstLine="420"/>
        <w:jc w:val="both"/>
      </w:pPr>
      <w:r>
        <w:rPr>
          <w:rFonts w:ascii="楷体" w:hAnsi="楷体" w:eastAsia="楷体" w:cs="楷体"/>
          <w:color w:val="auto"/>
        </w:rPr>
        <w:t>北京时间</w:t>
      </w:r>
      <w:r>
        <w:rPr>
          <w:rFonts w:ascii="Times New Roman" w:hAnsi="Times New Roman" w:eastAsia="Times New Roman" w:cs="Times New Roman"/>
          <w:color w:val="auto"/>
        </w:rPr>
        <w:t>2024</w:t>
      </w:r>
      <w:r>
        <w:rPr>
          <w:rFonts w:ascii="楷体" w:hAnsi="楷体" w:eastAsia="楷体" w:cs="楷体"/>
          <w:color w:val="auto"/>
        </w:rPr>
        <w:t>年</w:t>
      </w:r>
      <w:r>
        <w:rPr>
          <w:rFonts w:ascii="Times New Roman" w:hAnsi="Times New Roman" w:eastAsia="Times New Roman" w:cs="Times New Roman"/>
          <w:color w:val="auto"/>
        </w:rPr>
        <w:t>12</w:t>
      </w:r>
      <w:r>
        <w:rPr>
          <w:rFonts w:ascii="楷体" w:hAnsi="楷体" w:eastAsia="楷体" w:cs="楷体"/>
          <w:color w:val="auto"/>
        </w:rPr>
        <w:t>月</w:t>
      </w:r>
      <w:r>
        <w:rPr>
          <w:rFonts w:ascii="Times New Roman" w:hAnsi="Times New Roman" w:eastAsia="Times New Roman" w:cs="Times New Roman"/>
          <w:color w:val="auto"/>
        </w:rPr>
        <w:t>4</w:t>
      </w:r>
      <w:r>
        <w:rPr>
          <w:rFonts w:ascii="楷体" w:hAnsi="楷体" w:eastAsia="楷体" w:cs="楷体"/>
          <w:color w:val="auto"/>
        </w:rPr>
        <w:t>日，在联合国教科文组织保护非物质文化遗产政府间委员会第</w:t>
      </w:r>
      <w:r>
        <w:rPr>
          <w:rFonts w:ascii="Times New Roman" w:hAnsi="Times New Roman" w:eastAsia="Times New Roman" w:cs="Times New Roman"/>
          <w:color w:val="auto"/>
        </w:rPr>
        <w:t>19</w:t>
      </w:r>
      <w:r>
        <w:rPr>
          <w:rFonts w:ascii="楷体" w:hAnsi="楷体" w:eastAsia="楷体" w:cs="楷体"/>
          <w:color w:val="auto"/>
        </w:rPr>
        <w:t>届常会上，“春节—中国人庆祝传统新年的社会实践”通过评审，被列入联合国教科文组织人类非物质文化遗产代表作名录。至此，中国共有</w:t>
      </w:r>
      <w:r>
        <w:rPr>
          <w:rFonts w:ascii="Times New Roman" w:hAnsi="Times New Roman" w:eastAsia="Times New Roman" w:cs="Times New Roman"/>
          <w:color w:val="auto"/>
        </w:rPr>
        <w:t>44</w:t>
      </w:r>
      <w:r>
        <w:rPr>
          <w:rFonts w:ascii="楷体" w:hAnsi="楷体" w:eastAsia="楷体" w:cs="楷体"/>
          <w:color w:val="auto"/>
        </w:rPr>
        <w:t>个非遗项目列入联合国教科文组织非遗名录、名册，位居世界第一。这一成就向世界展示了中华传统文化的深厚底蕴和独特魅力。据此，完成下面小题。</w:t>
      </w:r>
    </w:p>
    <w:p w14:paraId="183B8244">
      <w:pPr>
        <w:spacing w:line="360" w:lineRule="auto"/>
        <w:jc w:val="both"/>
      </w:pPr>
      <w:r>
        <w:drawing>
          <wp:inline distT="0" distB="0" distL="114300" distR="114300">
            <wp:extent cx="1628775" cy="1085850"/>
            <wp:effectExtent l="0" t="0" r="9525" b="0"/>
            <wp:docPr id="100003" name="图片 100003" descr="学科网(www.zxxk.com)--教育资源门户，提供试卷、教案、课件、论文、素材以及各类教学资源下载，还有大量而丰富的教学相关资讯！ oGapfeRd02L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oGapfeRd02LNAx1ODbqMbQ=="/>
                    <pic:cNvPicPr>
                      <a:picLocks noChangeAspect="1"/>
                    </pic:cNvPicPr>
                  </pic:nvPicPr>
                  <pic:blipFill>
                    <a:blip r:embed="rId12"/>
                    <a:stretch>
                      <a:fillRect/>
                    </a:stretch>
                  </pic:blipFill>
                  <pic:spPr>
                    <a:xfrm>
                      <a:off x="0" y="0"/>
                      <a:ext cx="1628775" cy="1085850"/>
                    </a:xfrm>
                    <a:prstGeom prst="rect">
                      <a:avLst/>
                    </a:prstGeom>
                  </pic:spPr>
                </pic:pic>
              </a:graphicData>
            </a:graphic>
          </wp:inline>
        </w:drawing>
      </w:r>
      <w:r>
        <w:rPr>
          <w:rFonts w:ascii="Times New Roman" w:hAnsi="Times New Roman" w:eastAsia="Times New Roman" w:cs="Times New Roman"/>
          <w:color w:val="auto"/>
        </w:rPr>
        <w:t xml:space="preserve">    </w:t>
      </w:r>
      <w:r>
        <w:rPr>
          <w:rFonts w:ascii="宋体" w:hAnsi="宋体" w:eastAsia="宋体" w:cs="宋体"/>
          <w:sz w:val="24"/>
          <w:szCs w:val="24"/>
        </w:rPr>
        <w:drawing>
          <wp:inline distT="0" distB="0" distL="114300" distR="114300">
            <wp:extent cx="2406015" cy="1464945"/>
            <wp:effectExtent l="0" t="0" r="3810" b="19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3"/>
                    <a:stretch>
                      <a:fillRect/>
                    </a:stretch>
                  </pic:blipFill>
                  <pic:spPr>
                    <a:xfrm>
                      <a:off x="0" y="0"/>
                      <a:ext cx="2406015" cy="1464945"/>
                    </a:xfrm>
                    <a:prstGeom prst="rect">
                      <a:avLst/>
                    </a:prstGeom>
                    <a:noFill/>
                    <a:ln w="9525">
                      <a:noFill/>
                    </a:ln>
                  </pic:spPr>
                </pic:pic>
              </a:graphicData>
            </a:graphic>
          </wp:inline>
        </w:drawing>
      </w:r>
    </w:p>
    <w:p w14:paraId="48318D6A">
      <w:pPr>
        <w:spacing w:line="360" w:lineRule="auto"/>
        <w:jc w:val="left"/>
        <w:textAlignment w:val="center"/>
        <w:rPr>
          <w:color w:val="auto"/>
        </w:rPr>
      </w:pPr>
      <w:r>
        <w:t xml:space="preserve">1. </w:t>
      </w:r>
      <w:r>
        <w:rPr>
          <w:rFonts w:ascii="Times New Roman" w:hAnsi="Times New Roman" w:eastAsia="Times New Roman" w:cs="Times New Roman"/>
          <w:color w:val="auto"/>
        </w:rPr>
        <w:t>2025</w:t>
      </w:r>
      <w:r>
        <w:rPr>
          <w:rFonts w:ascii="宋体" w:hAnsi="宋体" w:eastAsia="宋体" w:cs="宋体"/>
          <w:color w:val="auto"/>
        </w:rPr>
        <w:t>年</w:t>
      </w:r>
      <w:r>
        <w:rPr>
          <w:rFonts w:ascii="Times New Roman" w:hAnsi="Times New Roman" w:eastAsia="Times New Roman" w:cs="Times New Roman"/>
          <w:color w:val="auto"/>
        </w:rPr>
        <w:t>1</w:t>
      </w:r>
      <w:r>
        <w:rPr>
          <w:rFonts w:ascii="宋体" w:hAnsi="宋体" w:eastAsia="宋体" w:cs="宋体"/>
          <w:color w:val="auto"/>
        </w:rPr>
        <w:t>月</w:t>
      </w:r>
      <w:r>
        <w:rPr>
          <w:rFonts w:ascii="Times New Roman" w:hAnsi="Times New Roman" w:eastAsia="Times New Roman" w:cs="Times New Roman"/>
          <w:color w:val="auto"/>
        </w:rPr>
        <w:t>29</w:t>
      </w:r>
      <w:r>
        <w:rPr>
          <w:rFonts w:ascii="宋体" w:hAnsi="宋体" w:eastAsia="宋体" w:cs="宋体"/>
          <w:color w:val="auto"/>
        </w:rPr>
        <w:t>日是中国的传统节日—“春节”，此时地球公转所处的位置是（</w:t>
      </w:r>
      <w:r>
        <w:rPr>
          <w:rFonts w:ascii="Times New Roman" w:hAnsi="Times New Roman" w:eastAsia="Times New Roman" w:cs="Times New Roman"/>
          <w:color w:val="auto"/>
        </w:rPr>
        <w:t xml:space="preserve"> </w:t>
      </w:r>
      <w:r>
        <w:rPr>
          <w:rFonts w:hint="eastAsia" w:cs="Times New Roman"/>
          <w:color w:val="auto"/>
          <w:lang w:val="en-US" w:eastAsia="zh-CN"/>
        </w:rPr>
        <w:t xml:space="preserve"> </w:t>
      </w:r>
      <w:r>
        <w:rPr>
          <w:rFonts w:ascii="Times New Roman" w:hAnsi="Times New Roman" w:eastAsia="Times New Roman" w:cs="Times New Roman"/>
          <w:color w:val="auto"/>
        </w:rPr>
        <w:t xml:space="preserve"> </w:t>
      </w:r>
      <w:r>
        <w:rPr>
          <w:rFonts w:ascii="宋体" w:hAnsi="宋体" w:eastAsia="宋体" w:cs="宋体"/>
          <w:color w:val="auto"/>
        </w:rPr>
        <w:t>）</w:t>
      </w:r>
    </w:p>
    <w:p w14:paraId="4C0F60B8">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甲乙之间</w:t>
      </w:r>
      <w:r>
        <w:tab/>
      </w:r>
      <w:r>
        <w:t xml:space="preserve">B. </w:t>
      </w:r>
      <w:r>
        <w:rPr>
          <w:rFonts w:ascii="宋体" w:hAnsi="宋体" w:eastAsia="宋体" w:cs="宋体"/>
          <w:color w:val="auto"/>
        </w:rPr>
        <w:t>乙丙之间</w:t>
      </w:r>
      <w:r>
        <w:tab/>
      </w:r>
      <w:r>
        <w:t xml:space="preserve">C. </w:t>
      </w:r>
      <w:r>
        <w:rPr>
          <w:rFonts w:ascii="宋体" w:hAnsi="宋体" w:eastAsia="宋体" w:cs="宋体"/>
          <w:color w:val="auto"/>
        </w:rPr>
        <w:t>丙丁之间</w:t>
      </w:r>
      <w:r>
        <w:tab/>
      </w:r>
      <w:r>
        <w:t xml:space="preserve">D. </w:t>
      </w:r>
      <w:r>
        <w:rPr>
          <w:rFonts w:ascii="宋体" w:hAnsi="宋体" w:eastAsia="宋体" w:cs="宋体"/>
          <w:color w:val="auto"/>
        </w:rPr>
        <w:t>丁甲之间</w:t>
      </w:r>
    </w:p>
    <w:p w14:paraId="5E09ED5A">
      <w:pPr>
        <w:spacing w:line="360" w:lineRule="auto"/>
        <w:jc w:val="left"/>
        <w:textAlignment w:val="center"/>
        <w:rPr>
          <w:color w:val="auto"/>
        </w:rPr>
      </w:pPr>
      <w:r>
        <w:t xml:space="preserve">2. </w:t>
      </w:r>
      <w:r>
        <w:rPr>
          <w:rFonts w:ascii="宋体" w:hAnsi="宋体" w:eastAsia="宋体" w:cs="宋体"/>
          <w:color w:val="auto"/>
        </w:rPr>
        <w:t>从春节申遗成功到</w:t>
      </w:r>
      <w:r>
        <w:rPr>
          <w:rFonts w:ascii="Times New Roman" w:hAnsi="Times New Roman" w:eastAsia="Times New Roman" w:cs="Times New Roman"/>
          <w:color w:val="auto"/>
        </w:rPr>
        <w:t>2025</w:t>
      </w:r>
      <w:r>
        <w:rPr>
          <w:rFonts w:ascii="宋体" w:hAnsi="宋体" w:eastAsia="宋体" w:cs="宋体"/>
          <w:color w:val="auto"/>
        </w:rPr>
        <w:t>年春节（</w:t>
      </w:r>
      <w:r>
        <w:rPr>
          <w:rFonts w:ascii="Times New Roman" w:hAnsi="Times New Roman" w:eastAsia="Times New Roman" w:cs="Times New Roman"/>
          <w:color w:val="auto"/>
        </w:rPr>
        <w:t>2025</w:t>
      </w:r>
      <w:r>
        <w:rPr>
          <w:rFonts w:ascii="宋体" w:hAnsi="宋体" w:eastAsia="宋体" w:cs="宋体"/>
          <w:color w:val="auto"/>
        </w:rPr>
        <w:t>年</w:t>
      </w:r>
      <w:r>
        <w:rPr>
          <w:rFonts w:ascii="Times New Roman" w:hAnsi="Times New Roman" w:eastAsia="Times New Roman" w:cs="Times New Roman"/>
          <w:color w:val="auto"/>
        </w:rPr>
        <w:t>1</w:t>
      </w:r>
      <w:r>
        <w:rPr>
          <w:rFonts w:ascii="宋体" w:hAnsi="宋体" w:eastAsia="宋体" w:cs="宋体"/>
          <w:color w:val="auto"/>
        </w:rPr>
        <w:t>月</w:t>
      </w:r>
      <w:r>
        <w:rPr>
          <w:rFonts w:ascii="Times New Roman" w:hAnsi="Times New Roman" w:eastAsia="Times New Roman" w:cs="Times New Roman"/>
          <w:color w:val="auto"/>
        </w:rPr>
        <w:t>29</w:t>
      </w:r>
      <w:r>
        <w:rPr>
          <w:rFonts w:ascii="宋体" w:hAnsi="宋体" w:eastAsia="宋体" w:cs="宋体"/>
          <w:color w:val="auto"/>
        </w:rPr>
        <w:t>日），</w:t>
      </w:r>
      <w:r>
        <w:rPr>
          <w:rFonts w:hint="eastAsia" w:ascii="宋体" w:hAnsi="宋体" w:cs="宋体"/>
          <w:color w:val="auto"/>
          <w:lang w:val="en-US" w:eastAsia="zh-CN"/>
        </w:rPr>
        <w:t>喀什</w:t>
      </w:r>
      <w:r>
        <w:rPr>
          <w:rFonts w:ascii="宋体" w:hAnsi="宋体" w:eastAsia="宋体" w:cs="宋体"/>
          <w:color w:val="auto"/>
        </w:rPr>
        <w:t>的昼长变化趋势为（</w:t>
      </w:r>
      <w:r>
        <w:rPr>
          <w:rFonts w:hint="eastAsia" w:eastAsia="宋体" w:cs="Times New Roman"/>
          <w:color w:val="auto"/>
          <w:lang w:val="en-US" w:eastAsia="zh-CN"/>
        </w:rPr>
        <w:t xml:space="preserve">  </w:t>
      </w:r>
      <w:r>
        <w:rPr>
          <w:rFonts w:ascii="Times New Roman" w:hAnsi="Times New Roman" w:eastAsia="Times New Roman" w:cs="Times New Roman"/>
          <w:color w:val="auto"/>
        </w:rPr>
        <w:t xml:space="preserve"> </w:t>
      </w:r>
      <w:r>
        <w:rPr>
          <w:rFonts w:ascii="宋体" w:hAnsi="宋体" w:eastAsia="宋体" w:cs="宋体"/>
          <w:color w:val="auto"/>
        </w:rPr>
        <w:t>）</w:t>
      </w:r>
    </w:p>
    <w:p w14:paraId="1EB49BC1">
      <w:pPr>
        <w:tabs>
          <w:tab w:val="left" w:pos="2436"/>
          <w:tab w:val="left" w:pos="4873"/>
          <w:tab w:val="left" w:pos="7309"/>
        </w:tabs>
        <w:spacing w:line="360" w:lineRule="auto"/>
        <w:jc w:val="left"/>
        <w:textAlignment w:val="center"/>
        <w:rPr>
          <w:color w:val="auto"/>
        </w:rPr>
      </w:pPr>
      <w:r>
        <w:t>A</w:t>
      </w:r>
      <w:r>
        <w:rPr>
          <w:position w:val="-22"/>
        </w:rPr>
        <w:drawing>
          <wp:inline distT="0" distB="0" distL="114300" distR="114300">
            <wp:extent cx="31750" cy="88900"/>
            <wp:effectExtent l="0" t="0" r="0" b="0"/>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1"/>
                    </pic:cNvPicPr>
                  </pic:nvPicPr>
                  <pic:blipFill>
                    <a:blip r:embed="rId14"/>
                    <a:stretch>
                      <a:fillRect/>
                    </a:stretch>
                  </pic:blipFill>
                  <pic:spPr>
                    <a:xfrm>
                      <a:off x="0" y="0"/>
                      <a:ext cx="31750" cy="88900"/>
                    </a:xfrm>
                    <a:prstGeom prst="rect">
                      <a:avLst/>
                    </a:prstGeom>
                  </pic:spPr>
                </pic:pic>
              </a:graphicData>
            </a:graphic>
          </wp:inline>
        </w:drawing>
      </w:r>
      <w:r>
        <w:t xml:space="preserve"> </w:t>
      </w:r>
      <w:r>
        <w:rPr>
          <w:rFonts w:ascii="宋体" w:hAnsi="宋体" w:eastAsia="宋体" w:cs="宋体"/>
          <w:color w:val="auto"/>
        </w:rPr>
        <w:t>先变长后变短</w:t>
      </w:r>
      <w:r>
        <w:tab/>
      </w:r>
      <w:r>
        <w:t xml:space="preserve">B. </w:t>
      </w:r>
      <w:r>
        <w:rPr>
          <w:rFonts w:ascii="宋体" w:hAnsi="宋体" w:eastAsia="宋体" w:cs="宋体"/>
          <w:color w:val="auto"/>
        </w:rPr>
        <w:t>先变短后变长</w:t>
      </w:r>
      <w:r>
        <w:tab/>
      </w:r>
      <w:r>
        <w:t xml:space="preserve">C. </w:t>
      </w:r>
      <w:r>
        <w:rPr>
          <w:rFonts w:ascii="宋体" w:hAnsi="宋体" w:eastAsia="宋体" w:cs="宋体"/>
          <w:color w:val="auto"/>
        </w:rPr>
        <w:t>一直变长</w:t>
      </w:r>
      <w:r>
        <w:tab/>
      </w:r>
      <w:r>
        <w:t xml:space="preserve">D. </w:t>
      </w:r>
      <w:r>
        <w:rPr>
          <w:rFonts w:ascii="宋体" w:hAnsi="宋体" w:eastAsia="宋体" w:cs="宋体"/>
          <w:color w:val="auto"/>
        </w:rPr>
        <w:t>一直变短</w:t>
      </w:r>
    </w:p>
    <w:p w14:paraId="1D9ECDB7">
      <w:pPr>
        <w:spacing w:line="360" w:lineRule="auto"/>
        <w:jc w:val="left"/>
        <w:textAlignment w:val="center"/>
        <w:rPr>
          <w:color w:val="auto"/>
        </w:rPr>
      </w:pPr>
      <w:r>
        <w:t xml:space="preserve">3. </w:t>
      </w:r>
      <w:r>
        <w:rPr>
          <w:rFonts w:ascii="宋体" w:hAnsi="宋体" w:eastAsia="宋体" w:cs="宋体"/>
          <w:color w:val="auto"/>
        </w:rPr>
        <w:t>“春节”申遗成功（</w:t>
      </w:r>
      <w:r>
        <w:rPr>
          <w:rFonts w:ascii="Times New Roman" w:hAnsi="Times New Roman" w:eastAsia="Times New Roman" w:cs="Times New Roman"/>
          <w:color w:val="auto"/>
        </w:rPr>
        <w:t xml:space="preserve"> </w:t>
      </w:r>
      <w:r>
        <w:rPr>
          <w:rFonts w:hint="eastAsia" w:cs="Times New Roman"/>
          <w:color w:val="auto"/>
          <w:lang w:val="en-US" w:eastAsia="zh-CN"/>
        </w:rPr>
        <w:t xml:space="preserve">  </w:t>
      </w:r>
      <w:r>
        <w:rPr>
          <w:rFonts w:ascii="Times New Roman" w:hAnsi="Times New Roman" w:eastAsia="Times New Roman" w:cs="Times New Roman"/>
          <w:color w:val="auto"/>
        </w:rPr>
        <w:t xml:space="preserve"> </w:t>
      </w:r>
      <w:r>
        <w:rPr>
          <w:rFonts w:ascii="宋体" w:hAnsi="宋体" w:eastAsia="宋体" w:cs="宋体"/>
          <w:color w:val="auto"/>
        </w:rPr>
        <w:t>）</w:t>
      </w:r>
    </w:p>
    <w:p w14:paraId="0E52487B">
      <w:pPr>
        <w:spacing w:line="360" w:lineRule="auto"/>
        <w:jc w:val="both"/>
      </w:pPr>
      <w:r>
        <w:rPr>
          <w:rFonts w:ascii="宋体" w:hAnsi="宋体" w:eastAsia="宋体" w:cs="宋体"/>
          <w:color w:val="auto"/>
        </w:rPr>
        <w:t>①促进不同文化间的相互理解与尊重</w:t>
      </w:r>
      <w:r>
        <w:rPr>
          <w:rFonts w:ascii="Times New Roman" w:hAnsi="Times New Roman" w:eastAsia="Times New Roman" w:cs="Times New Roman"/>
          <w:color w:val="auto"/>
        </w:rPr>
        <w:t xml:space="preserve">           </w:t>
      </w:r>
      <w:r>
        <w:rPr>
          <w:rFonts w:ascii="宋体" w:hAnsi="宋体" w:eastAsia="宋体" w:cs="宋体"/>
          <w:color w:val="auto"/>
        </w:rPr>
        <w:t>②缩小了世界各国发展水平的差异</w:t>
      </w:r>
    </w:p>
    <w:p w14:paraId="11959EAD">
      <w:pPr>
        <w:spacing w:line="360" w:lineRule="auto"/>
        <w:jc w:val="both"/>
      </w:pPr>
      <w:r>
        <w:rPr>
          <w:rFonts w:ascii="宋体" w:hAnsi="宋体" w:eastAsia="宋体" w:cs="宋体"/>
          <w:color w:val="auto"/>
        </w:rPr>
        <w:t>③增强全球文化多样性的交流和融合</w:t>
      </w:r>
      <w:r>
        <w:rPr>
          <w:rFonts w:ascii="Times New Roman" w:hAnsi="Times New Roman" w:eastAsia="Times New Roman" w:cs="Times New Roman"/>
          <w:color w:val="auto"/>
        </w:rPr>
        <w:t xml:space="preserve">           </w:t>
      </w:r>
      <w:r>
        <w:rPr>
          <w:rFonts w:ascii="宋体" w:hAnsi="宋体" w:eastAsia="宋体" w:cs="宋体"/>
          <w:color w:val="auto"/>
        </w:rPr>
        <w:t>④方便世界各地了解中国传统文化</w:t>
      </w:r>
    </w:p>
    <w:p w14:paraId="20585739">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①②③</w:t>
      </w:r>
      <w:r>
        <w:tab/>
      </w:r>
      <w:r>
        <w:t xml:space="preserve">B. </w:t>
      </w:r>
      <w:r>
        <w:rPr>
          <w:rFonts w:ascii="宋体" w:hAnsi="宋体" w:eastAsia="宋体" w:cs="宋体"/>
          <w:color w:val="auto"/>
        </w:rPr>
        <w:t>①②④</w:t>
      </w:r>
      <w:r>
        <w:tab/>
      </w:r>
      <w:r>
        <w:t xml:space="preserve">C. </w:t>
      </w:r>
      <w:r>
        <w:rPr>
          <w:rFonts w:ascii="宋体" w:hAnsi="宋体" w:eastAsia="宋体" w:cs="宋体"/>
          <w:color w:val="auto"/>
        </w:rPr>
        <w:t>②③④</w:t>
      </w:r>
      <w:r>
        <w:tab/>
      </w:r>
      <w:r>
        <w:t xml:space="preserve">D. </w:t>
      </w:r>
      <w:r>
        <w:rPr>
          <w:rFonts w:ascii="宋体" w:hAnsi="宋体" w:eastAsia="宋体" w:cs="宋体"/>
          <w:color w:val="auto"/>
        </w:rPr>
        <w:t>①③④</w:t>
      </w:r>
    </w:p>
    <w:p w14:paraId="6912779B">
      <w:pPr>
        <w:spacing w:line="360" w:lineRule="auto"/>
        <w:jc w:val="left"/>
        <w:textAlignment w:val="center"/>
        <w:rPr>
          <w:color w:val="auto"/>
        </w:rPr>
      </w:pPr>
      <w:r>
        <w:t xml:space="preserve">4. </w:t>
      </w:r>
      <w:r>
        <w:rPr>
          <w:rFonts w:ascii="宋体" w:hAnsi="宋体" w:eastAsia="宋体" w:cs="宋体"/>
          <w:color w:val="auto"/>
        </w:rPr>
        <w:t>春节期间，海南人喜欢逛花市，而黑龙江人正赶着赏冰雕，影响两地人类活动差异的主要因素是（</w:t>
      </w:r>
      <w:r>
        <w:rPr>
          <w:rFonts w:ascii="Times New Roman" w:hAnsi="Times New Roman" w:eastAsia="Times New Roman" w:cs="Times New Roman"/>
          <w:color w:val="auto"/>
        </w:rPr>
        <w:t xml:space="preserve"> </w:t>
      </w:r>
      <w:r>
        <w:rPr>
          <w:rFonts w:hint="eastAsia" w:eastAsia="宋体" w:cs="Times New Roman"/>
          <w:color w:val="auto"/>
          <w:lang w:val="en-US" w:eastAsia="zh-CN"/>
        </w:rPr>
        <w:t xml:space="preserve"> </w:t>
      </w:r>
      <w:r>
        <w:rPr>
          <w:rFonts w:ascii="Times New Roman" w:hAnsi="Times New Roman" w:eastAsia="Times New Roman" w:cs="Times New Roman"/>
          <w:color w:val="auto"/>
        </w:rPr>
        <w:t xml:space="preserve"> </w:t>
      </w:r>
      <w:r>
        <w:rPr>
          <w:rFonts w:ascii="宋体" w:hAnsi="宋体" w:eastAsia="宋体" w:cs="宋体"/>
          <w:color w:val="auto"/>
        </w:rPr>
        <w:t>）</w:t>
      </w:r>
    </w:p>
    <w:p w14:paraId="11BAF17B">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海陆位置</w:t>
      </w:r>
      <w:r>
        <w:tab/>
      </w:r>
      <w:r>
        <w:t xml:space="preserve">B. </w:t>
      </w:r>
      <w:r>
        <w:rPr>
          <w:rFonts w:ascii="宋体" w:hAnsi="宋体" w:eastAsia="宋体" w:cs="宋体"/>
          <w:color w:val="auto"/>
        </w:rPr>
        <w:t>纬度位置</w:t>
      </w:r>
      <w:r>
        <w:tab/>
      </w:r>
      <w:r>
        <w:t xml:space="preserve">C. </w:t>
      </w:r>
      <w:r>
        <w:rPr>
          <w:rFonts w:ascii="宋体" w:hAnsi="宋体" w:eastAsia="宋体" w:cs="宋体"/>
          <w:color w:val="auto"/>
        </w:rPr>
        <w:t>地形地势</w:t>
      </w:r>
      <w:r>
        <w:tab/>
      </w:r>
      <w:r>
        <w:t xml:space="preserve">D. </w:t>
      </w:r>
      <w:r>
        <w:rPr>
          <w:rFonts w:ascii="宋体" w:hAnsi="宋体" w:eastAsia="宋体" w:cs="宋体"/>
          <w:color w:val="auto"/>
        </w:rPr>
        <w:t>风俗习惯</w:t>
      </w:r>
    </w:p>
    <w:p w14:paraId="2A3750BE">
      <w:pPr>
        <w:spacing w:line="360" w:lineRule="auto"/>
        <w:ind w:firstLine="420"/>
        <w:jc w:val="left"/>
        <w:textAlignment w:val="center"/>
        <w:rPr>
          <w:color w:val="000000"/>
        </w:rPr>
      </w:pPr>
      <w:r>
        <w:rPr>
          <w:rFonts w:ascii="Times New Roman" w:hAnsi="Times New Roman" w:eastAsia="Times New Roman" w:cs="Times New Roman"/>
          <w:color w:val="000000"/>
        </w:rPr>
        <w:t>2024</w:t>
      </w:r>
      <w:r>
        <w:rPr>
          <w:rFonts w:ascii="楷体" w:hAnsi="楷体" w:eastAsia="楷体" w:cs="楷体"/>
          <w:color w:val="000000"/>
        </w:rPr>
        <w:t>年</w:t>
      </w:r>
      <w:r>
        <w:rPr>
          <w:rFonts w:ascii="Times New Roman" w:hAnsi="Times New Roman" w:eastAsia="Times New Roman" w:cs="Times New Roman"/>
          <w:color w:val="000000"/>
        </w:rPr>
        <w:t>6</w:t>
      </w:r>
      <w:r>
        <w:rPr>
          <w:rFonts w:ascii="楷体" w:hAnsi="楷体" w:eastAsia="楷体" w:cs="楷体"/>
          <w:color w:val="000000"/>
        </w:rPr>
        <w:t>月</w:t>
      </w:r>
      <w:r>
        <w:rPr>
          <w:rFonts w:ascii="Times New Roman" w:hAnsi="Times New Roman" w:eastAsia="Times New Roman" w:cs="Times New Roman"/>
          <w:color w:val="000000"/>
        </w:rPr>
        <w:t>2</w:t>
      </w:r>
      <w:r>
        <w:rPr>
          <w:rFonts w:ascii="楷体" w:hAnsi="楷体" w:eastAsia="楷体" w:cs="楷体"/>
          <w:color w:val="000000"/>
        </w:rPr>
        <w:t>日至</w:t>
      </w:r>
      <w:r>
        <w:rPr>
          <w:rFonts w:ascii="Times New Roman" w:hAnsi="Times New Roman" w:eastAsia="Times New Roman" w:cs="Times New Roman"/>
          <w:color w:val="000000"/>
        </w:rPr>
        <w:t>3</w:t>
      </w:r>
      <w:r>
        <w:rPr>
          <w:rFonts w:ascii="楷体" w:hAnsi="楷体" w:eastAsia="楷体" w:cs="楷体"/>
          <w:color w:val="000000"/>
        </w:rPr>
        <w:t>日，我国嫦娥六号探测器顺利完成了世界首次月球背面智能快速采样。探测器还搭载了欧洲空间局、法国、意大利、巴基斯坦的科研设备，协同开展科学探测任务。完成下面小题。（发展与合作主题）</w:t>
      </w:r>
    </w:p>
    <w:p w14:paraId="45381A94">
      <w:pPr>
        <w:spacing w:line="360" w:lineRule="auto"/>
        <w:jc w:val="left"/>
        <w:textAlignment w:val="center"/>
        <w:rPr>
          <w:color w:val="000000"/>
        </w:rPr>
      </w:pPr>
      <w:r>
        <w:rPr>
          <w:color w:val="000000"/>
        </w:rPr>
        <w:t xml:space="preserve">5. </w:t>
      </w:r>
      <w:r>
        <w:rPr>
          <w:rFonts w:ascii="宋体" w:hAnsi="宋体" w:eastAsia="宋体" w:cs="宋体"/>
          <w:color w:val="000000"/>
        </w:rPr>
        <w:t>探测器顺利完成世界首次月球背面智能快速采样，主要得益于我国（</w:t>
      </w:r>
      <w:r>
        <w:rPr>
          <w:rFonts w:hint="eastAsia" w:eastAsia="宋体" w:cs="Times New Roman"/>
          <w:color w:val="000000"/>
          <w:lang w:val="en-US" w:eastAsia="zh-CN"/>
        </w:rPr>
        <w:t xml:space="preserve">  </w:t>
      </w:r>
      <w:r>
        <w:rPr>
          <w:rFonts w:ascii="Times New Roman" w:hAnsi="Times New Roman" w:eastAsia="Times New Roman" w:cs="Times New Roman"/>
          <w:color w:val="000000"/>
        </w:rPr>
        <w:t xml:space="preserve">  </w:t>
      </w:r>
      <w:r>
        <w:rPr>
          <w:rFonts w:ascii="宋体" w:hAnsi="宋体" w:eastAsia="宋体" w:cs="宋体"/>
          <w:color w:val="000000"/>
        </w:rPr>
        <w:t>）</w:t>
      </w:r>
    </w:p>
    <w:p w14:paraId="6084DF6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资源丰富</w:t>
      </w:r>
      <w:r>
        <w:rPr>
          <w:rFonts w:hint="eastAsia" w:ascii="宋体" w:hAnsi="宋体" w:cs="宋体"/>
          <w:color w:val="000000"/>
          <w:lang w:val="en-US" w:eastAsia="zh-CN"/>
        </w:rPr>
        <w:t xml:space="preserve">     </w:t>
      </w:r>
      <w:r>
        <w:rPr>
          <w:color w:val="000000"/>
        </w:rPr>
        <w:t xml:space="preserve">B. </w:t>
      </w:r>
      <w:r>
        <w:rPr>
          <w:rFonts w:ascii="宋体" w:hAnsi="宋体" w:eastAsia="宋体" w:cs="宋体"/>
          <w:color w:val="000000"/>
        </w:rPr>
        <w:t>科技先进</w:t>
      </w:r>
      <w:r>
        <w:rPr>
          <w:rFonts w:hint="eastAsia" w:ascii="宋体" w:hAnsi="宋体" w:cs="宋体"/>
          <w:color w:val="000000"/>
          <w:lang w:val="en-US" w:eastAsia="zh-CN"/>
        </w:rPr>
        <w:t xml:space="preserve">    </w:t>
      </w:r>
      <w:r>
        <w:rPr>
          <w:color w:val="000000"/>
        </w:rPr>
        <w:t xml:space="preserve">C. </w:t>
      </w:r>
      <w:r>
        <w:rPr>
          <w:rFonts w:ascii="宋体" w:hAnsi="宋体" w:eastAsia="宋体" w:cs="宋体"/>
          <w:color w:val="000000"/>
        </w:rPr>
        <w:t>人口众多</w:t>
      </w:r>
      <w:r>
        <w:rPr>
          <w:color w:val="000000"/>
        </w:rPr>
        <w:tab/>
      </w:r>
      <w:r>
        <w:rPr>
          <w:color w:val="000000"/>
        </w:rPr>
        <w:t xml:space="preserve">D. </w:t>
      </w:r>
      <w:r>
        <w:rPr>
          <w:rFonts w:ascii="宋体" w:hAnsi="宋体" w:eastAsia="宋体" w:cs="宋体"/>
          <w:color w:val="000000"/>
        </w:rPr>
        <w:t>农业发达</w:t>
      </w:r>
    </w:p>
    <w:p w14:paraId="3895B802">
      <w:pPr>
        <w:spacing w:line="360" w:lineRule="auto"/>
        <w:jc w:val="left"/>
        <w:textAlignment w:val="center"/>
        <w:rPr>
          <w:color w:val="000000"/>
        </w:rPr>
      </w:pPr>
      <w:r>
        <w:rPr>
          <w:color w:val="000000"/>
        </w:rPr>
        <w:t xml:space="preserve">6. </w:t>
      </w:r>
      <w:r>
        <w:rPr>
          <w:rFonts w:ascii="宋体" w:hAnsi="宋体" w:eastAsia="宋体" w:cs="宋体"/>
          <w:color w:val="000000"/>
        </w:rPr>
        <w:t>探测器搭载多国科研设备，协同开展科学探测，体现了（</w:t>
      </w:r>
      <w:r>
        <w:rPr>
          <w:rFonts w:ascii="Times New Roman" w:hAnsi="Times New Roman" w:eastAsia="Times New Roman" w:cs="Times New Roman"/>
          <w:color w:val="000000"/>
        </w:rPr>
        <w:t xml:space="preserve"> </w:t>
      </w:r>
      <w:r>
        <w:rPr>
          <w:rFonts w:hint="eastAsia" w:eastAsia="宋体" w:cs="Times New Roman"/>
          <w:color w:val="000000"/>
          <w:lang w:val="en-US" w:eastAsia="zh-CN"/>
        </w:rPr>
        <w:t xml:space="preserve">  </w:t>
      </w:r>
      <w:r>
        <w:rPr>
          <w:rFonts w:ascii="宋体" w:hAnsi="宋体" w:eastAsia="宋体" w:cs="宋体"/>
          <w:color w:val="000000"/>
        </w:rPr>
        <w:t>）</w:t>
      </w:r>
    </w:p>
    <w:p w14:paraId="59DDB9AA">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大国担当精神</w:t>
      </w:r>
      <w:r>
        <w:rPr>
          <w:rFonts w:ascii="Times New Roman" w:hAnsi="Times New Roman" w:eastAsia="Times New Roman" w:cs="Times New Roman"/>
          <w:color w:val="000000"/>
        </w:rPr>
        <w:t>②</w:t>
      </w:r>
      <w:r>
        <w:rPr>
          <w:rFonts w:ascii="宋体" w:hAnsi="宋体" w:eastAsia="宋体" w:cs="宋体"/>
          <w:color w:val="000000"/>
        </w:rPr>
        <w:t>共同发展理念</w:t>
      </w:r>
      <w:r>
        <w:rPr>
          <w:rFonts w:ascii="Times New Roman" w:hAnsi="Times New Roman" w:eastAsia="Times New Roman" w:cs="Times New Roman"/>
          <w:color w:val="000000"/>
        </w:rPr>
        <w:t>③</w:t>
      </w:r>
      <w:r>
        <w:rPr>
          <w:rFonts w:ascii="宋体" w:hAnsi="宋体" w:eastAsia="宋体" w:cs="宋体"/>
          <w:color w:val="000000"/>
        </w:rPr>
        <w:t>开放包容态度</w:t>
      </w:r>
      <w:r>
        <w:rPr>
          <w:rFonts w:ascii="Times New Roman" w:hAnsi="Times New Roman" w:eastAsia="Times New Roman" w:cs="Times New Roman"/>
          <w:color w:val="000000"/>
        </w:rPr>
        <w:t>④</w:t>
      </w:r>
      <w:r>
        <w:rPr>
          <w:rFonts w:ascii="宋体" w:hAnsi="宋体" w:eastAsia="宋体" w:cs="宋体"/>
          <w:color w:val="000000"/>
        </w:rPr>
        <w:t>共同富裕思想</w:t>
      </w:r>
    </w:p>
    <w:p w14:paraId="65579F13">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①②③</w:t>
      </w:r>
      <w:r>
        <w:rPr>
          <w:color w:val="000000"/>
        </w:rPr>
        <w:tab/>
      </w:r>
      <w:r>
        <w:rPr>
          <w:color w:val="000000"/>
        </w:rPr>
        <w:t xml:space="preserve">B. </w:t>
      </w:r>
      <w:r>
        <w:rPr>
          <w:rFonts w:ascii="Times New Roman" w:hAnsi="Times New Roman" w:eastAsia="Times New Roman" w:cs="Times New Roman"/>
          <w:color w:val="000000"/>
        </w:rPr>
        <w:t>②③④</w:t>
      </w:r>
      <w:r>
        <w:rPr>
          <w:color w:val="000000"/>
        </w:rPr>
        <w:tab/>
      </w:r>
      <w:r>
        <w:rPr>
          <w:color w:val="000000"/>
        </w:rPr>
        <w:t xml:space="preserve">C. </w:t>
      </w:r>
      <w:r>
        <w:rPr>
          <w:rFonts w:ascii="Times New Roman" w:hAnsi="Times New Roman" w:eastAsia="Times New Roman" w:cs="Times New Roman"/>
          <w:color w:val="000000"/>
        </w:rPr>
        <w:t>①②④</w:t>
      </w:r>
      <w:r>
        <w:rPr>
          <w:color w:val="000000"/>
        </w:rPr>
        <w:tab/>
      </w:r>
      <w:r>
        <w:rPr>
          <w:color w:val="000000"/>
        </w:rPr>
        <w:t xml:space="preserve">D. </w:t>
      </w:r>
      <w:r>
        <w:rPr>
          <w:rFonts w:ascii="Times New Roman" w:hAnsi="Times New Roman" w:eastAsia="Times New Roman" w:cs="Times New Roman"/>
          <w:color w:val="000000"/>
        </w:rPr>
        <w:t>①③④</w:t>
      </w:r>
    </w:p>
    <w:p w14:paraId="1177346A">
      <w:pPr>
        <w:spacing w:line="360" w:lineRule="auto"/>
        <w:ind w:firstLine="420"/>
        <w:jc w:val="both"/>
        <w:textAlignment w:val="center"/>
        <w:rPr>
          <w:color w:val="000000"/>
        </w:rPr>
      </w:pPr>
      <w:r>
        <w:rPr>
          <w:color w:val="000000"/>
        </w:rPr>
        <w:drawing>
          <wp:anchor distT="0" distB="0" distL="114300" distR="114300" simplePos="0" relativeHeight="251666432" behindDoc="0" locked="0" layoutInCell="1" allowOverlap="1">
            <wp:simplePos x="0" y="0"/>
            <wp:positionH relativeFrom="column">
              <wp:posOffset>3317875</wp:posOffset>
            </wp:positionH>
            <wp:positionV relativeFrom="paragraph">
              <wp:posOffset>383540</wp:posOffset>
            </wp:positionV>
            <wp:extent cx="3295650" cy="2295525"/>
            <wp:effectExtent l="0" t="0" r="0" b="0"/>
            <wp:wrapSquare wrapText="bothSides"/>
            <wp:docPr id="100007" name="图片 100007" descr="学科网(www.zxxk.com)--教育资源门户，提供试卷、教案、课件、论文、素材以及各类教学资源下载，还有大量而丰富的教学相关资讯！ oGapfeRd02L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oGapfeRd02LNAx1ODbqMbQ=="/>
                    <pic:cNvPicPr>
                      <a:picLocks noChangeAspect="1"/>
                    </pic:cNvPicPr>
                  </pic:nvPicPr>
                  <pic:blipFill>
                    <a:blip r:embed="rId15"/>
                    <a:stretch>
                      <a:fillRect/>
                    </a:stretch>
                  </pic:blipFill>
                  <pic:spPr>
                    <a:xfrm>
                      <a:off x="0" y="0"/>
                      <a:ext cx="3295650" cy="2295525"/>
                    </a:xfrm>
                    <a:prstGeom prst="rect">
                      <a:avLst/>
                    </a:prstGeom>
                  </pic:spPr>
                </pic:pic>
              </a:graphicData>
            </a:graphic>
          </wp:anchor>
        </w:drawing>
      </w:r>
      <w:r>
        <w:rPr>
          <w:rFonts w:ascii="楷体" w:hAnsi="楷体" w:eastAsia="楷体" w:cs="楷体"/>
          <w:color w:val="000000"/>
        </w:rPr>
        <w:t>土耳其地震多发，北京时间</w:t>
      </w:r>
      <w:r>
        <w:rPr>
          <w:rFonts w:ascii="Times New Roman" w:hAnsi="Times New Roman" w:eastAsia="Times New Roman" w:cs="Times New Roman"/>
          <w:color w:val="000000"/>
        </w:rPr>
        <w:t>2024</w:t>
      </w:r>
      <w:r>
        <w:rPr>
          <w:rFonts w:ascii="楷体" w:hAnsi="楷体" w:eastAsia="楷体" w:cs="楷体"/>
          <w:color w:val="000000"/>
        </w:rPr>
        <w:t>年</w:t>
      </w:r>
      <w:r>
        <w:rPr>
          <w:rFonts w:ascii="Times New Roman" w:hAnsi="Times New Roman" w:eastAsia="Times New Roman" w:cs="Times New Roman"/>
          <w:color w:val="000000"/>
        </w:rPr>
        <w:t>11</w:t>
      </w:r>
      <w:r>
        <w:rPr>
          <w:rFonts w:ascii="楷体" w:hAnsi="楷体" w:eastAsia="楷体" w:cs="楷体"/>
          <w:color w:val="000000"/>
        </w:rPr>
        <w:t>月</w:t>
      </w:r>
      <w:r>
        <w:rPr>
          <w:rFonts w:ascii="Times New Roman" w:hAnsi="Times New Roman" w:eastAsia="Times New Roman" w:cs="Times New Roman"/>
          <w:color w:val="000000"/>
        </w:rPr>
        <w:t>8</w:t>
      </w:r>
      <w:r>
        <w:rPr>
          <w:rFonts w:ascii="楷体" w:hAnsi="楷体" w:eastAsia="楷体" w:cs="楷体"/>
          <w:color w:val="000000"/>
        </w:rPr>
        <w:t>日，土耳其发生</w:t>
      </w:r>
      <w:r>
        <w:rPr>
          <w:rFonts w:ascii="Times New Roman" w:hAnsi="Times New Roman" w:eastAsia="Times New Roman" w:cs="Times New Roman"/>
          <w:color w:val="000000"/>
        </w:rPr>
        <w:t>6.0</w:t>
      </w:r>
      <w:r>
        <w:rPr>
          <w:rFonts w:ascii="楷体" w:hAnsi="楷体" w:eastAsia="楷体" w:cs="楷体"/>
          <w:color w:val="000000"/>
        </w:rPr>
        <w:t>级地震，地震造成数百人伤亡。</w:t>
      </w:r>
      <w:r>
        <w:rPr>
          <w:rFonts w:ascii="Times New Roman" w:hAnsi="Times New Roman" w:eastAsia="Times New Roman" w:cs="Times New Roman"/>
          <w:color w:val="000000"/>
        </w:rPr>
        <w:t>2025</w:t>
      </w:r>
      <w:r>
        <w:rPr>
          <w:rFonts w:ascii="楷体" w:hAnsi="楷体" w:eastAsia="楷体" w:cs="楷体"/>
          <w:color w:val="000000"/>
        </w:rPr>
        <w:t>年</w:t>
      </w:r>
      <w:r>
        <w:rPr>
          <w:rFonts w:ascii="Times New Roman" w:hAnsi="Times New Roman" w:eastAsia="Times New Roman" w:cs="Times New Roman"/>
          <w:color w:val="000000"/>
        </w:rPr>
        <w:t>1</w:t>
      </w:r>
      <w:r>
        <w:rPr>
          <w:rFonts w:ascii="楷体" w:hAnsi="楷体" w:eastAsia="楷体" w:cs="楷体"/>
          <w:color w:val="000000"/>
        </w:rPr>
        <w:t>月</w:t>
      </w:r>
      <w:r>
        <w:rPr>
          <w:rFonts w:ascii="Times New Roman" w:hAnsi="Times New Roman" w:eastAsia="Times New Roman" w:cs="Times New Roman"/>
          <w:color w:val="000000"/>
        </w:rPr>
        <w:t>7</w:t>
      </w:r>
      <w:r>
        <w:rPr>
          <w:rFonts w:ascii="楷体" w:hAnsi="楷体" w:eastAsia="楷体" w:cs="楷体"/>
          <w:color w:val="000000"/>
        </w:rPr>
        <w:t>日，中国西藏日喀则市定日县发生</w:t>
      </w:r>
      <w:r>
        <w:rPr>
          <w:rFonts w:ascii="Times New Roman" w:hAnsi="Times New Roman" w:eastAsia="Times New Roman" w:cs="Times New Roman"/>
          <w:color w:val="000000"/>
        </w:rPr>
        <w:t>6.8</w:t>
      </w:r>
      <w:r>
        <w:rPr>
          <w:rFonts w:ascii="楷体" w:hAnsi="楷体" w:eastAsia="楷体" w:cs="楷体"/>
          <w:color w:val="000000"/>
        </w:rPr>
        <w:t>级地震，造成重大人员伤亡，大量房屋倒塌。据此，完成下面小题。</w:t>
      </w:r>
    </w:p>
    <w:p w14:paraId="0FC23A3C">
      <w:pPr>
        <w:spacing w:line="360" w:lineRule="auto"/>
        <w:jc w:val="left"/>
        <w:textAlignment w:val="center"/>
        <w:rPr>
          <w:color w:val="000000"/>
        </w:rPr>
      </w:pPr>
      <w:r>
        <w:rPr>
          <w:color w:val="000000"/>
        </w:rPr>
        <w:t xml:space="preserve">7. </w:t>
      </w:r>
      <w:r>
        <w:rPr>
          <w:rFonts w:ascii="宋体" w:hAnsi="宋体" w:eastAsia="宋体" w:cs="宋体"/>
          <w:color w:val="000000"/>
        </w:rPr>
        <w:t>土耳其和中国都是地震多发地区，同属于（</w:t>
      </w:r>
      <w:r>
        <w:rPr>
          <w:rFonts w:hint="eastAsia" w:ascii="宋体" w:hAnsi="宋体" w:cs="宋体"/>
          <w:color w:val="000000"/>
          <w:lang w:val="en-US" w:eastAsia="zh-CN"/>
        </w:rPr>
        <w:t xml:space="preserve"> </w:t>
      </w:r>
      <w:r>
        <w:rPr>
          <w:rFonts w:ascii="Times New Roman" w:hAnsi="Times New Roman" w:eastAsia="Times New Roman" w:cs="Times New Roman"/>
          <w:color w:val="000000"/>
        </w:rPr>
        <w:t xml:space="preserve">  </w:t>
      </w:r>
      <w:r>
        <w:rPr>
          <w:rFonts w:ascii="宋体" w:hAnsi="宋体" w:eastAsia="宋体" w:cs="宋体"/>
          <w:color w:val="000000"/>
        </w:rPr>
        <w:t>）</w:t>
      </w:r>
    </w:p>
    <w:p w14:paraId="21E026E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美洲地震带</w:t>
      </w:r>
      <w:r>
        <w:rPr>
          <w:rFonts w:hint="eastAsia" w:ascii="宋体" w:hAnsi="宋体" w:cs="宋体"/>
          <w:color w:val="000000"/>
          <w:lang w:val="en-US" w:eastAsia="zh-CN"/>
        </w:rPr>
        <w:t xml:space="preserve">      </w:t>
      </w:r>
      <w:r>
        <w:rPr>
          <w:color w:val="000000"/>
        </w:rPr>
        <w:t xml:space="preserve">B. </w:t>
      </w:r>
      <w:r>
        <w:rPr>
          <w:rFonts w:ascii="宋体" w:hAnsi="宋体" w:eastAsia="宋体" w:cs="宋体"/>
          <w:color w:val="000000"/>
        </w:rPr>
        <w:t>印度洋地震带</w:t>
      </w:r>
    </w:p>
    <w:p w14:paraId="1316ECAC">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环太平洋火山地震带</w:t>
      </w:r>
    </w:p>
    <w:p w14:paraId="1607E8FB">
      <w:pPr>
        <w:tabs>
          <w:tab w:val="left" w:pos="4873"/>
        </w:tabs>
        <w:spacing w:line="360" w:lineRule="auto"/>
        <w:jc w:val="left"/>
        <w:textAlignment w:val="center"/>
        <w:rPr>
          <w:color w:val="000000"/>
        </w:rPr>
      </w:pPr>
      <w:r>
        <w:rPr>
          <w:color w:val="000000"/>
        </w:rPr>
        <w:t xml:space="preserve">D. </w:t>
      </w:r>
      <w:r>
        <w:rPr>
          <w:rFonts w:ascii="宋体" w:hAnsi="宋体" w:eastAsia="宋体" w:cs="宋体"/>
          <w:color w:val="000000"/>
        </w:rPr>
        <w:t>地中海—喜马拉雅火山地震带</w:t>
      </w:r>
    </w:p>
    <w:p w14:paraId="4B3D297E">
      <w:pPr>
        <w:spacing w:line="360" w:lineRule="auto"/>
        <w:jc w:val="left"/>
        <w:textAlignment w:val="center"/>
        <w:rPr>
          <w:color w:val="000000"/>
        </w:rPr>
      </w:pPr>
      <w:r>
        <w:rPr>
          <w:color w:val="000000"/>
        </w:rPr>
        <w:t xml:space="preserve">8. </w:t>
      </w:r>
      <w:r>
        <w:rPr>
          <w:rFonts w:ascii="宋体" w:hAnsi="宋体" w:eastAsia="宋体" w:cs="宋体"/>
          <w:color w:val="000000"/>
        </w:rPr>
        <w:t>中国防灾减灾日是</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12</w:t>
      </w:r>
      <w:r>
        <w:rPr>
          <w:rFonts w:ascii="宋体" w:hAnsi="宋体" w:eastAsia="宋体" w:cs="宋体"/>
          <w:color w:val="000000"/>
        </w:rPr>
        <w:t>日。当地震发生时，下列避震方法不正确的是（</w:t>
      </w:r>
      <w:r>
        <w:rPr>
          <w:rFonts w:ascii="Times New Roman" w:hAnsi="Times New Roman" w:eastAsia="Times New Roman" w:cs="Times New Roman"/>
          <w:color w:val="000000"/>
        </w:rPr>
        <w:t xml:space="preserve"> </w:t>
      </w:r>
      <w:r>
        <w:rPr>
          <w:rFonts w:hint="eastAsia" w:cs="Times New Roman"/>
          <w:color w:val="000000"/>
          <w:lang w:val="en-US" w:eastAsia="zh-CN"/>
        </w:rPr>
        <w:t xml:space="preserve">  </w:t>
      </w:r>
      <w:r>
        <w:rPr>
          <w:rFonts w:ascii="Times New Roman" w:hAnsi="Times New Roman" w:eastAsia="Times New Roman" w:cs="Times New Roman"/>
          <w:color w:val="000000"/>
        </w:rPr>
        <w:t xml:space="preserve">  </w:t>
      </w:r>
      <w:r>
        <w:rPr>
          <w:rFonts w:ascii="宋体" w:hAnsi="宋体" w:eastAsia="宋体" w:cs="宋体"/>
          <w:color w:val="000000"/>
        </w:rPr>
        <w:t>）</w:t>
      </w:r>
    </w:p>
    <w:p w14:paraId="5E4BC88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如果</w:t>
      </w:r>
      <w:r>
        <w:rPr>
          <w:rFonts w:ascii="宋体" w:hAnsi="宋体" w:eastAsia="宋体" w:cs="宋体"/>
          <w:color w:val="000000"/>
          <w:position w:val="-1"/>
        </w:rPr>
        <w:drawing>
          <wp:inline distT="0" distB="0" distL="114300" distR="114300">
            <wp:extent cx="139700" cy="190500"/>
            <wp:effectExtent l="0" t="0" r="12700" b="0"/>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pic:cNvPicPr>
                  </pic:nvPicPr>
                  <pic:blipFill>
                    <a:blip r:embed="rId16"/>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户外，选择开阔地带避震</w:t>
      </w:r>
      <w:r>
        <w:rPr>
          <w:color w:val="000000"/>
        </w:rPr>
        <w:tab/>
      </w:r>
    </w:p>
    <w:p w14:paraId="25D9376E">
      <w:pPr>
        <w:tabs>
          <w:tab w:val="left" w:pos="4873"/>
        </w:tabs>
        <w:spacing w:line="360" w:lineRule="auto"/>
        <w:jc w:val="left"/>
        <w:textAlignment w:val="center"/>
        <w:rPr>
          <w:color w:val="000000"/>
        </w:rPr>
      </w:pPr>
      <w:r>
        <w:rPr>
          <w:color w:val="000000"/>
        </w:rPr>
        <w:t xml:space="preserve">B. </w:t>
      </w:r>
      <w:r>
        <w:rPr>
          <w:rFonts w:ascii="宋体" w:hAnsi="宋体" w:eastAsia="宋体" w:cs="宋体"/>
          <w:color w:val="000000"/>
        </w:rPr>
        <w:t>高楼撤离要乘坐电梯，可迅速逃生</w:t>
      </w:r>
    </w:p>
    <w:p w14:paraId="0619C8F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避震时尽量寻找“救命三角”</w:t>
      </w:r>
      <w:r>
        <w:rPr>
          <w:color w:val="000000"/>
        </w:rPr>
        <w:tab/>
      </w:r>
      <w:r>
        <w:rPr>
          <w:color w:val="000000"/>
        </w:rPr>
        <w:t xml:space="preserve">D. </w:t>
      </w:r>
      <w:r>
        <w:rPr>
          <w:rFonts w:ascii="宋体" w:hAnsi="宋体" w:eastAsia="宋体" w:cs="宋体"/>
          <w:color w:val="000000"/>
        </w:rPr>
        <w:t>高楼室内可以躲到空间狭小的房间避震</w:t>
      </w:r>
    </w:p>
    <w:p w14:paraId="3859FC27">
      <w:pPr>
        <w:shd w:val="clear" w:color="auto" w:fill="auto"/>
        <w:spacing w:line="360" w:lineRule="auto"/>
        <w:ind w:firstLine="560"/>
        <w:jc w:val="left"/>
        <w:textAlignment w:val="center"/>
        <w:rPr>
          <w:sz w:val="21"/>
        </w:rPr>
      </w:pPr>
      <w:r>
        <w:rPr>
          <w:rFonts w:ascii="楷体" w:hAnsi="楷体" w:eastAsia="楷体" w:cs="楷体"/>
          <w:sz w:val="21"/>
        </w:rPr>
        <w:t>下图为日本主要工业区分布示意图和俄罗斯主要工业区分布示意图，读图，完成下面小题。</w:t>
      </w:r>
    </w:p>
    <w:p w14:paraId="6CE8568D">
      <w:pPr>
        <w:shd w:val="clear" w:color="auto" w:fill="auto"/>
        <w:spacing w:line="36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145665" cy="2199005"/>
            <wp:effectExtent l="0" t="0" r="6985" b="10795"/>
            <wp:docPr id="100013" name="图片 100013" descr="@@@ec00633c-dd93-4e35-b439-41ef1188c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c00633c-dd93-4e35-b439-41ef1188cfff"/>
                    <pic:cNvPicPr>
                      <a:picLocks noChangeAspect="1"/>
                    </pic:cNvPicPr>
                  </pic:nvPicPr>
                  <pic:blipFill>
                    <a:blip r:embed="rId17"/>
                    <a:stretch>
                      <a:fillRect/>
                    </a:stretch>
                  </pic:blipFill>
                  <pic:spPr>
                    <a:xfrm>
                      <a:off x="0" y="0"/>
                      <a:ext cx="2145665" cy="2199005"/>
                    </a:xfrm>
                    <a:prstGeom prst="rect">
                      <a:avLst/>
                    </a:prstGeom>
                  </pic:spPr>
                </pic:pic>
              </a:graphicData>
            </a:graphic>
          </wp:inline>
        </w:drawing>
      </w:r>
      <w:r>
        <w:rPr>
          <w:rFonts w:ascii="Times New Roman" w:hAnsi="Times New Roman" w:eastAsia="Times New Roman" w:cs="Times New Roman"/>
          <w:kern w:val="0"/>
          <w:sz w:val="24"/>
          <w:szCs w:val="24"/>
        </w:rPr>
        <w:t>    </w:t>
      </w:r>
      <w:r>
        <w:rPr>
          <w:rFonts w:ascii="Times New Roman" w:hAnsi="Times New Roman" w:eastAsia="Times New Roman" w:cs="Times New Roman"/>
          <w:strike w:val="0"/>
          <w:kern w:val="0"/>
          <w:sz w:val="24"/>
          <w:szCs w:val="24"/>
          <w:u w:val="none"/>
        </w:rPr>
        <w:drawing>
          <wp:inline distT="0" distB="0" distL="114300" distR="114300">
            <wp:extent cx="3354070" cy="1891030"/>
            <wp:effectExtent l="0" t="0" r="17780" b="13970"/>
            <wp:docPr id="100015" name="图片 100015" descr="@@@1b30fb2e-f1ae-484b-b605-29e62a829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1b30fb2e-f1ae-484b-b605-29e62a8296e9"/>
                    <pic:cNvPicPr>
                      <a:picLocks noChangeAspect="1"/>
                    </pic:cNvPicPr>
                  </pic:nvPicPr>
                  <pic:blipFill>
                    <a:blip r:embed="rId18"/>
                    <a:stretch>
                      <a:fillRect/>
                    </a:stretch>
                  </pic:blipFill>
                  <pic:spPr>
                    <a:xfrm>
                      <a:off x="0" y="0"/>
                      <a:ext cx="3354070" cy="1891030"/>
                    </a:xfrm>
                    <a:prstGeom prst="rect">
                      <a:avLst/>
                    </a:prstGeom>
                  </pic:spPr>
                </pic:pic>
              </a:graphicData>
            </a:graphic>
          </wp:inline>
        </w:drawing>
      </w:r>
    </w:p>
    <w:p w14:paraId="347F239C">
      <w:pPr>
        <w:shd w:val="clear" w:color="auto" w:fill="auto"/>
        <w:spacing w:line="360" w:lineRule="auto"/>
        <w:jc w:val="left"/>
        <w:textAlignment w:val="center"/>
        <w:rPr>
          <w:sz w:val="21"/>
        </w:rPr>
      </w:pPr>
      <w:r>
        <w:rPr>
          <w:sz w:val="21"/>
        </w:rPr>
        <w:t>9．两国地理位置的共同点是（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rFonts w:ascii="Times New Roman" w:hAnsi="Times New Roman" w:eastAsia="Times New Roman" w:cs="Times New Roman"/>
          <w:kern w:val="0"/>
          <w:sz w:val="24"/>
          <w:szCs w:val="24"/>
        </w:rPr>
        <w:t>  </w:t>
      </w:r>
      <w:r>
        <w:rPr>
          <w:sz w:val="21"/>
        </w:rPr>
        <w:t>）</w:t>
      </w:r>
    </w:p>
    <w:p w14:paraId="0486EA9A">
      <w:pPr>
        <w:shd w:val="clear" w:color="auto" w:fill="auto"/>
        <w:tabs>
          <w:tab w:val="left" w:pos="2078"/>
          <w:tab w:val="left" w:pos="4156"/>
          <w:tab w:val="left" w:pos="6234"/>
        </w:tabs>
        <w:spacing w:line="360" w:lineRule="auto"/>
        <w:ind w:left="300"/>
        <w:jc w:val="left"/>
        <w:textAlignment w:val="center"/>
        <w:rPr>
          <w:sz w:val="21"/>
        </w:rPr>
      </w:pPr>
      <w:r>
        <w:rPr>
          <w:sz w:val="21"/>
        </w:rPr>
        <w:t>A．位于北半球</w:t>
      </w:r>
      <w:r>
        <w:rPr>
          <w:sz w:val="21"/>
        </w:rPr>
        <w:tab/>
      </w:r>
      <w:r>
        <w:rPr>
          <w:sz w:val="21"/>
        </w:rPr>
        <w:t>B．位于东亚</w:t>
      </w:r>
      <w:r>
        <w:rPr>
          <w:sz w:val="21"/>
        </w:rPr>
        <w:tab/>
      </w:r>
      <w:r>
        <w:rPr>
          <w:sz w:val="21"/>
        </w:rPr>
        <w:t>C．均位于中纬度地区</w:t>
      </w:r>
      <w:r>
        <w:rPr>
          <w:sz w:val="21"/>
        </w:rPr>
        <w:tab/>
      </w:r>
      <w:r>
        <w:rPr>
          <w:rFonts w:hint="eastAsia"/>
          <w:sz w:val="21"/>
          <w:lang w:val="en-US" w:eastAsia="zh-CN"/>
        </w:rPr>
        <w:t xml:space="preserve">    </w:t>
      </w:r>
      <w:r>
        <w:rPr>
          <w:sz w:val="21"/>
        </w:rPr>
        <w:t>D．全部位于北温带</w:t>
      </w:r>
    </w:p>
    <w:p w14:paraId="2D4DD19B">
      <w:pPr>
        <w:shd w:val="clear" w:color="auto" w:fill="auto"/>
        <w:spacing w:line="360" w:lineRule="auto"/>
        <w:jc w:val="left"/>
        <w:textAlignment w:val="center"/>
        <w:rPr>
          <w:sz w:val="21"/>
        </w:rPr>
      </w:pPr>
      <w:r>
        <w:rPr>
          <w:sz w:val="21"/>
        </w:rPr>
        <w:t>10．关于两国工业区分布的叙述，正确的是（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rFonts w:ascii="Times New Roman" w:hAnsi="Times New Roman" w:eastAsia="Times New Roman" w:cs="Times New Roman"/>
          <w:kern w:val="0"/>
          <w:sz w:val="24"/>
          <w:szCs w:val="24"/>
        </w:rPr>
        <w:t>  </w:t>
      </w:r>
      <w:r>
        <w:rPr>
          <w:sz w:val="21"/>
        </w:rPr>
        <w:t>）</w:t>
      </w:r>
    </w:p>
    <w:p w14:paraId="0F3E8005">
      <w:pPr>
        <w:shd w:val="clear" w:color="auto" w:fill="auto"/>
        <w:tabs>
          <w:tab w:val="left" w:pos="4156"/>
        </w:tabs>
        <w:spacing w:line="360" w:lineRule="auto"/>
        <w:ind w:left="380"/>
        <w:jc w:val="left"/>
        <w:textAlignment w:val="center"/>
        <w:rPr>
          <w:sz w:val="21"/>
        </w:rPr>
      </w:pPr>
      <w:r>
        <w:rPr>
          <w:sz w:val="21"/>
        </w:rPr>
        <w:t>A．俄罗斯亚洲部分工业较为发达</w:t>
      </w:r>
      <w:r>
        <w:rPr>
          <w:sz w:val="21"/>
        </w:rPr>
        <w:tab/>
      </w:r>
      <w:r>
        <w:rPr>
          <w:rFonts w:hint="eastAsia"/>
          <w:sz w:val="21"/>
          <w:lang w:val="en-US" w:eastAsia="zh-CN"/>
        </w:rPr>
        <w:t xml:space="preserve">  </w:t>
      </w:r>
      <w:r>
        <w:rPr>
          <w:sz w:val="21"/>
        </w:rPr>
        <w:t>B．两国工业区都分布在矿产资源产地</w:t>
      </w:r>
    </w:p>
    <w:p w14:paraId="51422A5A">
      <w:pPr>
        <w:shd w:val="clear" w:color="auto" w:fill="auto"/>
        <w:tabs>
          <w:tab w:val="left" w:pos="4156"/>
        </w:tabs>
        <w:spacing w:line="360" w:lineRule="auto"/>
        <w:ind w:left="380"/>
        <w:jc w:val="left"/>
        <w:textAlignment w:val="center"/>
        <w:rPr>
          <w:sz w:val="21"/>
        </w:rPr>
      </w:pPr>
      <w:r>
        <w:rPr>
          <w:sz w:val="21"/>
        </w:rPr>
        <w:t>C．日本工业区大多分布在太平洋沿岸和濑户内海沿岸</w:t>
      </w:r>
      <w:r>
        <w:rPr>
          <w:sz w:val="21"/>
        </w:rPr>
        <w:tab/>
      </w:r>
      <w:r>
        <w:rPr>
          <w:rFonts w:hint="eastAsia"/>
          <w:sz w:val="21"/>
          <w:lang w:val="en-US" w:eastAsia="zh-CN"/>
        </w:rPr>
        <w:t xml:space="preserve">  </w:t>
      </w:r>
      <w:r>
        <w:rPr>
          <w:sz w:val="21"/>
        </w:rPr>
        <w:t>D．两国工业区都分布在沿海平原区</w:t>
      </w:r>
    </w:p>
    <w:p w14:paraId="06496F66">
      <w:pPr>
        <w:spacing w:line="360" w:lineRule="auto"/>
        <w:ind w:firstLine="420"/>
        <w:jc w:val="both"/>
        <w:textAlignment w:val="center"/>
        <w:rPr>
          <w:rFonts w:ascii="楷体" w:hAnsi="楷体" w:eastAsia="楷体" w:cs="楷体"/>
          <w:color w:val="000000"/>
        </w:rPr>
        <w:sectPr>
          <w:footerReference r:id="rId4" w:type="first"/>
          <w:footerReference r:id="rId3" w:type="default"/>
          <w:pgSz w:w="23811" w:h="16838" w:orient="landscape"/>
          <w:pgMar w:top="1236" w:right="1440" w:bottom="1236" w:left="1440" w:header="851" w:footer="992" w:gutter="0"/>
          <w:pgNumType w:fmt="decimal" w:start="1"/>
          <w:cols w:equalWidth="0" w:num="2">
            <w:col w:w="10253" w:space="425"/>
            <w:col w:w="10253"/>
          </w:cols>
          <w:titlePg/>
          <w:docGrid w:type="lines" w:linePitch="312" w:charSpace="0"/>
        </w:sectPr>
      </w:pPr>
    </w:p>
    <w:p w14:paraId="4722A675">
      <w:pPr>
        <w:spacing w:line="360" w:lineRule="auto"/>
        <w:ind w:firstLine="420"/>
        <w:jc w:val="both"/>
        <w:textAlignment w:val="center"/>
        <w:rPr>
          <w:color w:val="000000"/>
        </w:rPr>
      </w:pPr>
      <w:r>
        <w:rPr>
          <w:color w:val="000000"/>
        </w:rPr>
        <w:drawing>
          <wp:anchor distT="0" distB="0" distL="114300" distR="114300" simplePos="0" relativeHeight="251665408" behindDoc="0" locked="0" layoutInCell="1" allowOverlap="1">
            <wp:simplePos x="0" y="0"/>
            <wp:positionH relativeFrom="column">
              <wp:posOffset>3148330</wp:posOffset>
            </wp:positionH>
            <wp:positionV relativeFrom="paragraph">
              <wp:posOffset>359410</wp:posOffset>
            </wp:positionV>
            <wp:extent cx="3362325" cy="2486025"/>
            <wp:effectExtent l="0" t="0" r="9525" b="9525"/>
            <wp:wrapSquare wrapText="bothSides"/>
            <wp:docPr id="100023" name="图片 100023" descr="学科网(www.zxxk.com)--教育资源门户，提供试卷、教案、课件、论文、素材以及各类教学资源下载，还有大量而丰富的教学相关资讯！ oGapfeRd02L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oGapfeRd02LNAx1ODbqMbQ=="/>
                    <pic:cNvPicPr>
                      <a:picLocks noChangeAspect="1"/>
                    </pic:cNvPicPr>
                  </pic:nvPicPr>
                  <pic:blipFill>
                    <a:blip r:embed="rId19"/>
                    <a:stretch>
                      <a:fillRect/>
                    </a:stretch>
                  </pic:blipFill>
                  <pic:spPr>
                    <a:xfrm>
                      <a:off x="0" y="0"/>
                      <a:ext cx="3362325" cy="2486025"/>
                    </a:xfrm>
                    <a:prstGeom prst="rect">
                      <a:avLst/>
                    </a:prstGeom>
                  </pic:spPr>
                </pic:pic>
              </a:graphicData>
            </a:graphic>
          </wp:anchor>
        </w:drawing>
      </w:r>
      <w:r>
        <w:rPr>
          <w:rFonts w:ascii="楷体" w:hAnsi="楷体" w:eastAsia="楷体" w:cs="楷体"/>
          <w:color w:val="000000"/>
        </w:rPr>
        <w:t>中国是世界上人口最多的国家之一。近年来，人口自然增长率逐渐下降，人口增长速度明显减缓。读两类我国人口比重变化趋势及人口增长示意图，据此，完成下面小题。</w:t>
      </w:r>
    </w:p>
    <w:p w14:paraId="3D3F1BA4">
      <w:pPr>
        <w:spacing w:line="360" w:lineRule="auto"/>
        <w:jc w:val="left"/>
        <w:textAlignment w:val="center"/>
        <w:rPr>
          <w:color w:val="000000"/>
        </w:rPr>
      </w:pPr>
      <w:r>
        <w:rPr>
          <w:color w:val="000000"/>
        </w:rPr>
        <w:t xml:space="preserve">11. </w:t>
      </w:r>
      <w:r>
        <w:rPr>
          <w:rFonts w:ascii="宋体" w:hAnsi="宋体" w:eastAsia="宋体" w:cs="宋体"/>
          <w:color w:val="000000"/>
        </w:rPr>
        <w:t>下列叙述与图中信息相符的是（</w:t>
      </w:r>
      <w:r>
        <w:rPr>
          <w:rFonts w:ascii="Times New Roman" w:hAnsi="Times New Roman" w:eastAsia="Times New Roman" w:cs="Times New Roman"/>
          <w:color w:val="000000"/>
        </w:rPr>
        <w:t xml:space="preserve"> </w:t>
      </w:r>
      <w:r>
        <w:rPr>
          <w:rFonts w:hint="eastAsia" w:cs="Times New Roman"/>
          <w:color w:val="000000"/>
          <w:lang w:val="en-US" w:eastAsia="zh-CN"/>
        </w:rPr>
        <w:t xml:space="preserve"> </w:t>
      </w:r>
      <w:r>
        <w:rPr>
          <w:rFonts w:ascii="Times New Roman" w:hAnsi="Times New Roman" w:eastAsia="Times New Roman" w:cs="Times New Roman"/>
          <w:color w:val="000000"/>
        </w:rPr>
        <w:t xml:space="preserve">  </w:t>
      </w:r>
      <w:r>
        <w:rPr>
          <w:rFonts w:ascii="宋体" w:hAnsi="宋体" w:eastAsia="宋体" w:cs="宋体"/>
          <w:color w:val="000000"/>
        </w:rPr>
        <w:t>）</w:t>
      </w:r>
    </w:p>
    <w:p w14:paraId="0094892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人口总数不断减少</w:t>
      </w:r>
      <w:r>
        <w:rPr>
          <w:color w:val="000000"/>
        </w:rPr>
        <w:tab/>
      </w:r>
      <w:r>
        <w:rPr>
          <w:color w:val="000000"/>
        </w:rPr>
        <w:t xml:space="preserve">B. </w:t>
      </w:r>
      <w:r>
        <w:rPr>
          <w:rFonts w:ascii="宋体" w:hAnsi="宋体" w:eastAsia="宋体" w:cs="宋体"/>
          <w:color w:val="000000"/>
        </w:rPr>
        <w:t>人口增长速度越来越快</w:t>
      </w:r>
    </w:p>
    <w:p w14:paraId="1271218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老年人口比重增加</w:t>
      </w:r>
      <w:r>
        <w:rPr>
          <w:color w:val="000000"/>
        </w:rPr>
        <w:tab/>
      </w:r>
      <w:r>
        <w:rPr>
          <w:color w:val="000000"/>
        </w:rPr>
        <w:t xml:space="preserve">D. </w:t>
      </w:r>
      <w:r>
        <w:rPr>
          <w:rFonts w:ascii="宋体" w:hAnsi="宋体" w:eastAsia="宋体" w:cs="宋体"/>
          <w:color w:val="000000"/>
        </w:rPr>
        <w:t>劳动年龄人口比重逐年增加</w:t>
      </w:r>
    </w:p>
    <w:p w14:paraId="5E27B324">
      <w:pPr>
        <w:spacing w:line="360" w:lineRule="auto"/>
        <w:jc w:val="left"/>
        <w:textAlignment w:val="center"/>
        <w:rPr>
          <w:color w:val="000000"/>
        </w:rPr>
      </w:pPr>
      <w:r>
        <w:rPr>
          <w:color w:val="000000"/>
        </w:rPr>
        <w:t xml:space="preserve">12. </w:t>
      </w:r>
      <w:r>
        <w:rPr>
          <w:rFonts w:ascii="宋体" w:hAnsi="宋体" w:eastAsia="宋体" w:cs="宋体"/>
          <w:color w:val="000000"/>
        </w:rPr>
        <w:t>为应对以上人口问题，近年来我国采取的主要措施有（</w:t>
      </w:r>
      <w:r>
        <w:rPr>
          <w:rFonts w:ascii="Times New Roman" w:hAnsi="Times New Roman" w:eastAsia="Times New Roman" w:cs="Times New Roman"/>
          <w:color w:val="000000"/>
        </w:rPr>
        <w:t xml:space="preserve"> </w:t>
      </w:r>
      <w:r>
        <w:rPr>
          <w:rFonts w:hint="eastAsia" w:eastAsia="宋体" w:cs="Times New Roman"/>
          <w:color w:val="000000"/>
          <w:lang w:val="en-US" w:eastAsia="zh-CN"/>
        </w:rPr>
        <w:t xml:space="preserve">  </w:t>
      </w:r>
      <w:r>
        <w:rPr>
          <w:rFonts w:ascii="Times New Roman" w:hAnsi="Times New Roman" w:eastAsia="Times New Roman" w:cs="Times New Roman"/>
          <w:color w:val="000000"/>
        </w:rPr>
        <w:t xml:space="preserve"> </w:t>
      </w:r>
      <w:r>
        <w:rPr>
          <w:rFonts w:ascii="宋体" w:hAnsi="宋体" w:eastAsia="宋体" w:cs="宋体"/>
          <w:color w:val="000000"/>
        </w:rPr>
        <w:t>）</w:t>
      </w:r>
    </w:p>
    <w:p w14:paraId="42353D4E">
      <w:pPr>
        <w:spacing w:line="360" w:lineRule="auto"/>
        <w:jc w:val="both"/>
        <w:textAlignment w:val="center"/>
        <w:rPr>
          <w:rFonts w:ascii="Times New Roman" w:hAnsi="Times New Roman" w:eastAsia="Times New Roman" w:cs="Times New Roman"/>
          <w:color w:val="000000"/>
        </w:rPr>
      </w:pPr>
      <w:r>
        <w:rPr>
          <w:rFonts w:ascii="宋体" w:hAnsi="宋体" w:eastAsia="宋体" w:cs="宋体"/>
          <w:color w:val="000000"/>
        </w:rPr>
        <w:t>①鼓励人口迁移</w:t>
      </w:r>
      <w:r>
        <w:rPr>
          <w:rFonts w:ascii="Times New Roman" w:hAnsi="Times New Roman" w:eastAsia="Times New Roman" w:cs="Times New Roman"/>
          <w:color w:val="000000"/>
        </w:rPr>
        <w:t xml:space="preserve">       </w:t>
      </w:r>
      <w:r>
        <w:rPr>
          <w:rFonts w:ascii="宋体" w:hAnsi="宋体" w:eastAsia="宋体" w:cs="宋体"/>
          <w:color w:val="000000"/>
        </w:rPr>
        <w:t>②实施“三孩”政策</w:t>
      </w:r>
      <w:r>
        <w:rPr>
          <w:rFonts w:ascii="Times New Roman" w:hAnsi="Times New Roman" w:eastAsia="Times New Roman" w:cs="Times New Roman"/>
          <w:color w:val="000000"/>
        </w:rPr>
        <w:t xml:space="preserve">    </w:t>
      </w:r>
    </w:p>
    <w:p w14:paraId="222FFB08">
      <w:pPr>
        <w:spacing w:line="360" w:lineRule="auto"/>
        <w:jc w:val="both"/>
        <w:textAlignment w:val="center"/>
        <w:rPr>
          <w:color w:val="000000"/>
        </w:rPr>
      </w:pPr>
      <w:r>
        <w:rPr>
          <w:rFonts w:ascii="宋体" w:hAnsi="宋体" w:eastAsia="宋体" w:cs="宋体"/>
          <w:color w:val="000000"/>
        </w:rPr>
        <w:t>③适当延迟退休年龄</w:t>
      </w:r>
      <w:r>
        <w:rPr>
          <w:rFonts w:ascii="Times New Roman" w:hAnsi="Times New Roman" w:eastAsia="Times New Roman" w:cs="Times New Roman"/>
          <w:color w:val="000000"/>
        </w:rPr>
        <w:t xml:space="preserve">    </w:t>
      </w:r>
      <w:r>
        <w:rPr>
          <w:rFonts w:ascii="宋体" w:hAnsi="宋体" w:eastAsia="宋体" w:cs="宋体"/>
          <w:color w:val="000000"/>
        </w:rPr>
        <w:t>④完善养老服务体系</w:t>
      </w:r>
    </w:p>
    <w:p w14:paraId="4F820DD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①②④</w:t>
      </w:r>
      <w:r>
        <w:rPr>
          <w:color w:val="000000"/>
        </w:rPr>
        <w:tab/>
      </w:r>
      <w:r>
        <w:rPr>
          <w:color w:val="000000"/>
        </w:rPr>
        <w:t xml:space="preserve">C. </w:t>
      </w:r>
      <w:r>
        <w:rPr>
          <w:rFonts w:ascii="宋体" w:hAnsi="宋体" w:eastAsia="宋体" w:cs="宋体"/>
          <w:color w:val="000000"/>
        </w:rPr>
        <w:t>①③④</w:t>
      </w:r>
      <w:r>
        <w:rPr>
          <w:color w:val="000000"/>
        </w:rPr>
        <w:tab/>
      </w:r>
      <w:r>
        <w:rPr>
          <w:color w:val="000000"/>
        </w:rPr>
        <w:t xml:space="preserve">D. </w:t>
      </w:r>
      <w:r>
        <w:rPr>
          <w:rFonts w:ascii="宋体" w:hAnsi="宋体" w:eastAsia="宋体" w:cs="宋体"/>
          <w:color w:val="000000"/>
        </w:rPr>
        <w:t>②③④</w:t>
      </w:r>
    </w:p>
    <w:p w14:paraId="31B5D92F">
      <w:pPr>
        <w:spacing w:line="360" w:lineRule="auto"/>
        <w:ind w:firstLine="420"/>
        <w:jc w:val="both"/>
        <w:textAlignment w:val="center"/>
        <w:rPr>
          <w:color w:val="000000"/>
        </w:rPr>
      </w:pPr>
      <w:r>
        <w:rPr>
          <w:rFonts w:ascii="楷体" w:hAnsi="楷体" w:eastAsia="楷体" w:cs="楷体"/>
          <w:color w:val="000000"/>
        </w:rPr>
        <w:t>黄河哺育了灿烂的中华文明，也是中国生态重要的命脉，习近平总书记多次考察黄河，并主持召开深入推进黄河流域生态保护和高质量发展座谈会，强调要加强黄河生态保护治理，黄河流域要始终坚持生态优先，绿色发展。据此，完成下面小题。</w:t>
      </w:r>
    </w:p>
    <w:p w14:paraId="5AE2BB06">
      <w:pPr>
        <w:spacing w:line="360" w:lineRule="auto"/>
        <w:jc w:val="both"/>
        <w:textAlignment w:val="center"/>
        <w:rPr>
          <w:rFonts w:hint="eastAsia" w:eastAsia="宋体"/>
          <w:color w:val="000000"/>
          <w:lang w:eastAsia="zh-CN"/>
        </w:rPr>
      </w:pPr>
      <w:r>
        <w:rPr>
          <w:rFonts w:hint="eastAsia" w:eastAsia="宋体"/>
          <w:color w:val="000000"/>
          <w:lang w:eastAsia="zh-CN"/>
        </w:rPr>
        <w:drawing>
          <wp:inline distT="0" distB="0" distL="114300" distR="114300">
            <wp:extent cx="3025140" cy="1618615"/>
            <wp:effectExtent l="0" t="0" r="3810" b="635"/>
            <wp:docPr id="2" name="图片 2" descr="1b25cbc316612cd80b06f172f9ac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b25cbc316612cd80b06f172f9ac6260"/>
                    <pic:cNvPicPr>
                      <a:picLocks noChangeAspect="1"/>
                    </pic:cNvPicPr>
                  </pic:nvPicPr>
                  <pic:blipFill>
                    <a:blip r:embed="rId20"/>
                    <a:stretch>
                      <a:fillRect/>
                    </a:stretch>
                  </pic:blipFill>
                  <pic:spPr>
                    <a:xfrm>
                      <a:off x="0" y="0"/>
                      <a:ext cx="3025140" cy="1618615"/>
                    </a:xfrm>
                    <a:prstGeom prst="rect">
                      <a:avLst/>
                    </a:prstGeom>
                  </pic:spPr>
                </pic:pic>
              </a:graphicData>
            </a:graphic>
          </wp:inline>
        </w:drawing>
      </w:r>
    </w:p>
    <w:p w14:paraId="029AF04C">
      <w:pPr>
        <w:spacing w:line="360" w:lineRule="auto"/>
        <w:jc w:val="left"/>
        <w:textAlignment w:val="center"/>
        <w:rPr>
          <w:color w:val="000000"/>
        </w:rPr>
      </w:pPr>
      <w:r>
        <w:rPr>
          <w:color w:val="000000"/>
        </w:rPr>
        <w:t xml:space="preserve">13. </w:t>
      </w:r>
      <w:r>
        <w:rPr>
          <w:rFonts w:ascii="宋体" w:hAnsi="宋体" w:eastAsia="宋体" w:cs="宋体"/>
          <w:color w:val="000000"/>
        </w:rPr>
        <w:t>图中黄河流经丙地的地形区名称是（</w:t>
      </w:r>
      <w:r>
        <w:rPr>
          <w:rFonts w:hint="eastAsia" w:eastAsia="宋体" w:cs="Times New Roman"/>
          <w:color w:val="000000"/>
          <w:lang w:val="en-US" w:eastAsia="zh-CN"/>
        </w:rPr>
        <w:t xml:space="preserve">  </w:t>
      </w:r>
      <w:r>
        <w:rPr>
          <w:rFonts w:ascii="Times New Roman" w:hAnsi="Times New Roman" w:eastAsia="Times New Roman" w:cs="Times New Roman"/>
          <w:color w:val="000000"/>
        </w:rPr>
        <w:t xml:space="preserve">  </w:t>
      </w:r>
      <w:r>
        <w:rPr>
          <w:rFonts w:ascii="宋体" w:hAnsi="宋体" w:eastAsia="宋体" w:cs="宋体"/>
          <w:color w:val="000000"/>
        </w:rPr>
        <w:t>）</w:t>
      </w:r>
    </w:p>
    <w:p w14:paraId="4256A8C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华北平原</w:t>
      </w:r>
      <w:r>
        <w:rPr>
          <w:rFonts w:hint="eastAsia" w:ascii="宋体" w:hAnsi="宋体" w:cs="宋体"/>
          <w:color w:val="000000"/>
          <w:lang w:val="en-US" w:eastAsia="zh-CN"/>
        </w:rPr>
        <w:t xml:space="preserve">   </w:t>
      </w:r>
      <w:r>
        <w:rPr>
          <w:color w:val="000000"/>
        </w:rPr>
        <w:t xml:space="preserve">B. </w:t>
      </w:r>
      <w:r>
        <w:rPr>
          <w:rFonts w:ascii="宋体" w:hAnsi="宋体" w:eastAsia="宋体" w:cs="宋体"/>
          <w:color w:val="000000"/>
        </w:rPr>
        <w:t>内蒙古高原</w:t>
      </w:r>
      <w:r>
        <w:rPr>
          <w:rFonts w:hint="eastAsia" w:ascii="宋体" w:hAnsi="宋体" w:cs="宋体"/>
          <w:color w:val="000000"/>
          <w:lang w:val="en-US" w:eastAsia="zh-CN"/>
        </w:rPr>
        <w:t xml:space="preserve">    </w:t>
      </w:r>
      <w:r>
        <w:rPr>
          <w:color w:val="000000"/>
        </w:rPr>
        <w:t xml:space="preserve">C. </w:t>
      </w:r>
      <w:r>
        <w:rPr>
          <w:rFonts w:ascii="宋体" w:hAnsi="宋体" w:eastAsia="宋体" w:cs="宋体"/>
          <w:color w:val="000000"/>
        </w:rPr>
        <w:t>黄土高原</w:t>
      </w:r>
      <w:r>
        <w:rPr>
          <w:color w:val="000000"/>
        </w:rPr>
        <w:tab/>
      </w:r>
      <w:r>
        <w:rPr>
          <w:color w:val="000000"/>
        </w:rPr>
        <w:t xml:space="preserve">D. </w:t>
      </w:r>
      <w:r>
        <w:rPr>
          <w:rFonts w:ascii="宋体" w:hAnsi="宋体" w:eastAsia="宋体" w:cs="宋体"/>
          <w:color w:val="000000"/>
        </w:rPr>
        <w:t>长江中下游平原</w:t>
      </w:r>
    </w:p>
    <w:p w14:paraId="58206F23">
      <w:pPr>
        <w:spacing w:line="360" w:lineRule="auto"/>
        <w:jc w:val="left"/>
        <w:textAlignment w:val="center"/>
        <w:rPr>
          <w:color w:val="000000"/>
        </w:rPr>
      </w:pPr>
      <w:r>
        <w:rPr>
          <w:color w:val="000000"/>
        </w:rPr>
        <w:t xml:space="preserve">14. </w:t>
      </w:r>
      <w:r>
        <w:rPr>
          <w:rFonts w:ascii="宋体" w:hAnsi="宋体" w:eastAsia="宋体" w:cs="宋体"/>
          <w:color w:val="000000"/>
        </w:rPr>
        <w:t>“河底日隆堤日高，黄河竟是天上涛。”这是黄河“地上河”景观的描述，该景观可能在（</w:t>
      </w:r>
      <w:r>
        <w:rPr>
          <w:rFonts w:ascii="Times New Roman" w:hAnsi="Times New Roman" w:eastAsia="Times New Roman" w:cs="Times New Roman"/>
          <w:color w:val="000000"/>
        </w:rPr>
        <w:t xml:space="preserve">  </w:t>
      </w:r>
      <w:r>
        <w:rPr>
          <w:rFonts w:hint="eastAsia" w:cs="Times New Roman"/>
          <w:color w:val="000000"/>
          <w:lang w:val="en-US" w:eastAsia="zh-CN"/>
        </w:rPr>
        <w:t xml:space="preserve">  </w:t>
      </w:r>
      <w:r>
        <w:rPr>
          <w:rFonts w:ascii="Times New Roman" w:hAnsi="Times New Roman" w:eastAsia="Times New Roman" w:cs="Times New Roman"/>
          <w:color w:val="000000"/>
        </w:rPr>
        <w:t xml:space="preserve"> </w:t>
      </w:r>
      <w:r>
        <w:rPr>
          <w:rFonts w:ascii="宋体" w:hAnsi="宋体" w:eastAsia="宋体" w:cs="宋体"/>
          <w:color w:val="000000"/>
        </w:rPr>
        <w:t>）地区。</w:t>
      </w:r>
    </w:p>
    <w:p w14:paraId="5FECE1D2">
      <w:pPr>
        <w:tabs>
          <w:tab w:val="left" w:pos="2436"/>
          <w:tab w:val="left" w:pos="4873"/>
          <w:tab w:val="left" w:pos="7309"/>
        </w:tabs>
        <w:spacing w:line="360" w:lineRule="auto"/>
        <w:jc w:val="left"/>
        <w:textAlignment w:val="center"/>
        <w:rPr>
          <w:color w:val="000000"/>
        </w:rPr>
      </w:pPr>
      <w:r>
        <w:rPr>
          <w:color w:val="000000"/>
        </w:rPr>
        <w:t>A</w:t>
      </w:r>
      <w:r>
        <w:rPr>
          <w:rFonts w:hint="eastAsia"/>
          <w:color w:val="000000"/>
          <w:lang w:val="en-US" w:eastAsia="zh-CN"/>
        </w:rPr>
        <w:t>.</w:t>
      </w:r>
      <w:r>
        <w:rPr>
          <w:color w:val="000000"/>
        </w:rPr>
        <w:t xml:space="preserve"> </w:t>
      </w:r>
      <w:r>
        <w:rPr>
          <w:rFonts w:ascii="宋体" w:hAnsi="宋体" w:eastAsia="宋体" w:cs="宋体"/>
          <w:color w:val="000000"/>
        </w:rPr>
        <w:t>甲</w:t>
      </w:r>
      <w:r>
        <w:rPr>
          <w:color w:val="000000"/>
        </w:rPr>
        <w:tab/>
      </w:r>
      <w:r>
        <w:rPr>
          <w:color w:val="000000"/>
        </w:rPr>
        <w:t xml:space="preserve">B. </w:t>
      </w:r>
      <w:r>
        <w:rPr>
          <w:rFonts w:ascii="宋体" w:hAnsi="宋体" w:eastAsia="宋体" w:cs="宋体"/>
          <w:color w:val="000000"/>
        </w:rPr>
        <w:t>乙</w:t>
      </w:r>
      <w:r>
        <w:rPr>
          <w:color w:val="000000"/>
        </w:rPr>
        <w:tab/>
      </w:r>
      <w:r>
        <w:rPr>
          <w:color w:val="000000"/>
        </w:rPr>
        <w:t xml:space="preserve">C. </w:t>
      </w:r>
      <w:r>
        <w:rPr>
          <w:rFonts w:ascii="宋体" w:hAnsi="宋体" w:eastAsia="宋体" w:cs="宋体"/>
          <w:color w:val="000000"/>
        </w:rPr>
        <w:t>丙</w:t>
      </w:r>
      <w:r>
        <w:rPr>
          <w:color w:val="000000"/>
        </w:rPr>
        <w:tab/>
      </w:r>
      <w:r>
        <w:rPr>
          <w:color w:val="000000"/>
        </w:rPr>
        <w:t xml:space="preserve">D. </w:t>
      </w:r>
      <w:r>
        <w:rPr>
          <w:rFonts w:ascii="宋体" w:hAnsi="宋体" w:eastAsia="宋体" w:cs="宋体"/>
          <w:color w:val="000000"/>
        </w:rPr>
        <w:t>丁</w:t>
      </w:r>
    </w:p>
    <w:p w14:paraId="32A6C07C">
      <w:pPr>
        <w:spacing w:line="360" w:lineRule="auto"/>
        <w:jc w:val="left"/>
        <w:textAlignment w:val="center"/>
        <w:rPr>
          <w:color w:val="000000"/>
        </w:rPr>
      </w:pPr>
      <w:r>
        <w:rPr>
          <w:color w:val="000000"/>
        </w:rPr>
        <w:t xml:space="preserve">15. </w:t>
      </w:r>
      <w:r>
        <w:rPr>
          <w:rFonts w:ascii="宋体" w:hAnsi="宋体" w:eastAsia="宋体" w:cs="宋体"/>
          <w:color w:val="000000"/>
        </w:rPr>
        <w:t>下列措施符合黄河流域生态保护高质量发展战略的是（</w:t>
      </w:r>
      <w:r>
        <w:rPr>
          <w:rFonts w:ascii="Times New Roman" w:hAnsi="Times New Roman" w:eastAsia="Times New Roman" w:cs="Times New Roman"/>
          <w:color w:val="000000"/>
        </w:rPr>
        <w:t xml:space="preserve"> </w:t>
      </w:r>
      <w:r>
        <w:rPr>
          <w:rFonts w:hint="eastAsia" w:cs="Times New Roman"/>
          <w:color w:val="000000"/>
          <w:lang w:val="en-US" w:eastAsia="zh-CN"/>
        </w:rPr>
        <w:t xml:space="preserve">  </w:t>
      </w:r>
      <w:r>
        <w:rPr>
          <w:rFonts w:ascii="Times New Roman" w:hAnsi="Times New Roman" w:eastAsia="Times New Roman" w:cs="Times New Roman"/>
          <w:color w:val="000000"/>
        </w:rPr>
        <w:t xml:space="preserve"> </w:t>
      </w:r>
      <w:r>
        <w:rPr>
          <w:rFonts w:ascii="宋体" w:hAnsi="宋体" w:eastAsia="宋体" w:cs="宋体"/>
          <w:color w:val="000000"/>
        </w:rPr>
        <w:t>）</w:t>
      </w:r>
    </w:p>
    <w:p w14:paraId="57A1B4D5">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中游植树种草，加强水土保持</w:t>
      </w:r>
      <w:r>
        <w:rPr>
          <w:color w:val="000000"/>
        </w:rPr>
        <w:tab/>
      </w:r>
      <w:r>
        <w:rPr>
          <w:color w:val="000000"/>
        </w:rPr>
        <w:t xml:space="preserve">B. </w:t>
      </w:r>
      <w:r>
        <w:rPr>
          <w:rFonts w:ascii="宋体" w:hAnsi="宋体" w:eastAsia="宋体" w:cs="宋体"/>
          <w:color w:val="000000"/>
        </w:rPr>
        <w:t>上游加大载畜量，增加农牧民收入</w:t>
      </w:r>
    </w:p>
    <w:p w14:paraId="617FB2E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下游大力引黄灌溉，发展种植业</w:t>
      </w:r>
      <w:r>
        <w:rPr>
          <w:color w:val="000000"/>
        </w:rPr>
        <w:tab/>
      </w:r>
      <w:r>
        <w:rPr>
          <w:color w:val="000000"/>
        </w:rPr>
        <w:t xml:space="preserve">D. </w:t>
      </w:r>
      <w:r>
        <w:rPr>
          <w:rFonts w:ascii="宋体" w:hAnsi="宋体" w:eastAsia="宋体" w:cs="宋体"/>
          <w:color w:val="000000"/>
        </w:rPr>
        <w:t>源头开垦耕地</w:t>
      </w:r>
    </w:p>
    <w:p w14:paraId="38FB9EA5">
      <w:pPr>
        <w:spacing w:line="360" w:lineRule="auto"/>
        <w:ind w:firstLine="420"/>
        <w:jc w:val="both"/>
        <w:textAlignment w:val="center"/>
        <w:rPr>
          <w:color w:val="000000"/>
        </w:rPr>
      </w:pPr>
      <w:r>
        <w:rPr>
          <w:color w:val="000000"/>
        </w:rPr>
        <w:drawing>
          <wp:anchor distT="0" distB="0" distL="114300" distR="114300" simplePos="0" relativeHeight="251664384" behindDoc="0" locked="0" layoutInCell="1" allowOverlap="1">
            <wp:simplePos x="0" y="0"/>
            <wp:positionH relativeFrom="column">
              <wp:posOffset>10017760</wp:posOffset>
            </wp:positionH>
            <wp:positionV relativeFrom="paragraph">
              <wp:posOffset>-8345805</wp:posOffset>
            </wp:positionV>
            <wp:extent cx="3219450" cy="2095500"/>
            <wp:effectExtent l="0" t="0" r="0" b="0"/>
            <wp:wrapSquare wrapText="bothSides"/>
            <wp:docPr id="100027" name="图片 100027" descr="学科网(www.zxxk.com)--教育资源门户，提供试卷、教案、课件、论文、素材以及各类教学资源下载，还有大量而丰富的教学相关资讯！ oGapfeRd02L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oGapfeRd02LNAx1ODbqMbQ=="/>
                    <pic:cNvPicPr>
                      <a:picLocks noChangeAspect="1"/>
                    </pic:cNvPicPr>
                  </pic:nvPicPr>
                  <pic:blipFill>
                    <a:blip r:embed="rId21"/>
                    <a:stretch>
                      <a:fillRect/>
                    </a:stretch>
                  </pic:blipFill>
                  <pic:spPr>
                    <a:xfrm>
                      <a:off x="0" y="0"/>
                      <a:ext cx="3219450" cy="2095500"/>
                    </a:xfrm>
                    <a:prstGeom prst="rect">
                      <a:avLst/>
                    </a:prstGeom>
                  </pic:spPr>
                </pic:pic>
              </a:graphicData>
            </a:graphic>
          </wp:anchor>
        </w:drawing>
      </w:r>
      <w:r>
        <w:rPr>
          <w:rFonts w:ascii="楷体" w:hAnsi="楷体" w:eastAsia="楷体" w:cs="楷体"/>
          <w:color w:val="000000"/>
        </w:rPr>
        <w:t>西部陆海新通道是中国规划建设的一条国家大通道，位于中国西部腹地，通江达海，包括自重庆经贵阳、南宁至北部湾出海口等铁路运输线路，北接丝绸之路经济带，南连</w:t>
      </w:r>
      <w:r>
        <w:rPr>
          <w:rFonts w:ascii="Times New Roman" w:hAnsi="Times New Roman" w:eastAsia="Times New Roman" w:cs="Times New Roman"/>
          <w:color w:val="000000"/>
        </w:rPr>
        <w:t>21</w:t>
      </w:r>
      <w:r>
        <w:rPr>
          <w:rFonts w:ascii="楷体" w:hAnsi="楷体" w:eastAsia="楷体" w:cs="楷体"/>
          <w:color w:val="000000"/>
        </w:rPr>
        <w:t>世纪海上丝绸之路，协同衔接长江经济带。据此，完成下面小题。</w:t>
      </w:r>
    </w:p>
    <w:p w14:paraId="21E236F6">
      <w:pPr>
        <w:spacing w:line="360" w:lineRule="auto"/>
        <w:jc w:val="left"/>
        <w:textAlignment w:val="center"/>
        <w:rPr>
          <w:color w:val="000000"/>
        </w:rPr>
      </w:pPr>
      <w:r>
        <w:rPr>
          <w:color w:val="000000"/>
        </w:rPr>
        <w:t xml:space="preserve">16. </w:t>
      </w:r>
      <w:r>
        <w:rPr>
          <w:rFonts w:ascii="宋体" w:hAnsi="宋体" w:eastAsia="宋体" w:cs="宋体"/>
          <w:color w:val="000000"/>
        </w:rPr>
        <w:t>西部陆海新通道，使中国西部地区的交通可以沿广西港口出“海”与东南亚国家互通贸易。“海”是指（</w:t>
      </w:r>
      <w:r>
        <w:rPr>
          <w:rFonts w:ascii="Times New Roman" w:hAnsi="Times New Roman" w:eastAsia="Times New Roman" w:cs="Times New Roman"/>
          <w:color w:val="000000"/>
        </w:rPr>
        <w:t xml:space="preserve"> </w:t>
      </w:r>
      <w:r>
        <w:rPr>
          <w:rFonts w:hint="eastAsia" w:cs="Times New Roman"/>
          <w:color w:val="000000"/>
          <w:lang w:val="en-US" w:eastAsia="zh-CN"/>
        </w:rPr>
        <w:t xml:space="preserve"> </w:t>
      </w:r>
      <w:r>
        <w:rPr>
          <w:rFonts w:ascii="Times New Roman" w:hAnsi="Times New Roman" w:eastAsia="Times New Roman" w:cs="Times New Roman"/>
          <w:color w:val="000000"/>
        </w:rPr>
        <w:t xml:space="preserve">  </w:t>
      </w:r>
      <w:r>
        <w:rPr>
          <w:rFonts w:ascii="宋体" w:hAnsi="宋体" w:eastAsia="宋体" w:cs="宋体"/>
          <w:color w:val="000000"/>
        </w:rPr>
        <w:t>）</w:t>
      </w:r>
    </w:p>
    <w:p w14:paraId="16E6684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渤海</w:t>
      </w:r>
      <w:r>
        <w:rPr>
          <w:rFonts w:hint="eastAsia" w:ascii="宋体" w:hAnsi="宋体" w:cs="宋体"/>
          <w:color w:val="000000"/>
          <w:lang w:val="en-US" w:eastAsia="zh-CN"/>
        </w:rPr>
        <w:t xml:space="preserve">    </w:t>
      </w:r>
      <w:r>
        <w:rPr>
          <w:color w:val="000000"/>
        </w:rPr>
        <w:t xml:space="preserve">B. </w:t>
      </w:r>
      <w:r>
        <w:rPr>
          <w:rFonts w:ascii="宋体" w:hAnsi="宋体" w:eastAsia="宋体" w:cs="宋体"/>
          <w:color w:val="000000"/>
        </w:rPr>
        <w:t>黄海</w:t>
      </w:r>
      <w:r>
        <w:rPr>
          <w:rFonts w:hint="eastAsia" w:ascii="宋体" w:hAnsi="宋体" w:cs="宋体"/>
          <w:color w:val="000000"/>
          <w:lang w:val="en-US" w:eastAsia="zh-CN"/>
        </w:rPr>
        <w:t xml:space="preserve">     </w:t>
      </w:r>
      <w:r>
        <w:rPr>
          <w:color w:val="000000"/>
        </w:rPr>
        <w:t xml:space="preserve">C. </w:t>
      </w:r>
      <w:r>
        <w:rPr>
          <w:rFonts w:ascii="宋体" w:hAnsi="宋体" w:eastAsia="宋体" w:cs="宋体"/>
          <w:color w:val="000000"/>
        </w:rPr>
        <w:t>东海</w:t>
      </w:r>
      <w:r>
        <w:rPr>
          <w:rFonts w:hint="eastAsia" w:ascii="宋体" w:hAnsi="宋体" w:cs="宋体"/>
          <w:color w:val="000000"/>
          <w:lang w:val="en-US" w:eastAsia="zh-CN"/>
        </w:rPr>
        <w:t xml:space="preserve">    </w:t>
      </w:r>
      <w:r>
        <w:rPr>
          <w:color w:val="000000"/>
        </w:rPr>
        <w:t xml:space="preserve">D. </w:t>
      </w:r>
      <w:r>
        <w:rPr>
          <w:rFonts w:ascii="宋体" w:hAnsi="宋体" w:eastAsia="宋体" w:cs="宋体"/>
          <w:color w:val="000000"/>
        </w:rPr>
        <w:t>南海</w:t>
      </w:r>
    </w:p>
    <w:p w14:paraId="6A185C85">
      <w:pPr>
        <w:spacing w:line="360" w:lineRule="auto"/>
        <w:jc w:val="left"/>
        <w:textAlignment w:val="center"/>
        <w:rPr>
          <w:color w:val="000000"/>
        </w:rPr>
      </w:pPr>
      <w:r>
        <w:rPr>
          <w:color w:val="000000"/>
        </w:rPr>
        <w:t xml:space="preserve">17. </w:t>
      </w:r>
      <w:r>
        <w:rPr>
          <w:rFonts w:ascii="宋体" w:hAnsi="宋体" w:eastAsia="宋体" w:cs="宋体"/>
          <w:color w:val="000000"/>
        </w:rPr>
        <w:t>建设西部陆海新通道的意义有（</w:t>
      </w:r>
      <w:r>
        <w:rPr>
          <w:rFonts w:hint="eastAsia" w:ascii="宋体" w:hAnsi="宋体" w:cs="宋体"/>
          <w:color w:val="000000"/>
          <w:lang w:val="en-US" w:eastAsia="zh-CN"/>
        </w:rPr>
        <w:t xml:space="preserve">  </w:t>
      </w:r>
      <w:r>
        <w:rPr>
          <w:rFonts w:ascii="Times New Roman" w:hAnsi="Times New Roman" w:eastAsia="Times New Roman" w:cs="Times New Roman"/>
          <w:color w:val="000000"/>
        </w:rPr>
        <w:t xml:space="preserve">  </w:t>
      </w:r>
      <w:r>
        <w:rPr>
          <w:rFonts w:ascii="宋体" w:hAnsi="宋体" w:eastAsia="宋体" w:cs="宋体"/>
          <w:color w:val="000000"/>
        </w:rPr>
        <w:t>）</w:t>
      </w:r>
    </w:p>
    <w:p w14:paraId="156E0E28">
      <w:pPr>
        <w:spacing w:line="360" w:lineRule="auto"/>
        <w:jc w:val="both"/>
        <w:textAlignment w:val="center"/>
        <w:rPr>
          <w:rFonts w:ascii="Times New Roman" w:hAnsi="Times New Roman" w:eastAsia="Times New Roman" w:cs="Times New Roman"/>
          <w:color w:val="000000"/>
        </w:rPr>
      </w:pPr>
      <w:r>
        <w:rPr>
          <w:rFonts w:ascii="宋体" w:hAnsi="宋体" w:eastAsia="宋体" w:cs="宋体"/>
          <w:color w:val="000000"/>
        </w:rPr>
        <w:t>①提高单次运输量</w:t>
      </w:r>
      <w:r>
        <w:rPr>
          <w:rFonts w:ascii="Times New Roman" w:hAnsi="Times New Roman" w:eastAsia="Times New Roman" w:cs="Times New Roman"/>
          <w:color w:val="000000"/>
        </w:rPr>
        <w:t xml:space="preserve">                         </w:t>
      </w:r>
    </w:p>
    <w:p w14:paraId="1D2AEF4A">
      <w:pPr>
        <w:spacing w:line="360" w:lineRule="auto"/>
        <w:jc w:val="both"/>
        <w:textAlignment w:val="center"/>
        <w:rPr>
          <w:color w:val="000000"/>
        </w:rPr>
      </w:pPr>
      <w:r>
        <w:rPr>
          <w:rFonts w:ascii="宋体" w:hAnsi="宋体" w:eastAsia="宋体" w:cs="宋体"/>
          <w:color w:val="000000"/>
        </w:rPr>
        <w:t>②减少西部地区与东部地区</w:t>
      </w:r>
      <w:r>
        <w:rPr>
          <w:rFonts w:ascii="宋体" w:hAnsi="宋体" w:eastAsia="宋体" w:cs="宋体"/>
          <w:color w:val="000000"/>
          <w:position w:val="0"/>
        </w:rPr>
        <w:drawing>
          <wp:inline distT="0" distB="0" distL="114300" distR="114300">
            <wp:extent cx="133350" cy="177800"/>
            <wp:effectExtent l="0" t="0" r="0" b="13335"/>
            <wp:docPr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pic:cNvPicPr>
                      <a:picLocks noChangeAspect="1"/>
                    </pic:cNvPicPr>
                  </pic:nvPicPr>
                  <pic:blipFill>
                    <a:blip r:embed="rId2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联系</w:t>
      </w:r>
    </w:p>
    <w:p w14:paraId="1CD2B278">
      <w:pPr>
        <w:spacing w:line="360" w:lineRule="auto"/>
        <w:jc w:val="both"/>
        <w:textAlignment w:val="center"/>
        <w:rPr>
          <w:color w:val="000000"/>
        </w:rPr>
      </w:pPr>
      <w:r>
        <w:rPr>
          <w:rFonts w:ascii="宋体" w:hAnsi="宋体" w:eastAsia="宋体" w:cs="宋体"/>
          <w:color w:val="000000"/>
        </w:rPr>
        <w:t>③加强国际经济贸易合作</w:t>
      </w:r>
      <w:r>
        <w:rPr>
          <w:rFonts w:ascii="Times New Roman" w:hAnsi="Times New Roman" w:eastAsia="Times New Roman" w:cs="Times New Roman"/>
          <w:color w:val="000000"/>
        </w:rPr>
        <w:t xml:space="preserve">                     </w:t>
      </w:r>
      <w:r>
        <w:rPr>
          <w:rFonts w:ascii="宋体" w:hAnsi="宋体" w:eastAsia="宋体" w:cs="宋体"/>
          <w:color w:val="000000"/>
        </w:rPr>
        <w:t>④促进西部地区经济发展</w:t>
      </w:r>
    </w:p>
    <w:p w14:paraId="0E1A883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14:paraId="691C8495">
      <w:pPr>
        <w:spacing w:line="360" w:lineRule="auto"/>
        <w:ind w:firstLine="560"/>
        <w:jc w:val="left"/>
        <w:textAlignment w:val="center"/>
      </w:pPr>
      <w:r>
        <w:rPr>
          <w:rFonts w:eastAsia="Times New Roman"/>
          <w:kern w:val="0"/>
          <w:sz w:val="24"/>
          <w:szCs w:val="24"/>
        </w:rPr>
        <w:drawing>
          <wp:anchor distT="0" distB="0" distL="0" distR="0" simplePos="0" relativeHeight="251663360" behindDoc="1" locked="0" layoutInCell="1" allowOverlap="1">
            <wp:simplePos x="0" y="0"/>
            <wp:positionH relativeFrom="column">
              <wp:posOffset>3590925</wp:posOffset>
            </wp:positionH>
            <wp:positionV relativeFrom="paragraph">
              <wp:posOffset>609600</wp:posOffset>
            </wp:positionV>
            <wp:extent cx="3064510" cy="2219960"/>
            <wp:effectExtent l="0" t="0" r="2540" b="8890"/>
            <wp:wrapTight wrapText="bothSides">
              <wp:wrapPolygon>
                <wp:start x="0" y="0"/>
                <wp:lineTo x="0" y="21501"/>
                <wp:lineTo x="21484" y="21501"/>
                <wp:lineTo x="21484" y="0"/>
                <wp:lineTo x="0" y="0"/>
              </wp:wrapPolygon>
            </wp:wrapTight>
            <wp:docPr id="2076870849" name="图片 2076870849" descr="@@@6898d288-3572-4406-b38e-dbcfe79c1e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70849" name="图片 2076870849" descr="@@@6898d288-3572-4406-b38e-dbcfe79c1e1f"/>
                    <pic:cNvPicPr>
                      <a:picLocks noChangeAspect="1"/>
                    </pic:cNvPicPr>
                  </pic:nvPicPr>
                  <pic:blipFill>
                    <a:blip r:embed="rId23"/>
                    <a:stretch>
                      <a:fillRect/>
                    </a:stretch>
                  </pic:blipFill>
                  <pic:spPr>
                    <a:xfrm>
                      <a:off x="0" y="0"/>
                      <a:ext cx="3064510" cy="2219960"/>
                    </a:xfrm>
                    <a:prstGeom prst="rect">
                      <a:avLst/>
                    </a:prstGeom>
                  </pic:spPr>
                </pic:pic>
              </a:graphicData>
            </a:graphic>
          </wp:anchor>
        </w:drawing>
      </w:r>
      <w:r>
        <w:t>2025</w:t>
      </w:r>
      <w:r>
        <w:rPr>
          <w:rFonts w:ascii="楷体" w:hAnsi="楷体" w:eastAsia="楷体" w:cs="楷体"/>
        </w:rPr>
        <w:t>年</w:t>
      </w:r>
      <w:r>
        <w:t>1</w:t>
      </w:r>
      <w:r>
        <w:rPr>
          <w:rFonts w:ascii="楷体" w:hAnsi="楷体" w:eastAsia="楷体" w:cs="楷体"/>
        </w:rPr>
        <w:t>月</w:t>
      </w:r>
      <w:r>
        <w:t>20</w:t>
      </w:r>
      <w:r>
        <w:rPr>
          <w:rFonts w:ascii="楷体" w:hAnsi="楷体" w:eastAsia="楷体" w:cs="楷体"/>
        </w:rPr>
        <w:t>日，位于杭州的一家人工智能公司</w:t>
      </w:r>
      <w:r>
        <w:t>DeepSeek</w:t>
      </w:r>
      <w:r>
        <w:rPr>
          <w:rFonts w:ascii="楷体" w:hAnsi="楷体" w:eastAsia="楷体" w:cs="楷体"/>
        </w:rPr>
        <w:t>（深度求索）正式发布</w:t>
      </w:r>
      <w:r>
        <w:t>DeepSeekR1</w:t>
      </w:r>
      <w:r>
        <w:rPr>
          <w:rFonts w:ascii="楷体" w:hAnsi="楷体" w:eastAsia="楷体" w:cs="楷体"/>
        </w:rPr>
        <w:t>模型，极大提升了模型推理能力，以其卓越的性能和超低的成本，在全球范围内引发了广泛关注与热议，成为中国在</w:t>
      </w:r>
      <w:r>
        <w:t>AI</w:t>
      </w:r>
      <w:r>
        <w:rPr>
          <w:rFonts w:ascii="楷体" w:hAnsi="楷体" w:eastAsia="楷体" w:cs="楷体"/>
        </w:rPr>
        <w:t>领域取得重大突破的标志性事件。读图，据此完成下面小题。</w:t>
      </w:r>
    </w:p>
    <w:p w14:paraId="430B7B69">
      <w:pPr>
        <w:spacing w:line="360" w:lineRule="auto"/>
        <w:jc w:val="left"/>
        <w:textAlignment w:val="center"/>
      </w:pPr>
      <w:r>
        <w:rPr>
          <w:rFonts w:hint="eastAsia"/>
          <w:lang w:val="en-US" w:eastAsia="zh-CN"/>
        </w:rPr>
        <w:t>18</w:t>
      </w:r>
      <w:r>
        <w:t>．DeepSeek（深度求索）公司所在的高新技术产业区是（</w:t>
      </w:r>
      <w:r>
        <w:rPr>
          <w:rFonts w:hint="eastAsia" w:eastAsia="宋体"/>
          <w:kern w:val="0"/>
          <w:sz w:val="24"/>
          <w:szCs w:val="24"/>
          <w:lang w:val="en-US" w:eastAsia="zh-CN"/>
        </w:rPr>
        <w:t xml:space="preserve">   </w:t>
      </w:r>
      <w:r>
        <w:rPr>
          <w:rFonts w:eastAsia="Times New Roman"/>
          <w:kern w:val="0"/>
          <w:sz w:val="24"/>
          <w:szCs w:val="24"/>
        </w:rPr>
        <w:t>  </w:t>
      </w:r>
      <w:r>
        <w:t>）</w:t>
      </w:r>
    </w:p>
    <w:p w14:paraId="7A48B411">
      <w:pPr>
        <w:tabs>
          <w:tab w:val="left" w:pos="2078"/>
          <w:tab w:val="left" w:pos="4156"/>
          <w:tab w:val="left" w:pos="6234"/>
        </w:tabs>
        <w:spacing w:line="360" w:lineRule="auto"/>
        <w:ind w:left="300"/>
        <w:jc w:val="left"/>
        <w:textAlignment w:val="center"/>
      </w:pPr>
      <w:r>
        <w:t>A．辽中南</w:t>
      </w:r>
      <w:r>
        <w:tab/>
      </w:r>
      <w:r>
        <w:t>B．环渤海</w:t>
      </w:r>
      <w:r>
        <w:tab/>
      </w:r>
    </w:p>
    <w:p w14:paraId="2A8A35C6">
      <w:pPr>
        <w:tabs>
          <w:tab w:val="left" w:pos="2078"/>
          <w:tab w:val="left" w:pos="4156"/>
          <w:tab w:val="left" w:pos="6234"/>
        </w:tabs>
        <w:spacing w:line="360" w:lineRule="auto"/>
        <w:ind w:left="300"/>
        <w:jc w:val="left"/>
        <w:textAlignment w:val="center"/>
      </w:pPr>
      <w:r>
        <w:t>C．长江三角洲</w:t>
      </w:r>
      <w:r>
        <w:tab/>
      </w:r>
      <w:r>
        <w:t>D．珠江三角洲</w:t>
      </w:r>
    </w:p>
    <w:p w14:paraId="133DC37A">
      <w:pPr>
        <w:spacing w:line="360" w:lineRule="auto"/>
        <w:jc w:val="left"/>
        <w:textAlignment w:val="center"/>
      </w:pPr>
      <w:r>
        <w:rPr>
          <w:rFonts w:hint="eastAsia"/>
          <w:lang w:val="en-US" w:eastAsia="zh-CN"/>
        </w:rPr>
        <w:t>19</w:t>
      </w:r>
      <w:r>
        <w:t>．DeepSeek的发展主要体现了我国____产业的发展状况（</w:t>
      </w:r>
      <w:r>
        <w:rPr>
          <w:rFonts w:hint="eastAsia" w:eastAsia="宋体"/>
          <w:kern w:val="0"/>
          <w:sz w:val="24"/>
          <w:szCs w:val="24"/>
          <w:lang w:val="en-US" w:eastAsia="zh-CN"/>
        </w:rPr>
        <w:t xml:space="preserve">  </w:t>
      </w:r>
      <w:r>
        <w:rPr>
          <w:rFonts w:eastAsia="Times New Roman"/>
          <w:kern w:val="0"/>
          <w:sz w:val="24"/>
          <w:szCs w:val="24"/>
        </w:rPr>
        <w:t>  </w:t>
      </w:r>
      <w:r>
        <w:t>）</w:t>
      </w:r>
    </w:p>
    <w:p w14:paraId="7E90C4F5">
      <w:pPr>
        <w:tabs>
          <w:tab w:val="left" w:pos="2078"/>
          <w:tab w:val="left" w:pos="4156"/>
          <w:tab w:val="left" w:pos="6234"/>
        </w:tabs>
        <w:spacing w:line="360" w:lineRule="auto"/>
        <w:ind w:left="300"/>
        <w:jc w:val="left"/>
        <w:textAlignment w:val="center"/>
      </w:pPr>
      <w:r>
        <w:t>A．重工业</w:t>
      </w:r>
      <w:r>
        <w:tab/>
      </w:r>
      <w:r>
        <w:t>B．高新技术</w:t>
      </w:r>
      <w:r>
        <w:tab/>
      </w:r>
    </w:p>
    <w:p w14:paraId="4380CAEE">
      <w:pPr>
        <w:tabs>
          <w:tab w:val="left" w:pos="2078"/>
          <w:tab w:val="left" w:pos="4156"/>
          <w:tab w:val="left" w:pos="6234"/>
        </w:tabs>
        <w:spacing w:line="360" w:lineRule="auto"/>
        <w:ind w:left="300"/>
        <w:jc w:val="left"/>
        <w:textAlignment w:val="center"/>
      </w:pPr>
      <w:r>
        <w:t>C．煤炭工业</w:t>
      </w:r>
      <w:r>
        <w:tab/>
      </w:r>
      <w:r>
        <w:t>D．石油化工</w:t>
      </w:r>
    </w:p>
    <w:p w14:paraId="5467D63A">
      <w:pPr>
        <w:keepNext w:val="0"/>
        <w:keepLines w:val="0"/>
        <w:pageBreakBefore w:val="0"/>
        <w:shd w:val="clear" w:color="auto" w:fill="auto"/>
        <w:kinsoku/>
        <w:wordWrap/>
        <w:topLinePunct w:val="0"/>
        <w:autoSpaceDE/>
        <w:autoSpaceDN/>
        <w:bidi w:val="0"/>
        <w:snapToGrid/>
        <w:spacing w:line="312" w:lineRule="auto"/>
        <w:ind w:firstLine="560"/>
        <w:jc w:val="left"/>
        <w:textAlignment w:val="center"/>
        <w:rPr>
          <w:rFonts w:hint="default" w:ascii="Times New Roman" w:hAnsi="Times New Roman" w:cs="Times New Roman"/>
          <w:sz w:val="21"/>
        </w:rPr>
      </w:pPr>
      <w:r>
        <w:rPr>
          <w:rFonts w:hint="default" w:ascii="Times New Roman" w:hAnsi="Times New Roman" w:eastAsia="楷体" w:cs="Times New Roman"/>
          <w:sz w:val="21"/>
        </w:rPr>
        <w:t>手绘简图可以帮助我们记忆，下面是某同学绘制的“亚洲简图”。读图，完成下面小题。</w:t>
      </w:r>
    </w:p>
    <w:p w14:paraId="3A1C585A">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anchor distT="0" distB="0" distL="114300" distR="114300" simplePos="0" relativeHeight="251661312" behindDoc="0" locked="0" layoutInCell="1" allowOverlap="1">
            <wp:simplePos x="0" y="0"/>
            <wp:positionH relativeFrom="column">
              <wp:posOffset>4298315</wp:posOffset>
            </wp:positionH>
            <wp:positionV relativeFrom="paragraph">
              <wp:posOffset>132715</wp:posOffset>
            </wp:positionV>
            <wp:extent cx="2149475" cy="1598295"/>
            <wp:effectExtent l="0" t="0" r="3175" b="1905"/>
            <wp:wrapSquare wrapText="bothSides"/>
            <wp:docPr id="4" name="图片 4" descr="@@@56e358e9-5d87-4948-bad6-f05e081ac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6e358e9-5d87-4948-bad6-f05e081ac628"/>
                    <pic:cNvPicPr>
                      <a:picLocks noChangeAspect="1"/>
                    </pic:cNvPicPr>
                  </pic:nvPicPr>
                  <pic:blipFill>
                    <a:blip r:embed="rId24"/>
                    <a:stretch>
                      <a:fillRect/>
                    </a:stretch>
                  </pic:blipFill>
                  <pic:spPr>
                    <a:xfrm>
                      <a:off x="0" y="0"/>
                      <a:ext cx="2149475" cy="1598295"/>
                    </a:xfrm>
                    <a:prstGeom prst="rect">
                      <a:avLst/>
                    </a:prstGeom>
                  </pic:spPr>
                </pic:pic>
              </a:graphicData>
            </a:graphic>
          </wp:anchor>
        </w:drawing>
      </w:r>
      <w:r>
        <w:rPr>
          <w:rFonts w:hint="eastAsia" w:ascii="Times New Roman" w:hAnsi="Times New Roman" w:cs="Times New Roman"/>
          <w:sz w:val="21"/>
          <w:lang w:val="en-US" w:eastAsia="zh-CN"/>
        </w:rPr>
        <w:t>20</w:t>
      </w:r>
      <w:r>
        <w:rPr>
          <w:rFonts w:hint="default" w:ascii="Times New Roman" w:hAnsi="Times New Roman" w:cs="Times New Roman"/>
          <w:sz w:val="21"/>
        </w:rPr>
        <w:t>．亚洲的地势特征为（</w:t>
      </w:r>
      <w:r>
        <w:rPr>
          <w:rFonts w:hint="default" w:ascii="Times New Roman" w:hAnsi="Times New Roman" w:eastAsia="Times New Roman" w:cs="Times New Roman"/>
          <w:kern w:val="0"/>
          <w:sz w:val="24"/>
          <w:szCs w:val="24"/>
        </w:rPr>
        <w:t>  </w:t>
      </w:r>
      <w:r>
        <w:rPr>
          <w:rFonts w:hint="eastAsia" w:eastAsia="宋体" w:cs="Times New Roman"/>
          <w:kern w:val="0"/>
          <w:sz w:val="24"/>
          <w:szCs w:val="24"/>
          <w:lang w:val="en-US" w:eastAsia="zh-CN"/>
        </w:rPr>
        <w:t>D</w:t>
      </w:r>
      <w:r>
        <w:rPr>
          <w:rFonts w:hint="default" w:ascii="Times New Roman" w:hAnsi="Times New Roman" w:eastAsia="Times New Roman" w:cs="Times New Roman"/>
          <w:kern w:val="0"/>
          <w:sz w:val="24"/>
          <w:szCs w:val="24"/>
        </w:rPr>
        <w:t> </w:t>
      </w:r>
      <w:r>
        <w:rPr>
          <w:rFonts w:hint="default" w:ascii="Times New Roman" w:hAnsi="Times New Roman" w:cs="Times New Roman"/>
          <w:sz w:val="21"/>
        </w:rPr>
        <w:t>）</w:t>
      </w:r>
    </w:p>
    <w:p w14:paraId="546F122A">
      <w:pPr>
        <w:keepNext w:val="0"/>
        <w:keepLines w:val="0"/>
        <w:pageBreakBefore w:val="0"/>
        <w:shd w:val="clear" w:color="auto" w:fill="auto"/>
        <w:tabs>
          <w:tab w:val="left" w:pos="2078"/>
          <w:tab w:val="left" w:pos="4156"/>
          <w:tab w:val="left" w:pos="6234"/>
        </w:tabs>
        <w:kinsoku/>
        <w:wordWrap/>
        <w:topLinePunct w:val="0"/>
        <w:autoSpaceDE/>
        <w:autoSpaceDN/>
        <w:bidi w:val="0"/>
        <w:snapToGrid/>
        <w:spacing w:line="312" w:lineRule="auto"/>
        <w:ind w:left="380"/>
        <w:jc w:val="left"/>
        <w:textAlignment w:val="center"/>
        <w:rPr>
          <w:rFonts w:hint="default" w:ascii="Times New Roman" w:hAnsi="Times New Roman" w:cs="Times New Roman"/>
          <w:sz w:val="21"/>
          <w:lang w:val="en-US" w:eastAsia="zh-CN"/>
        </w:rPr>
      </w:pPr>
      <w:r>
        <w:rPr>
          <w:rFonts w:hint="default" w:ascii="Times New Roman" w:hAnsi="Times New Roman" w:cs="Times New Roman"/>
          <w:sz w:val="21"/>
        </w:rPr>
        <w:t>A．西部高，东部低</w:t>
      </w:r>
      <w:r>
        <w:rPr>
          <w:rFonts w:hint="default" w:ascii="Times New Roman" w:hAnsi="Times New Roman" w:cs="Times New Roman"/>
          <w:sz w:val="21"/>
          <w:lang w:val="en-US" w:eastAsia="zh-CN"/>
        </w:rPr>
        <w:t xml:space="preserve">  </w:t>
      </w:r>
      <w:r>
        <w:rPr>
          <w:rFonts w:hint="default" w:ascii="Times New Roman" w:hAnsi="Times New Roman" w:cs="Times New Roman"/>
          <w:sz w:val="21"/>
          <w:lang w:val="en-US" w:eastAsia="zh-CN"/>
        </w:rPr>
        <w:tab/>
      </w:r>
      <w:r>
        <w:rPr>
          <w:rFonts w:hint="default" w:ascii="Times New Roman" w:hAnsi="Times New Roman" w:cs="Times New Roman"/>
          <w:sz w:val="21"/>
        </w:rPr>
        <w:t>B．北部高，南部低</w:t>
      </w:r>
      <w:r>
        <w:rPr>
          <w:rFonts w:hint="default" w:ascii="Times New Roman" w:hAnsi="Times New Roman" w:cs="Times New Roman"/>
          <w:sz w:val="21"/>
          <w:lang w:val="en-US" w:eastAsia="zh-CN"/>
        </w:rPr>
        <w:t xml:space="preserve">  </w:t>
      </w:r>
    </w:p>
    <w:p w14:paraId="2D220869">
      <w:pPr>
        <w:keepNext w:val="0"/>
        <w:keepLines w:val="0"/>
        <w:pageBreakBefore w:val="0"/>
        <w:shd w:val="clear" w:color="auto" w:fill="auto"/>
        <w:tabs>
          <w:tab w:val="left" w:pos="2078"/>
          <w:tab w:val="left" w:pos="4156"/>
          <w:tab w:val="left" w:pos="6234"/>
        </w:tabs>
        <w:kinsoku/>
        <w:wordWrap/>
        <w:topLinePunct w:val="0"/>
        <w:autoSpaceDE/>
        <w:autoSpaceDN/>
        <w:bidi w:val="0"/>
        <w:snapToGrid/>
        <w:spacing w:line="312" w:lineRule="auto"/>
        <w:ind w:left="380"/>
        <w:jc w:val="left"/>
        <w:textAlignment w:val="center"/>
        <w:rPr>
          <w:rFonts w:hint="default" w:ascii="Times New Roman" w:hAnsi="Times New Roman" w:cs="Times New Roman"/>
          <w:sz w:val="21"/>
        </w:rPr>
      </w:pPr>
      <w:r>
        <w:rPr>
          <w:rFonts w:hint="default" w:ascii="Times New Roman" w:hAnsi="Times New Roman" w:cs="Times New Roman"/>
          <w:sz w:val="21"/>
        </w:rPr>
        <w:t>C．中部低，四周高</w:t>
      </w:r>
      <w:r>
        <w:rPr>
          <w:rFonts w:hint="default" w:ascii="Times New Roman" w:hAnsi="Times New Roman" w:cs="Times New Roman"/>
          <w:sz w:val="21"/>
        </w:rPr>
        <w:tab/>
      </w:r>
      <w:r>
        <w:rPr>
          <w:rFonts w:hint="default" w:ascii="Times New Roman" w:hAnsi="Times New Roman" w:cs="Times New Roman"/>
          <w:sz w:val="21"/>
        </w:rPr>
        <w:t>D．中部高，四周低</w:t>
      </w:r>
    </w:p>
    <w:p w14:paraId="19CC6D99">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cs="Times New Roman"/>
          <w:sz w:val="21"/>
        </w:rPr>
      </w:pPr>
      <w:r>
        <w:rPr>
          <w:rFonts w:hint="eastAsia" w:ascii="Times New Roman" w:hAnsi="Times New Roman" w:cs="Times New Roman"/>
          <w:sz w:val="21"/>
          <w:lang w:val="en-US" w:eastAsia="zh-CN"/>
        </w:rPr>
        <w:t>21</w:t>
      </w:r>
      <w:r>
        <w:rPr>
          <w:rFonts w:hint="default" w:ascii="Times New Roman" w:hAnsi="Times New Roman" w:cs="Times New Roman"/>
          <w:sz w:val="21"/>
        </w:rPr>
        <w:t>．据图判断，在亚洲地势的影响下，亚洲的河流（</w:t>
      </w:r>
      <w:r>
        <w:rPr>
          <w:rFonts w:hint="eastAsia" w:eastAsia="宋体" w:cs="Times New Roman"/>
          <w:kern w:val="0"/>
          <w:sz w:val="24"/>
          <w:szCs w:val="24"/>
          <w:lang w:val="en-US" w:eastAsia="zh-CN"/>
        </w:rPr>
        <w:t xml:space="preserve">  </w:t>
      </w:r>
      <w:r>
        <w:rPr>
          <w:rFonts w:hint="default" w:ascii="Times New Roman" w:hAnsi="Times New Roman" w:eastAsia="Times New Roman" w:cs="Times New Roman"/>
          <w:kern w:val="0"/>
          <w:sz w:val="24"/>
          <w:szCs w:val="24"/>
        </w:rPr>
        <w:t> </w:t>
      </w:r>
      <w:r>
        <w:rPr>
          <w:rFonts w:hint="default" w:ascii="Times New Roman" w:hAnsi="Times New Roman" w:cs="Times New Roman"/>
          <w:sz w:val="21"/>
        </w:rPr>
        <w:t>）</w:t>
      </w:r>
    </w:p>
    <w:p w14:paraId="1786F69D">
      <w:pPr>
        <w:keepNext w:val="0"/>
        <w:keepLines w:val="0"/>
        <w:pageBreakBefore w:val="0"/>
        <w:shd w:val="clear" w:color="auto" w:fill="auto"/>
        <w:tabs>
          <w:tab w:val="left" w:pos="4156"/>
        </w:tabs>
        <w:kinsoku/>
        <w:wordWrap/>
        <w:topLinePunct w:val="0"/>
        <w:autoSpaceDE/>
        <w:autoSpaceDN/>
        <w:bidi w:val="0"/>
        <w:snapToGrid/>
        <w:spacing w:line="312" w:lineRule="auto"/>
        <w:ind w:left="380"/>
        <w:jc w:val="left"/>
        <w:textAlignment w:val="center"/>
        <w:rPr>
          <w:rFonts w:hint="default" w:ascii="Times New Roman" w:hAnsi="Times New Roman" w:cs="Times New Roman"/>
          <w:sz w:val="21"/>
        </w:rPr>
      </w:pPr>
      <w:r>
        <w:rPr>
          <w:rFonts w:hint="default" w:ascii="Times New Roman" w:hAnsi="Times New Roman" w:cs="Times New Roman"/>
          <w:sz w:val="21"/>
        </w:rPr>
        <w:t>A．大多呈向心状水系流入中部地区</w:t>
      </w:r>
      <w:r>
        <w:rPr>
          <w:rFonts w:hint="default" w:ascii="Times New Roman" w:hAnsi="Times New Roman" w:cs="Times New Roman"/>
          <w:sz w:val="21"/>
        </w:rPr>
        <w:tab/>
      </w:r>
      <w:r>
        <w:rPr>
          <w:rFonts w:hint="default" w:ascii="Times New Roman" w:hAnsi="Times New Roman" w:cs="Times New Roman"/>
          <w:sz w:val="21"/>
        </w:rPr>
        <w:t>B．水位的季节变化大</w:t>
      </w:r>
    </w:p>
    <w:p w14:paraId="052D37FF">
      <w:pPr>
        <w:keepNext w:val="0"/>
        <w:keepLines w:val="0"/>
        <w:pageBreakBefore w:val="0"/>
        <w:shd w:val="clear" w:color="auto" w:fill="auto"/>
        <w:tabs>
          <w:tab w:val="left" w:pos="4156"/>
        </w:tabs>
        <w:kinsoku/>
        <w:wordWrap/>
        <w:topLinePunct w:val="0"/>
        <w:autoSpaceDE/>
        <w:autoSpaceDN/>
        <w:bidi w:val="0"/>
        <w:snapToGrid/>
        <w:spacing w:line="312" w:lineRule="auto"/>
        <w:ind w:left="380"/>
        <w:jc w:val="left"/>
        <w:textAlignment w:val="center"/>
        <w:rPr>
          <w:rFonts w:hint="default" w:ascii="Times New Roman" w:hAnsi="Times New Roman" w:cs="Times New Roman"/>
          <w:sz w:val="21"/>
        </w:rPr>
      </w:pPr>
      <w:r>
        <w:rPr>
          <w:rFonts w:hint="default" w:ascii="Times New Roman" w:hAnsi="Times New Roman" w:cs="Times New Roman"/>
          <w:sz w:val="21"/>
        </w:rPr>
        <w:t>C．大多呈放射状注入周边海洋</w:t>
      </w:r>
      <w:r>
        <w:rPr>
          <w:rFonts w:hint="default" w:ascii="Times New Roman" w:hAnsi="Times New Roman" w:cs="Times New Roman"/>
          <w:sz w:val="21"/>
        </w:rPr>
        <w:tab/>
      </w:r>
      <w:r>
        <w:rPr>
          <w:rFonts w:hint="default" w:ascii="Times New Roman" w:hAnsi="Times New Roman" w:cs="Times New Roman"/>
          <w:sz w:val="21"/>
        </w:rPr>
        <w:t>D．没有结冰期</w:t>
      </w:r>
    </w:p>
    <w:p w14:paraId="3EF5DB5C">
      <w:pPr>
        <w:spacing w:line="360" w:lineRule="auto"/>
        <w:jc w:val="left"/>
        <w:textAlignment w:val="center"/>
      </w:pPr>
      <w:r>
        <w:rPr>
          <w:rFonts w:hint="eastAsia"/>
          <w:lang w:val="en-US" w:eastAsia="zh-CN"/>
        </w:rPr>
        <w:t>22</w:t>
      </w:r>
      <w:r>
        <w:t>．人工智能技术（AI）正在深刻地改变着我们的世界，影响人工智能技术产业发展的最主要因素是（</w:t>
      </w:r>
      <w:r>
        <w:rPr>
          <w:rFonts w:hint="eastAsia" w:eastAsia="宋体"/>
          <w:kern w:val="0"/>
          <w:sz w:val="24"/>
          <w:szCs w:val="24"/>
          <w:lang w:val="en-US" w:eastAsia="zh-CN"/>
        </w:rPr>
        <w:t xml:space="preserve">  </w:t>
      </w:r>
      <w:r>
        <w:rPr>
          <w:rFonts w:eastAsia="Times New Roman"/>
          <w:kern w:val="0"/>
          <w:sz w:val="24"/>
          <w:szCs w:val="24"/>
        </w:rPr>
        <w:t>  </w:t>
      </w:r>
      <w:r>
        <w:t>）</w:t>
      </w:r>
    </w:p>
    <w:p w14:paraId="4037D44B">
      <w:pPr>
        <w:tabs>
          <w:tab w:val="left" w:pos="2078"/>
          <w:tab w:val="left" w:pos="4156"/>
          <w:tab w:val="left" w:pos="6234"/>
        </w:tabs>
        <w:spacing w:line="360" w:lineRule="auto"/>
        <w:ind w:left="300"/>
        <w:jc w:val="left"/>
        <w:textAlignment w:val="center"/>
      </w:pPr>
      <w:r>
        <w:t>A．交通运输</w:t>
      </w:r>
      <w:r>
        <w:tab/>
      </w:r>
      <w:r>
        <w:t>B．科技人才</w:t>
      </w:r>
      <w:r>
        <w:tab/>
      </w:r>
      <w:r>
        <w:t>C．原料能源</w:t>
      </w:r>
      <w:r>
        <w:tab/>
      </w:r>
      <w:r>
        <w:t>D．人口数</w:t>
      </w:r>
    </w:p>
    <w:p w14:paraId="1A056818">
      <w:pPr>
        <w:keepNext w:val="0"/>
        <w:keepLines w:val="0"/>
        <w:pageBreakBefore w:val="0"/>
        <w:shd w:val="clear" w:color="auto" w:fill="auto"/>
        <w:kinsoku/>
        <w:wordWrap/>
        <w:topLinePunct w:val="0"/>
        <w:autoSpaceDE/>
        <w:autoSpaceDN/>
        <w:bidi w:val="0"/>
        <w:snapToGrid/>
        <w:spacing w:line="312" w:lineRule="auto"/>
        <w:ind w:firstLine="560"/>
        <w:jc w:val="left"/>
        <w:textAlignment w:val="center"/>
        <w:rPr>
          <w:rFonts w:hint="default" w:ascii="Times New Roman" w:hAnsi="Times New Roman" w:cs="Times New Roman"/>
          <w:sz w:val="21"/>
        </w:rPr>
      </w:pPr>
      <w:r>
        <w:rPr>
          <w:rFonts w:hint="default" w:ascii="Times New Roman" w:hAnsi="Times New Roman" w:eastAsia="楷体" w:cs="Times New Roman"/>
          <w:sz w:val="21"/>
        </w:rPr>
        <w:t>读图，完成下面小题。</w:t>
      </w:r>
    </w:p>
    <w:p w14:paraId="0F5FAC5B">
      <w:pPr>
        <w:keepNext w:val="0"/>
        <w:keepLines w:val="0"/>
        <w:pageBreakBefore w:val="0"/>
        <w:shd w:val="clear" w:color="auto" w:fill="auto"/>
        <w:kinsoku/>
        <w:wordWrap/>
        <w:topLinePunct w:val="0"/>
        <w:autoSpaceDE/>
        <w:autoSpaceDN/>
        <w:bidi w:val="0"/>
        <w:snapToGrid/>
        <w:spacing w:line="312" w:lineRule="auto"/>
        <w:jc w:val="center"/>
        <w:textAlignment w:val="center"/>
        <w:rPr>
          <w:rFonts w:hint="default" w:ascii="Times New Roman" w:hAnsi="Times New Roman" w:eastAsia="Times New Roman" w:cs="Times New Roman"/>
          <w:strike w:val="0"/>
          <w:kern w:val="0"/>
          <w:sz w:val="24"/>
          <w:szCs w:val="24"/>
          <w:u w:val="none"/>
        </w:rPr>
        <w:sectPr>
          <w:footerReference r:id="rId6" w:type="first"/>
          <w:footerReference r:id="rId5" w:type="default"/>
          <w:pgSz w:w="23811" w:h="16838" w:orient="landscape"/>
          <w:pgMar w:top="1236" w:right="1440" w:bottom="1236" w:left="1440" w:header="851" w:footer="992" w:gutter="0"/>
          <w:pgNumType w:fmt="decimal" w:start="1"/>
          <w:cols w:equalWidth="0" w:num="2">
            <w:col w:w="10253" w:space="425"/>
            <w:col w:w="10253"/>
          </w:cols>
          <w:titlePg/>
          <w:docGrid w:type="lines" w:linePitch="312" w:charSpace="0"/>
        </w:sectPr>
      </w:pPr>
    </w:p>
    <w:p w14:paraId="268C7CBB">
      <w:pPr>
        <w:keepNext w:val="0"/>
        <w:keepLines w:val="0"/>
        <w:pageBreakBefore w:val="0"/>
        <w:shd w:val="clear" w:color="auto" w:fill="auto"/>
        <w:kinsoku/>
        <w:wordWrap/>
        <w:topLinePunct w:val="0"/>
        <w:autoSpaceDE/>
        <w:autoSpaceDN/>
        <w:bidi w:val="0"/>
        <w:snapToGrid/>
        <w:spacing w:line="312" w:lineRule="auto"/>
        <w:jc w:val="center"/>
        <w:textAlignment w:val="center"/>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inline distT="0" distB="0" distL="114300" distR="114300">
            <wp:extent cx="2096770" cy="1551940"/>
            <wp:effectExtent l="0" t="0" r="17780" b="10160"/>
            <wp:docPr id="3" name="图片 3" descr="@@@00c056d7-5c2b-4350-8eed-b003077ef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c056d7-5c2b-4350-8eed-b003077ef5b5"/>
                    <pic:cNvPicPr>
                      <a:picLocks noChangeAspect="1"/>
                    </pic:cNvPicPr>
                  </pic:nvPicPr>
                  <pic:blipFill>
                    <a:blip r:embed="rId25"/>
                    <a:stretch>
                      <a:fillRect/>
                    </a:stretch>
                  </pic:blipFill>
                  <pic:spPr>
                    <a:xfrm>
                      <a:off x="0" y="0"/>
                      <a:ext cx="2096770" cy="1551940"/>
                    </a:xfrm>
                    <a:prstGeom prst="rect">
                      <a:avLst/>
                    </a:prstGeom>
                  </pic:spPr>
                </pic:pic>
              </a:graphicData>
            </a:graphic>
          </wp:inline>
        </w:drawing>
      </w:r>
      <w:r>
        <w:rPr>
          <w:rFonts w:hint="default" w:ascii="Times New Roman" w:hAnsi="Times New Roman" w:eastAsia="Times New Roman" w:cs="Times New Roman"/>
          <w:kern w:val="0"/>
          <w:sz w:val="24"/>
          <w:szCs w:val="24"/>
        </w:rPr>
        <w:t>  </w:t>
      </w:r>
      <w:r>
        <w:rPr>
          <w:rFonts w:hint="default" w:ascii="Times New Roman" w:hAnsi="Times New Roman" w:eastAsia="Times New Roman" w:cs="Times New Roman"/>
          <w:strike w:val="0"/>
          <w:kern w:val="0"/>
          <w:sz w:val="24"/>
          <w:szCs w:val="24"/>
          <w:u w:val="none"/>
        </w:rPr>
        <w:drawing>
          <wp:inline distT="0" distB="0" distL="114300" distR="114300">
            <wp:extent cx="2125980" cy="1557020"/>
            <wp:effectExtent l="0" t="0" r="7620" b="5080"/>
            <wp:docPr id="100029" name="图片 100029" descr="@@@57aec81b-2f0f-4172-9952-fe264949e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57aec81b-2f0f-4172-9952-fe264949ebc4"/>
                    <pic:cNvPicPr>
                      <a:picLocks noChangeAspect="1"/>
                    </pic:cNvPicPr>
                  </pic:nvPicPr>
                  <pic:blipFill>
                    <a:blip r:embed="rId26"/>
                    <a:stretch>
                      <a:fillRect/>
                    </a:stretch>
                  </pic:blipFill>
                  <pic:spPr>
                    <a:xfrm>
                      <a:off x="0" y="0"/>
                      <a:ext cx="2125980" cy="1557020"/>
                    </a:xfrm>
                    <a:prstGeom prst="rect">
                      <a:avLst/>
                    </a:prstGeom>
                  </pic:spPr>
                </pic:pic>
              </a:graphicData>
            </a:graphic>
          </wp:inline>
        </w:drawing>
      </w:r>
    </w:p>
    <w:p w14:paraId="74C6CE58">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cs="Times New Roman"/>
          <w:sz w:val="21"/>
        </w:rPr>
      </w:pPr>
      <w:r>
        <w:rPr>
          <w:rFonts w:hint="eastAsia" w:ascii="Times New Roman" w:hAnsi="Times New Roman" w:cs="Times New Roman"/>
          <w:sz w:val="21"/>
          <w:lang w:val="en-US" w:eastAsia="zh-CN"/>
        </w:rPr>
        <w:t>23</w:t>
      </w:r>
      <w:r>
        <w:rPr>
          <w:rFonts w:hint="default" w:ascii="Times New Roman" w:hAnsi="Times New Roman" w:cs="Times New Roman"/>
          <w:sz w:val="21"/>
        </w:rPr>
        <w:t>．美国农业生产的主要特点是（</w:t>
      </w:r>
      <w:r>
        <w:rPr>
          <w:rFonts w:hint="eastAsia" w:cs="Times New Roman"/>
          <w:sz w:val="21"/>
          <w:lang w:val="en-US" w:eastAsia="zh-CN"/>
        </w:rPr>
        <w:t xml:space="preserve">   </w:t>
      </w:r>
      <w:r>
        <w:rPr>
          <w:rFonts w:hint="default" w:ascii="Times New Roman" w:hAnsi="Times New Roman" w:eastAsia="Times New Roman" w:cs="Times New Roman"/>
          <w:kern w:val="0"/>
          <w:sz w:val="24"/>
          <w:szCs w:val="24"/>
        </w:rPr>
        <w:t>  </w:t>
      </w:r>
      <w:r>
        <w:rPr>
          <w:rFonts w:hint="default" w:ascii="Times New Roman" w:hAnsi="Times New Roman" w:cs="Times New Roman"/>
          <w:sz w:val="21"/>
        </w:rPr>
        <w:t>）</w:t>
      </w:r>
    </w:p>
    <w:p w14:paraId="3470F6E4">
      <w:pPr>
        <w:keepNext w:val="0"/>
        <w:keepLines w:val="0"/>
        <w:pageBreakBefore w:val="0"/>
        <w:shd w:val="clear" w:color="auto" w:fill="auto"/>
        <w:tabs>
          <w:tab w:val="left" w:pos="4156"/>
        </w:tabs>
        <w:kinsoku/>
        <w:wordWrap/>
        <w:topLinePunct w:val="0"/>
        <w:autoSpaceDE/>
        <w:autoSpaceDN/>
        <w:bidi w:val="0"/>
        <w:snapToGrid/>
        <w:spacing w:line="312" w:lineRule="auto"/>
        <w:ind w:left="380"/>
        <w:jc w:val="left"/>
        <w:textAlignment w:val="center"/>
        <w:rPr>
          <w:rFonts w:hint="default" w:ascii="Times New Roman" w:hAnsi="Times New Roman" w:cs="Times New Roman"/>
          <w:sz w:val="21"/>
        </w:rPr>
      </w:pPr>
      <w:r>
        <w:rPr>
          <w:rFonts w:hint="default" w:ascii="Times New Roman" w:hAnsi="Times New Roman" w:cs="Times New Roman"/>
          <w:sz w:val="21"/>
        </w:rPr>
        <w:t>A．以亚热带作物种植为主</w:t>
      </w:r>
      <w:r>
        <w:rPr>
          <w:rFonts w:hint="default" w:ascii="Times New Roman" w:hAnsi="Times New Roman" w:cs="Times New Roman"/>
          <w:sz w:val="21"/>
        </w:rPr>
        <w:tab/>
      </w:r>
      <w:r>
        <w:rPr>
          <w:rFonts w:hint="default" w:ascii="Times New Roman" w:hAnsi="Times New Roman" w:cs="Times New Roman"/>
          <w:sz w:val="21"/>
        </w:rPr>
        <w:t>B．自给自足，商品化程度低</w:t>
      </w:r>
    </w:p>
    <w:p w14:paraId="38C23941">
      <w:pPr>
        <w:keepNext w:val="0"/>
        <w:keepLines w:val="0"/>
        <w:pageBreakBefore w:val="0"/>
        <w:shd w:val="clear" w:color="auto" w:fill="auto"/>
        <w:tabs>
          <w:tab w:val="left" w:pos="4156"/>
        </w:tabs>
        <w:kinsoku/>
        <w:wordWrap/>
        <w:topLinePunct w:val="0"/>
        <w:autoSpaceDE/>
        <w:autoSpaceDN/>
        <w:bidi w:val="0"/>
        <w:snapToGrid/>
        <w:spacing w:line="312" w:lineRule="auto"/>
        <w:ind w:left="380"/>
        <w:jc w:val="left"/>
        <w:textAlignment w:val="center"/>
        <w:rPr>
          <w:rFonts w:hint="default" w:ascii="Times New Roman" w:hAnsi="Times New Roman" w:cs="Times New Roman"/>
          <w:sz w:val="21"/>
        </w:rPr>
      </w:pPr>
      <w:r>
        <w:rPr>
          <w:rFonts w:hint="default" w:ascii="Times New Roman" w:hAnsi="Times New Roman" w:cs="Times New Roman"/>
          <w:sz w:val="21"/>
        </w:rPr>
        <w:t>C．区域专门化生产</w:t>
      </w:r>
      <w:r>
        <w:rPr>
          <w:rFonts w:hint="default" w:ascii="Times New Roman" w:hAnsi="Times New Roman" w:cs="Times New Roman"/>
          <w:sz w:val="21"/>
        </w:rPr>
        <w:tab/>
      </w:r>
      <w:r>
        <w:rPr>
          <w:rFonts w:hint="default" w:ascii="Times New Roman" w:hAnsi="Times New Roman" w:cs="Times New Roman"/>
          <w:sz w:val="21"/>
        </w:rPr>
        <w:t>D．咖啡、可可等农产品可供出口</w:t>
      </w:r>
    </w:p>
    <w:p w14:paraId="458E83EE">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cs="Times New Roman"/>
          <w:sz w:val="21"/>
        </w:rPr>
      </w:pPr>
      <w:r>
        <w:rPr>
          <w:rFonts w:hint="eastAsia" w:ascii="Times New Roman" w:hAnsi="Times New Roman" w:cs="Times New Roman"/>
          <w:sz w:val="21"/>
          <w:lang w:val="en-US" w:eastAsia="zh-CN"/>
        </w:rPr>
        <w:t>24</w:t>
      </w:r>
      <w:r>
        <w:rPr>
          <w:rFonts w:hint="default" w:ascii="Times New Roman" w:hAnsi="Times New Roman" w:cs="Times New Roman"/>
          <w:sz w:val="21"/>
        </w:rPr>
        <w:t>．美国是世界上最大的农产品出口国，其发展农业生产的优势条件有（</w:t>
      </w:r>
      <w:r>
        <w:rPr>
          <w:rFonts w:hint="eastAsia" w:eastAsia="宋体" w:cs="Times New Roman"/>
          <w:kern w:val="0"/>
          <w:sz w:val="24"/>
          <w:szCs w:val="24"/>
          <w:lang w:val="en-US" w:eastAsia="zh-CN"/>
        </w:rPr>
        <w:t xml:space="preserve">  </w:t>
      </w:r>
      <w:r>
        <w:rPr>
          <w:rFonts w:hint="default" w:ascii="Times New Roman" w:hAnsi="Times New Roman" w:eastAsia="Times New Roman" w:cs="Times New Roman"/>
          <w:kern w:val="0"/>
          <w:sz w:val="24"/>
          <w:szCs w:val="24"/>
        </w:rPr>
        <w:t>  </w:t>
      </w:r>
      <w:r>
        <w:rPr>
          <w:rFonts w:hint="default" w:ascii="Times New Roman" w:hAnsi="Times New Roman" w:cs="Times New Roman"/>
          <w:sz w:val="21"/>
        </w:rPr>
        <w:t>）</w:t>
      </w:r>
    </w:p>
    <w:p w14:paraId="6E3FB19C">
      <w:pPr>
        <w:keepNext w:val="0"/>
        <w:keepLines w:val="0"/>
        <w:pageBreakBefore w:val="0"/>
        <w:shd w:val="clear" w:color="auto" w:fill="auto"/>
        <w:tabs>
          <w:tab w:val="left" w:pos="2078"/>
          <w:tab w:val="left" w:pos="4156"/>
          <w:tab w:val="left" w:pos="6234"/>
        </w:tabs>
        <w:kinsoku/>
        <w:wordWrap/>
        <w:topLinePunct w:val="0"/>
        <w:autoSpaceDE/>
        <w:autoSpaceDN/>
        <w:bidi w:val="0"/>
        <w:snapToGrid/>
        <w:spacing w:line="312" w:lineRule="auto"/>
        <w:ind w:left="380"/>
        <w:jc w:val="left"/>
        <w:textAlignment w:val="center"/>
        <w:rPr>
          <w:rFonts w:hint="default" w:ascii="Times New Roman" w:hAnsi="Times New Roman" w:cs="Times New Roman"/>
          <w:sz w:val="21"/>
        </w:rPr>
      </w:pPr>
      <w:r>
        <w:rPr>
          <w:rFonts w:hint="default" w:ascii="Times New Roman" w:hAnsi="Times New Roman" w:cs="Times New Roman"/>
          <w:sz w:val="21"/>
        </w:rPr>
        <w:t>①土壤肥沃，水源丰富</w:t>
      </w:r>
      <w:r>
        <w:rPr>
          <w:rFonts w:hint="default" w:ascii="Times New Roman" w:hAnsi="Times New Roman" w:cs="Times New Roman"/>
          <w:sz w:val="21"/>
          <w:lang w:val="en-US" w:eastAsia="zh-CN"/>
        </w:rPr>
        <w:t xml:space="preserve"> </w:t>
      </w:r>
      <w:r>
        <w:rPr>
          <w:rFonts w:hint="default" w:ascii="Times New Roman" w:hAnsi="Times New Roman" w:cs="Times New Roman"/>
          <w:sz w:val="21"/>
          <w:lang w:val="en-US" w:eastAsia="zh-CN"/>
        </w:rPr>
        <w:tab/>
      </w:r>
      <w:r>
        <w:rPr>
          <w:rFonts w:hint="default" w:ascii="Times New Roman" w:hAnsi="Times New Roman" w:cs="Times New Roman"/>
          <w:sz w:val="21"/>
        </w:rPr>
        <w:t>②平原面积广，耕地多</w:t>
      </w:r>
    </w:p>
    <w:p w14:paraId="7B7F2A0A">
      <w:pPr>
        <w:keepNext w:val="0"/>
        <w:keepLines w:val="0"/>
        <w:pageBreakBefore w:val="0"/>
        <w:shd w:val="clear" w:color="auto" w:fill="auto"/>
        <w:tabs>
          <w:tab w:val="left" w:pos="2078"/>
          <w:tab w:val="left" w:pos="4156"/>
          <w:tab w:val="left" w:pos="6234"/>
        </w:tabs>
        <w:kinsoku/>
        <w:wordWrap/>
        <w:topLinePunct w:val="0"/>
        <w:autoSpaceDE/>
        <w:autoSpaceDN/>
        <w:bidi w:val="0"/>
        <w:snapToGrid/>
        <w:spacing w:line="312" w:lineRule="auto"/>
        <w:ind w:left="380"/>
        <w:jc w:val="left"/>
        <w:textAlignment w:val="center"/>
        <w:rPr>
          <w:rFonts w:hint="default" w:ascii="Times New Roman" w:hAnsi="Times New Roman" w:cs="Times New Roman"/>
          <w:sz w:val="21"/>
        </w:rPr>
      </w:pPr>
      <w:r>
        <w:rPr>
          <w:rFonts w:hint="default" w:ascii="Times New Roman" w:hAnsi="Times New Roman" w:cs="Times New Roman"/>
          <w:sz w:val="21"/>
        </w:rPr>
        <w:t>③地处热带，光热条件好</w:t>
      </w:r>
      <w:r>
        <w:rPr>
          <w:rFonts w:hint="default" w:ascii="Times New Roman" w:hAnsi="Times New Roman" w:cs="Times New Roman"/>
          <w:sz w:val="21"/>
          <w:lang w:val="en-US" w:eastAsia="zh-CN"/>
        </w:rPr>
        <w:tab/>
      </w:r>
      <w:r>
        <w:rPr>
          <w:rFonts w:hint="default" w:ascii="Times New Roman" w:hAnsi="Times New Roman" w:cs="Times New Roman"/>
          <w:sz w:val="21"/>
        </w:rPr>
        <w:t>④农业人口比例高，劳动力充足</w:t>
      </w:r>
    </w:p>
    <w:p w14:paraId="2A5E019C">
      <w:pPr>
        <w:keepNext w:val="0"/>
        <w:keepLines w:val="0"/>
        <w:pageBreakBefore w:val="0"/>
        <w:shd w:val="clear" w:color="auto" w:fill="auto"/>
        <w:tabs>
          <w:tab w:val="left" w:pos="2078"/>
          <w:tab w:val="left" w:pos="4156"/>
          <w:tab w:val="left" w:pos="6234"/>
        </w:tabs>
        <w:kinsoku/>
        <w:wordWrap/>
        <w:topLinePunct w:val="0"/>
        <w:autoSpaceDE/>
        <w:autoSpaceDN/>
        <w:bidi w:val="0"/>
        <w:snapToGrid/>
        <w:spacing w:line="312" w:lineRule="auto"/>
        <w:ind w:left="380"/>
        <w:jc w:val="left"/>
        <w:textAlignment w:val="center"/>
        <w:rPr>
          <w:rFonts w:hint="default" w:ascii="Times New Roman" w:hAnsi="Times New Roman" w:cs="Times New Roman"/>
          <w:sz w:val="21"/>
        </w:rPr>
      </w:pPr>
      <w:r>
        <w:rPr>
          <w:rFonts w:hint="default" w:ascii="Times New Roman" w:hAnsi="Times New Roman" w:cs="Times New Roman"/>
          <w:sz w:val="21"/>
        </w:rPr>
        <w:t>A．①②</w:t>
      </w:r>
      <w:r>
        <w:rPr>
          <w:rFonts w:hint="default" w:ascii="Times New Roman" w:hAnsi="Times New Roman" w:cs="Times New Roman"/>
          <w:sz w:val="21"/>
        </w:rPr>
        <w:tab/>
      </w:r>
      <w:r>
        <w:rPr>
          <w:rFonts w:hint="default" w:ascii="Times New Roman" w:hAnsi="Times New Roman" w:cs="Times New Roman"/>
          <w:sz w:val="21"/>
        </w:rPr>
        <w:t>B．②③</w:t>
      </w:r>
      <w:r>
        <w:rPr>
          <w:rFonts w:hint="default" w:ascii="Times New Roman" w:hAnsi="Times New Roman" w:cs="Times New Roman"/>
          <w:sz w:val="21"/>
        </w:rPr>
        <w:tab/>
      </w:r>
      <w:r>
        <w:rPr>
          <w:rFonts w:hint="default" w:ascii="Times New Roman" w:hAnsi="Times New Roman" w:cs="Times New Roman"/>
          <w:sz w:val="21"/>
        </w:rPr>
        <w:t>C．③④</w:t>
      </w:r>
      <w:r>
        <w:rPr>
          <w:rFonts w:hint="default" w:ascii="Times New Roman" w:hAnsi="Times New Roman" w:cs="Times New Roman"/>
          <w:sz w:val="21"/>
        </w:rPr>
        <w:tab/>
      </w:r>
      <w:r>
        <w:rPr>
          <w:rFonts w:hint="default" w:ascii="Times New Roman" w:hAnsi="Times New Roman" w:cs="Times New Roman"/>
          <w:sz w:val="21"/>
        </w:rPr>
        <w:t>D．①③</w:t>
      </w:r>
    </w:p>
    <w:p w14:paraId="60FC4B39">
      <w:pPr>
        <w:spacing w:line="360" w:lineRule="auto"/>
        <w:ind w:firstLine="560"/>
        <w:jc w:val="left"/>
        <w:textAlignment w:val="center"/>
        <w:rPr>
          <w:rFonts w:ascii="楷体" w:hAnsi="楷体" w:eastAsia="楷体" w:cs="楷体"/>
        </w:rPr>
      </w:pPr>
      <w:r>
        <w:t>2025</w:t>
      </w:r>
      <w:r>
        <w:rPr>
          <w:rFonts w:ascii="楷体" w:hAnsi="楷体" w:eastAsia="楷体" w:cs="楷体"/>
        </w:rPr>
        <w:t>年</w:t>
      </w:r>
      <w:r>
        <w:t>2</w:t>
      </w:r>
      <w:r>
        <w:rPr>
          <w:rFonts w:ascii="楷体" w:hAnsi="楷体" w:eastAsia="楷体" w:cs="楷体"/>
        </w:rPr>
        <w:t>月，北极海冰的平均面积为</w:t>
      </w:r>
      <w:r>
        <w:t>1375</w:t>
      </w:r>
      <w:r>
        <w:rPr>
          <w:rFonts w:ascii="楷体" w:hAnsi="楷体" w:eastAsia="楷体" w:cs="楷体"/>
        </w:rPr>
        <w:t>万平方公里，比同期平均水平低</w:t>
      </w:r>
      <w:r>
        <w:t>8%</w:t>
      </w:r>
      <w:r>
        <w:rPr>
          <w:rFonts w:ascii="楷体" w:hAnsi="楷体" w:eastAsia="楷体" w:cs="楷体"/>
        </w:rPr>
        <w:t>，创下有记录以来的该月最低水平。下图为北极地区图。据此完成下面小题。</w:t>
      </w:r>
    </w:p>
    <w:p w14:paraId="29DCB1F9">
      <w:pPr>
        <w:spacing w:line="360" w:lineRule="auto"/>
        <w:jc w:val="left"/>
        <w:textAlignment w:val="center"/>
      </w:pPr>
      <w:r>
        <w:rPr>
          <w:rFonts w:eastAsia="Times New Roman"/>
          <w:kern w:val="0"/>
          <w:sz w:val="24"/>
          <w:szCs w:val="24"/>
        </w:rPr>
        <w:drawing>
          <wp:anchor distT="0" distB="0" distL="114300" distR="114300" simplePos="0" relativeHeight="251662336" behindDoc="0" locked="0" layoutInCell="1" allowOverlap="1">
            <wp:simplePos x="0" y="0"/>
            <wp:positionH relativeFrom="column">
              <wp:posOffset>4375785</wp:posOffset>
            </wp:positionH>
            <wp:positionV relativeFrom="paragraph">
              <wp:posOffset>168275</wp:posOffset>
            </wp:positionV>
            <wp:extent cx="2171700" cy="1857375"/>
            <wp:effectExtent l="0" t="0" r="0" b="9525"/>
            <wp:wrapSquare wrapText="bothSides"/>
            <wp:docPr id="20" name="图片 20" descr="@@@d3f1236c-79f7-43da-8842-f87e48af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3f1236c-79f7-43da-8842-f87e48af9650"/>
                    <pic:cNvPicPr>
                      <a:picLocks noChangeAspect="1"/>
                    </pic:cNvPicPr>
                  </pic:nvPicPr>
                  <pic:blipFill>
                    <a:blip r:embed="rId27"/>
                    <a:stretch>
                      <a:fillRect/>
                    </a:stretch>
                  </pic:blipFill>
                  <pic:spPr>
                    <a:xfrm>
                      <a:off x="0" y="0"/>
                      <a:ext cx="2171700" cy="1857375"/>
                    </a:xfrm>
                    <a:prstGeom prst="rect">
                      <a:avLst/>
                    </a:prstGeom>
                  </pic:spPr>
                </pic:pic>
              </a:graphicData>
            </a:graphic>
          </wp:anchor>
        </w:drawing>
      </w:r>
      <w:r>
        <w:rPr>
          <w:rFonts w:hint="eastAsia"/>
          <w:lang w:val="en-US" w:eastAsia="zh-CN"/>
        </w:rPr>
        <w:t>25</w:t>
      </w:r>
      <w:r>
        <w:t>．关于我国北极科考站黄河站的说法，正确的是（</w:t>
      </w:r>
      <w:r>
        <w:rPr>
          <w:rFonts w:hint="eastAsia" w:eastAsia="宋体"/>
          <w:kern w:val="0"/>
          <w:sz w:val="24"/>
          <w:szCs w:val="24"/>
          <w:lang w:val="en-US" w:eastAsia="zh-CN"/>
        </w:rPr>
        <w:t xml:space="preserve">  </w:t>
      </w:r>
      <w:r>
        <w:rPr>
          <w:rFonts w:eastAsia="Times New Roman"/>
          <w:kern w:val="0"/>
          <w:sz w:val="24"/>
          <w:szCs w:val="24"/>
        </w:rPr>
        <w:t> </w:t>
      </w:r>
      <w:r>
        <w:t>）</w:t>
      </w:r>
    </w:p>
    <w:p w14:paraId="12A45967">
      <w:pPr>
        <w:tabs>
          <w:tab w:val="left" w:pos="4156"/>
        </w:tabs>
        <w:spacing w:line="360" w:lineRule="auto"/>
        <w:ind w:left="300"/>
        <w:jc w:val="left"/>
        <w:textAlignment w:val="center"/>
      </w:pPr>
      <w:r>
        <w:t>A．位于北极点的西南方向</w:t>
      </w:r>
      <w:r>
        <w:tab/>
      </w:r>
      <w:r>
        <w:t>B．站点有极昼极夜现象</w:t>
      </w:r>
    </w:p>
    <w:p w14:paraId="460683E2">
      <w:pPr>
        <w:tabs>
          <w:tab w:val="left" w:pos="4156"/>
        </w:tabs>
        <w:spacing w:line="360" w:lineRule="auto"/>
        <w:ind w:left="300"/>
        <w:jc w:val="left"/>
        <w:textAlignment w:val="center"/>
      </w:pPr>
      <w:r>
        <w:t>C．偶尔会有企鹅光临站点</w:t>
      </w:r>
      <w:r>
        <w:tab/>
      </w:r>
      <w:r>
        <w:t>D．最佳科考时间在1～2月</w:t>
      </w:r>
    </w:p>
    <w:p w14:paraId="02FE492D">
      <w:pPr>
        <w:spacing w:line="360" w:lineRule="auto"/>
        <w:jc w:val="left"/>
        <w:textAlignment w:val="center"/>
      </w:pPr>
      <w:r>
        <w:rPr>
          <w:rFonts w:hint="eastAsia"/>
          <w:lang w:val="en-US" w:eastAsia="zh-CN"/>
        </w:rPr>
        <w:t>26</w:t>
      </w:r>
      <w:r>
        <w:t>．北极海冰面积创该月历史新低，根本原因是（</w:t>
      </w:r>
      <w:r>
        <w:rPr>
          <w:rFonts w:eastAsia="Times New Roman"/>
          <w:kern w:val="0"/>
          <w:sz w:val="24"/>
          <w:szCs w:val="24"/>
        </w:rPr>
        <w:t> </w:t>
      </w:r>
      <w:r>
        <w:rPr>
          <w:rFonts w:hint="eastAsia"/>
          <w:kern w:val="0"/>
          <w:sz w:val="24"/>
          <w:szCs w:val="24"/>
          <w:lang w:val="en-US" w:eastAsia="zh-CN"/>
        </w:rPr>
        <w:t xml:space="preserve">  </w:t>
      </w:r>
      <w:r>
        <w:rPr>
          <w:rFonts w:eastAsia="Times New Roman"/>
          <w:kern w:val="0"/>
          <w:sz w:val="24"/>
          <w:szCs w:val="24"/>
        </w:rPr>
        <w:t>  </w:t>
      </w:r>
      <w:r>
        <w:t>）</w:t>
      </w:r>
    </w:p>
    <w:p w14:paraId="7049EF2E">
      <w:pPr>
        <w:tabs>
          <w:tab w:val="left" w:pos="4156"/>
        </w:tabs>
        <w:spacing w:line="360" w:lineRule="auto"/>
        <w:ind w:left="300"/>
        <w:jc w:val="left"/>
        <w:textAlignment w:val="center"/>
      </w:pPr>
      <w:r>
        <w:t>A．北极地区火山活动频繁</w:t>
      </w:r>
      <w:r>
        <w:tab/>
      </w:r>
      <w:r>
        <w:t>B．全球气候变暖加剧</w:t>
      </w:r>
    </w:p>
    <w:p w14:paraId="5F699B84">
      <w:pPr>
        <w:tabs>
          <w:tab w:val="left" w:pos="4156"/>
        </w:tabs>
        <w:spacing w:line="360" w:lineRule="auto"/>
        <w:ind w:left="300"/>
        <w:jc w:val="left"/>
        <w:textAlignment w:val="center"/>
      </w:pPr>
      <w:r>
        <w:t>C．海洋污染物覆盖冰面</w:t>
      </w:r>
      <w:r>
        <w:tab/>
      </w:r>
      <w:r>
        <w:t>D．北极地区旅游业频繁</w:t>
      </w:r>
    </w:p>
    <w:p w14:paraId="718005C5">
      <w:pPr>
        <w:spacing w:line="360" w:lineRule="auto"/>
        <w:jc w:val="left"/>
        <w:textAlignment w:val="center"/>
      </w:pPr>
      <w:r>
        <w:rPr>
          <w:rFonts w:hint="eastAsia"/>
          <w:lang w:val="en-US" w:eastAsia="zh-CN"/>
        </w:rPr>
        <w:t>27</w:t>
      </w:r>
      <w:r>
        <w:t>．北极海冰持续减少对当地环境最直接的威胁是（</w:t>
      </w:r>
      <w:r>
        <w:rPr>
          <w:rFonts w:eastAsia="Times New Roman"/>
          <w:kern w:val="0"/>
          <w:sz w:val="24"/>
          <w:szCs w:val="24"/>
        </w:rPr>
        <w:t> </w:t>
      </w:r>
      <w:r>
        <w:rPr>
          <w:rFonts w:hint="eastAsia"/>
          <w:kern w:val="0"/>
          <w:sz w:val="24"/>
          <w:szCs w:val="24"/>
          <w:lang w:val="en-US" w:eastAsia="zh-CN"/>
        </w:rPr>
        <w:t xml:space="preserve">  </w:t>
      </w:r>
      <w:r>
        <w:rPr>
          <w:rFonts w:eastAsia="Times New Roman"/>
          <w:kern w:val="0"/>
          <w:sz w:val="24"/>
          <w:szCs w:val="24"/>
        </w:rPr>
        <w:t>  </w:t>
      </w:r>
      <w:r>
        <w:t>）</w:t>
      </w:r>
    </w:p>
    <w:p w14:paraId="576A4935">
      <w:pPr>
        <w:tabs>
          <w:tab w:val="left" w:pos="4156"/>
        </w:tabs>
        <w:spacing w:line="360" w:lineRule="auto"/>
        <w:ind w:left="380"/>
        <w:jc w:val="left"/>
        <w:textAlignment w:val="center"/>
      </w:pPr>
      <w:r>
        <w:t>A．北极动物栖息地缩小</w:t>
      </w:r>
      <w:r>
        <w:tab/>
      </w:r>
      <w:r>
        <w:t>B．海洋面积显著下降</w:t>
      </w:r>
    </w:p>
    <w:p w14:paraId="23874CCC">
      <w:pPr>
        <w:tabs>
          <w:tab w:val="left" w:pos="4156"/>
        </w:tabs>
        <w:spacing w:line="360" w:lineRule="auto"/>
        <w:ind w:left="380"/>
        <w:jc w:val="left"/>
        <w:textAlignment w:val="center"/>
      </w:pPr>
      <w:r>
        <w:t>C．北极地区气温上升</w:t>
      </w:r>
      <w:r>
        <w:tab/>
      </w:r>
      <w:r>
        <w:t>D．北极地区植被扩张</w:t>
      </w:r>
    </w:p>
    <w:p w14:paraId="76B31009">
      <w:pPr>
        <w:spacing w:line="360" w:lineRule="auto"/>
        <w:ind w:firstLine="560"/>
        <w:jc w:val="left"/>
        <w:textAlignment w:val="center"/>
        <w:rPr>
          <w:rFonts w:hint="eastAsia" w:ascii="楷体" w:hAnsi="楷体" w:eastAsia="楷体" w:cs="楷体"/>
        </w:rPr>
      </w:pPr>
      <w:r>
        <w:rPr>
          <w:rFonts w:hint="eastAsia" w:ascii="楷体" w:hAnsi="楷体" w:eastAsia="楷体" w:cs="楷体"/>
        </w:rPr>
        <w:t>央广网宁波4月21日消息称当千年神话与次元文化碰撞，当陈塘关的传说在现实场景中重生，一场跨越时空的文旅盛宴正式上演。4月19日至20日，</w:t>
      </w:r>
      <w:bookmarkStart w:id="0" w:name="_Hlk196594242"/>
      <w:r>
        <w:rPr>
          <w:rFonts w:hint="eastAsia" w:ascii="楷体" w:hAnsi="楷体" w:eastAsia="楷体" w:cs="楷体"/>
        </w:rPr>
        <w:t>以“寻找陈塘关”为主题的招宝漫次元国潮嘉年华在宁波市镇海区招宝山旅游风景区举行。</w:t>
      </w:r>
    </w:p>
    <w:bookmarkEnd w:id="0"/>
    <w:p w14:paraId="4E7B32C3">
      <w:pPr>
        <w:spacing w:line="360" w:lineRule="auto"/>
        <w:jc w:val="left"/>
        <w:textAlignment w:val="center"/>
      </w:pPr>
      <w:r>
        <w:rPr>
          <w:rFonts w:hint="eastAsia"/>
          <w:lang w:val="en-US" w:eastAsia="zh-CN"/>
        </w:rPr>
        <w:t>28</w:t>
      </w:r>
      <w:r>
        <w:t>．哪吒的故乡陈塘关在电影中被描绘为一个靠近大海的地方。假设陈塘关位于中国东部沿海地区，以下哪个省份最可能是陈塘关的所在地（</w:t>
      </w:r>
      <w:r>
        <w:rPr>
          <w:rFonts w:hint="eastAsia"/>
          <w:lang w:val="en-US" w:eastAsia="zh-CN"/>
        </w:rPr>
        <w:t xml:space="preserve"> </w:t>
      </w:r>
      <w:r>
        <w:rPr>
          <w:rFonts w:eastAsia="Times New Roman"/>
          <w:kern w:val="0"/>
          <w:sz w:val="24"/>
          <w:szCs w:val="24"/>
        </w:rPr>
        <w:t>   </w:t>
      </w:r>
      <w:r>
        <w:t>）</w:t>
      </w:r>
    </w:p>
    <w:p w14:paraId="675748AA">
      <w:pPr>
        <w:tabs>
          <w:tab w:val="left" w:pos="2078"/>
          <w:tab w:val="left" w:pos="4156"/>
          <w:tab w:val="left" w:pos="6234"/>
        </w:tabs>
        <w:spacing w:line="360" w:lineRule="auto"/>
        <w:ind w:left="300"/>
        <w:jc w:val="left"/>
        <w:textAlignment w:val="center"/>
      </w:pPr>
      <w:r>
        <w:t>A．蜀</w:t>
      </w:r>
      <w:r>
        <w:tab/>
      </w:r>
      <w:r>
        <w:t>B．渝</w:t>
      </w:r>
      <w:r>
        <w:tab/>
      </w:r>
      <w:r>
        <w:t>C．滇</w:t>
      </w:r>
      <w:r>
        <w:tab/>
      </w:r>
      <w:r>
        <w:t>D．</w:t>
      </w:r>
      <w:r>
        <w:rPr>
          <w:rFonts w:hint="eastAsia"/>
        </w:rPr>
        <w:t>浙</w:t>
      </w:r>
    </w:p>
    <w:p w14:paraId="1A8B9C31">
      <w:pPr>
        <w:spacing w:line="360" w:lineRule="auto"/>
        <w:jc w:val="left"/>
        <w:textAlignment w:val="center"/>
      </w:pPr>
      <w:r>
        <w:rPr>
          <w:rFonts w:hint="eastAsia"/>
        </w:rPr>
        <w:t>2</w:t>
      </w:r>
      <w:r>
        <w:rPr>
          <w:rFonts w:hint="eastAsia"/>
          <w:lang w:val="en-US" w:eastAsia="zh-CN"/>
        </w:rPr>
        <w:t>9</w:t>
      </w:r>
      <w:r>
        <w:t>．电影中，哪吒</w:t>
      </w:r>
      <w:r>
        <w:rPr>
          <w:rFonts w:hint="eastAsia"/>
        </w:rPr>
        <w:t xml:space="preserve">重塑肉身所使用的莲藕，很可能产自于下列哪个地区（ </w:t>
      </w:r>
      <w:r>
        <w:rPr>
          <w:rFonts w:hint="eastAsia"/>
          <w:lang w:val="en-US" w:eastAsia="zh-CN"/>
        </w:rPr>
        <w:t xml:space="preserve">  </w:t>
      </w:r>
      <w:r>
        <w:rPr>
          <w:rFonts w:hint="eastAsia"/>
        </w:rPr>
        <w:t>）</w:t>
      </w:r>
    </w:p>
    <w:p w14:paraId="78F3D5FE">
      <w:pPr>
        <w:tabs>
          <w:tab w:val="left" w:pos="2078"/>
          <w:tab w:val="left" w:pos="4156"/>
          <w:tab w:val="left" w:pos="6234"/>
        </w:tabs>
        <w:spacing w:line="360" w:lineRule="auto"/>
        <w:ind w:left="300"/>
        <w:jc w:val="left"/>
        <w:textAlignment w:val="center"/>
      </w:pPr>
      <w:r>
        <w:t>A．青藏高原</w:t>
      </w:r>
      <w:r>
        <w:tab/>
      </w:r>
      <w:r>
        <w:t>B．</w:t>
      </w:r>
      <w:r>
        <w:rPr>
          <w:rFonts w:hint="eastAsia"/>
        </w:rPr>
        <w:t>长江中下游平原</w:t>
      </w:r>
      <w:r>
        <w:tab/>
      </w:r>
      <w:r>
        <w:t>C．内蒙古高原</w:t>
      </w:r>
      <w:r>
        <w:tab/>
      </w:r>
      <w:r>
        <w:t>D．</w:t>
      </w:r>
      <w:r>
        <w:rPr>
          <w:rFonts w:hint="eastAsia"/>
        </w:rPr>
        <w:t>东北平原</w:t>
      </w:r>
    </w:p>
    <w:p w14:paraId="3D657B71">
      <w:pPr>
        <w:spacing w:line="360" w:lineRule="auto"/>
        <w:jc w:val="left"/>
        <w:textAlignment w:val="center"/>
      </w:pPr>
      <w:r>
        <w:rPr>
          <w:rFonts w:hint="eastAsia"/>
          <w:lang w:val="en-US" w:eastAsia="zh-CN"/>
        </w:rPr>
        <w:t>30</w:t>
      </w:r>
      <w:r>
        <w:t>．《哪吒2》热映后，义乌小商品市场的“哪吒头”发箍、东莞工厂连夜赶制的“火尖枪”塑料模型、成都主题公园的“魔童降世”水幕秀均成为爆款。这一现象最直接反映了（</w:t>
      </w:r>
      <w:r>
        <w:rPr>
          <w:rFonts w:eastAsia="Times New Roman"/>
          <w:kern w:val="0"/>
          <w:sz w:val="24"/>
          <w:szCs w:val="24"/>
        </w:rPr>
        <w:t> </w:t>
      </w:r>
      <w:r>
        <w:rPr>
          <w:rFonts w:hint="eastAsia"/>
          <w:kern w:val="0"/>
          <w:sz w:val="24"/>
          <w:szCs w:val="24"/>
          <w:lang w:val="en-US" w:eastAsia="zh-CN"/>
        </w:rPr>
        <w:t xml:space="preserve">  </w:t>
      </w:r>
      <w:r>
        <w:t>）</w:t>
      </w:r>
    </w:p>
    <w:p w14:paraId="793D75CA">
      <w:pPr>
        <w:tabs>
          <w:tab w:val="left" w:pos="4156"/>
        </w:tabs>
        <w:spacing w:line="360" w:lineRule="auto"/>
        <w:ind w:left="380"/>
        <w:jc w:val="left"/>
        <w:textAlignment w:val="center"/>
      </w:pPr>
      <w:r>
        <w:t>A．文化创意产业对传统制造业的辐射作用</w:t>
      </w:r>
      <w:r>
        <w:tab/>
      </w:r>
      <w:r>
        <w:t>B．农业深加工技术推动文旅产业升级</w:t>
      </w:r>
    </w:p>
    <w:p w14:paraId="5FDB2F51">
      <w:pPr>
        <w:tabs>
          <w:tab w:val="left" w:pos="4575"/>
        </w:tabs>
        <w:spacing w:line="360" w:lineRule="auto"/>
        <w:ind w:left="380"/>
        <w:jc w:val="left"/>
        <w:textAlignment w:val="center"/>
      </w:pPr>
      <w:r>
        <w:t>C．高新技术产业向中西部地区转移</w:t>
      </w:r>
      <w:r>
        <w:tab/>
      </w:r>
      <w:r>
        <w:t>D．人口流动促进城乡消费结构趋同</w:t>
      </w:r>
    </w:p>
    <w:p w14:paraId="6F3CE024">
      <w:pPr>
        <w:spacing w:line="285" w:lineRule="auto"/>
        <w:jc w:val="both"/>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小题，共</w:t>
      </w:r>
      <w:r>
        <w:rPr>
          <w:rFonts w:hint="eastAsia" w:eastAsia="宋体" w:cs="Times New Roman"/>
          <w:b/>
          <w:color w:val="000000"/>
          <w:sz w:val="24"/>
          <w:lang w:val="en-US" w:eastAsia="zh-CN"/>
        </w:rPr>
        <w:t>40</w:t>
      </w:r>
      <w:r>
        <w:rPr>
          <w:rFonts w:ascii="宋体" w:hAnsi="宋体" w:eastAsia="宋体" w:cs="宋体"/>
          <w:b/>
          <w:color w:val="000000"/>
          <w:sz w:val="24"/>
        </w:rPr>
        <w:t>分）</w:t>
      </w:r>
    </w:p>
    <w:p w14:paraId="0B3C520B">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eastAsia" w:ascii="Times New Roman" w:hAnsi="Times New Roman" w:cs="Times New Roman"/>
          <w:sz w:val="21"/>
          <w:lang w:val="en-US" w:eastAsia="zh-CN"/>
        </w:rPr>
        <w:t>3</w:t>
      </w:r>
      <w:r>
        <w:rPr>
          <w:rFonts w:hint="default" w:ascii="Times New Roman" w:hAnsi="Times New Roman" w:cs="Times New Roman"/>
          <w:sz w:val="21"/>
        </w:rPr>
        <w:t>1．中国古人根据天地运行规律划分出二十四节气。图1示意二十四节气，图2示意某地正午太阳光照。读图，完成下列各题。</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1</w:t>
      </w:r>
      <w:r>
        <w:rPr>
          <w:rFonts w:hint="eastAsia" w:cs="Times New Roman"/>
          <w:sz w:val="21"/>
          <w:lang w:val="en-US" w:eastAsia="zh-CN"/>
        </w:rPr>
        <w:t>2</w:t>
      </w:r>
      <w:r>
        <w:rPr>
          <w:rFonts w:hint="default" w:ascii="Times New Roman" w:hAnsi="Times New Roman" w:cs="Times New Roman"/>
          <w:sz w:val="21"/>
          <w:lang w:val="en-US" w:eastAsia="zh-CN"/>
        </w:rPr>
        <w:t>分</w:t>
      </w:r>
      <w:r>
        <w:rPr>
          <w:rFonts w:hint="default" w:ascii="Times New Roman" w:hAnsi="Times New Roman" w:cs="Times New Roman"/>
          <w:sz w:val="21"/>
          <w:lang w:eastAsia="zh-CN"/>
        </w:rPr>
        <w:t>）</w:t>
      </w:r>
    </w:p>
    <w:p w14:paraId="3CEA6775">
      <w:pPr>
        <w:keepNext w:val="0"/>
        <w:keepLines w:val="0"/>
        <w:pageBreakBefore w:val="0"/>
        <w:shd w:val="clear" w:color="auto" w:fill="auto"/>
        <w:kinsoku/>
        <w:wordWrap/>
        <w:topLinePunct w:val="0"/>
        <w:autoSpaceDE/>
        <w:autoSpaceDN/>
        <w:bidi w:val="0"/>
        <w:snapToGrid/>
        <w:spacing w:line="312" w:lineRule="auto"/>
        <w:jc w:val="center"/>
        <w:textAlignment w:val="center"/>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anchor distT="0" distB="0" distL="114300" distR="114300" simplePos="0" relativeHeight="251660288" behindDoc="0" locked="0" layoutInCell="1" allowOverlap="1">
            <wp:simplePos x="0" y="0"/>
            <wp:positionH relativeFrom="column">
              <wp:posOffset>225425</wp:posOffset>
            </wp:positionH>
            <wp:positionV relativeFrom="paragraph">
              <wp:posOffset>323215</wp:posOffset>
            </wp:positionV>
            <wp:extent cx="1739265" cy="1223645"/>
            <wp:effectExtent l="0" t="0" r="13335" b="14605"/>
            <wp:wrapSquare wrapText="bothSides"/>
            <wp:docPr id="5" name="图片 5" descr="@@@ca3bd819-1b80-44fb-9e1e-45f684069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a3bd819-1b80-44fb-9e1e-45f684069bc1"/>
                    <pic:cNvPicPr>
                      <a:picLocks noChangeAspect="1"/>
                    </pic:cNvPicPr>
                  </pic:nvPicPr>
                  <pic:blipFill>
                    <a:blip r:embed="rId28"/>
                    <a:stretch>
                      <a:fillRect/>
                    </a:stretch>
                  </pic:blipFill>
                  <pic:spPr>
                    <a:xfrm>
                      <a:off x="0" y="0"/>
                      <a:ext cx="1739265" cy="1223645"/>
                    </a:xfrm>
                    <a:prstGeom prst="rect">
                      <a:avLst/>
                    </a:prstGeom>
                  </pic:spPr>
                </pic:pic>
              </a:graphicData>
            </a:graphic>
          </wp:anchor>
        </w:drawing>
      </w:r>
      <w:r>
        <w:rPr>
          <w:rFonts w:hint="default" w:ascii="Times New Roman" w:hAnsi="Times New Roman" w:eastAsia="Times New Roman" w:cs="Times New Roman"/>
          <w:strike w:val="0"/>
          <w:kern w:val="0"/>
          <w:sz w:val="24"/>
          <w:szCs w:val="24"/>
          <w:u w:val="none"/>
        </w:rPr>
        <w:drawing>
          <wp:inline distT="0" distB="0" distL="114300" distR="114300">
            <wp:extent cx="2837180" cy="1982470"/>
            <wp:effectExtent l="0" t="0" r="1270" b="17780"/>
            <wp:docPr id="6" name="图片 6" descr="@@@225305b1-c4d0-4344-b785-2d5ecf0ec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5305b1-c4d0-4344-b785-2d5ecf0ecd13"/>
                    <pic:cNvPicPr>
                      <a:picLocks noChangeAspect="1"/>
                    </pic:cNvPicPr>
                  </pic:nvPicPr>
                  <pic:blipFill>
                    <a:blip r:embed="rId29"/>
                    <a:stretch>
                      <a:fillRect/>
                    </a:stretch>
                  </pic:blipFill>
                  <pic:spPr>
                    <a:xfrm>
                      <a:off x="0" y="0"/>
                      <a:ext cx="2837180" cy="1982470"/>
                    </a:xfrm>
                    <a:prstGeom prst="rect">
                      <a:avLst/>
                    </a:prstGeom>
                  </pic:spPr>
                </pic:pic>
              </a:graphicData>
            </a:graphic>
          </wp:inline>
        </w:drawing>
      </w:r>
      <w:r>
        <w:rPr>
          <w:rFonts w:hint="default" w:ascii="Times New Roman" w:hAnsi="Times New Roman" w:cs="Times New Roman"/>
          <w:sz w:val="21"/>
        </w:rPr>
        <w:t xml:space="preserve"> </w:t>
      </w:r>
      <w:r>
        <w:rPr>
          <w:rFonts w:hint="default" w:ascii="Times New Roman" w:hAnsi="Times New Roman" w:eastAsia="Times New Roman" w:cs="Times New Roman"/>
          <w:strike w:val="0"/>
          <w:kern w:val="0"/>
          <w:sz w:val="24"/>
          <w:szCs w:val="24"/>
          <w:u w:val="none"/>
        </w:rPr>
        <w:drawing>
          <wp:inline distT="0" distB="0" distL="114300" distR="114300">
            <wp:extent cx="926465" cy="1626870"/>
            <wp:effectExtent l="0" t="0" r="6985" b="11430"/>
            <wp:docPr id="7" name="图片 7" descr="@@@0942fce1-dd16-4aa1-b2c4-e2cde742f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942fce1-dd16-4aa1-b2c4-e2cde742fe38"/>
                    <pic:cNvPicPr>
                      <a:picLocks noChangeAspect="1"/>
                    </pic:cNvPicPr>
                  </pic:nvPicPr>
                  <pic:blipFill>
                    <a:blip r:embed="rId30"/>
                    <a:stretch>
                      <a:fillRect/>
                    </a:stretch>
                  </pic:blipFill>
                  <pic:spPr>
                    <a:xfrm>
                      <a:off x="0" y="0"/>
                      <a:ext cx="926465" cy="1626870"/>
                    </a:xfrm>
                    <a:prstGeom prst="rect">
                      <a:avLst/>
                    </a:prstGeom>
                  </pic:spPr>
                </pic:pic>
              </a:graphicData>
            </a:graphic>
          </wp:inline>
        </w:drawing>
      </w:r>
    </w:p>
    <w:p w14:paraId="7F151205">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cs="Times New Roman"/>
          <w:sz w:val="21"/>
          <w:lang w:val="en-US" w:eastAsia="zh-CN"/>
        </w:rPr>
      </w:pPr>
      <w:r>
        <w:rPr>
          <w:rFonts w:hint="default" w:ascii="Times New Roman" w:hAnsi="Times New Roman" w:cs="Times New Roman"/>
          <w:sz w:val="21"/>
          <w:lang w:eastAsia="zh-CN"/>
        </w:rPr>
        <w:t>（</w:t>
      </w:r>
      <w:r>
        <w:rPr>
          <w:rFonts w:hint="default" w:ascii="Times New Roman" w:hAnsi="Times New Roman" w:cs="Times New Roman"/>
          <w:sz w:val="21"/>
        </w:rPr>
        <w:t>1</w:t>
      </w:r>
      <w:r>
        <w:rPr>
          <w:rFonts w:hint="default" w:ascii="Times New Roman" w:hAnsi="Times New Roman" w:cs="Times New Roman"/>
          <w:sz w:val="21"/>
          <w:lang w:eastAsia="zh-CN"/>
        </w:rPr>
        <w:t>）</w:t>
      </w:r>
      <w:r>
        <w:rPr>
          <w:rFonts w:hint="default" w:ascii="Times New Roman" w:hAnsi="Times New Roman" w:cs="Times New Roman"/>
          <w:sz w:val="21"/>
        </w:rPr>
        <w:t>左图表示地球绕着地轴的旋转运动，该运动是地球的</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（选填“自转”或“公转”）。自北极上空俯视，该运动的方向是</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（选填“顺时针”或“逆时针”）方向。</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2分</w:t>
      </w:r>
      <w:r>
        <w:rPr>
          <w:rFonts w:hint="default" w:ascii="Times New Roman" w:hAnsi="Times New Roman" w:cs="Times New Roman"/>
          <w:sz w:val="21"/>
          <w:lang w:eastAsia="zh-CN"/>
        </w:rPr>
        <w:t>）</w:t>
      </w:r>
    </w:p>
    <w:p w14:paraId="28C4B231">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w:t>
      </w:r>
      <w:r>
        <w:rPr>
          <w:rFonts w:hint="default" w:ascii="Times New Roman" w:hAnsi="Times New Roman" w:cs="Times New Roman"/>
          <w:sz w:val="21"/>
          <w:lang w:val="en-US" w:eastAsia="zh-CN"/>
        </w:rPr>
        <w:t>2</w:t>
      </w:r>
      <w:r>
        <w:rPr>
          <w:rFonts w:hint="default" w:ascii="Times New Roman" w:hAnsi="Times New Roman" w:cs="Times New Roman"/>
          <w:sz w:val="21"/>
          <w:lang w:eastAsia="zh-CN"/>
        </w:rPr>
        <w:t>）</w:t>
      </w:r>
      <w:r>
        <w:rPr>
          <w:rFonts w:hint="default" w:ascii="Times New Roman" w:hAnsi="Times New Roman" w:cs="Times New Roman"/>
          <w:sz w:val="21"/>
        </w:rPr>
        <w:t>由图可知，形成二十四节气原因是地球的</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运动，其运动的方向是</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2分</w:t>
      </w:r>
      <w:r>
        <w:rPr>
          <w:rFonts w:hint="default" w:ascii="Times New Roman" w:hAnsi="Times New Roman" w:cs="Times New Roman"/>
          <w:sz w:val="21"/>
          <w:lang w:eastAsia="zh-CN"/>
        </w:rPr>
        <w:t>）</w:t>
      </w:r>
    </w:p>
    <w:p w14:paraId="12ED6B76">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w:t>
      </w:r>
      <w:r>
        <w:rPr>
          <w:rFonts w:hint="default" w:ascii="Times New Roman" w:hAnsi="Times New Roman" w:cs="Times New Roman"/>
          <w:sz w:val="21"/>
          <w:lang w:val="en-US" w:eastAsia="zh-CN"/>
        </w:rPr>
        <w:t>3</w:t>
      </w:r>
      <w:r>
        <w:rPr>
          <w:rFonts w:hint="default" w:ascii="Times New Roman" w:hAnsi="Times New Roman" w:cs="Times New Roman"/>
          <w:sz w:val="21"/>
          <w:lang w:eastAsia="zh-CN"/>
        </w:rPr>
        <w:t>）</w:t>
      </w:r>
      <w:r>
        <w:rPr>
          <w:rFonts w:hint="default" w:ascii="Times New Roman" w:hAnsi="Times New Roman" w:cs="Times New Roman"/>
          <w:sz w:val="21"/>
        </w:rPr>
        <w:t>2025年元旦（1月1日），元旦当天</w:t>
      </w:r>
      <w:r>
        <w:rPr>
          <w:rFonts w:hint="default" w:ascii="Times New Roman" w:hAnsi="Times New Roman" w:cs="Times New Roman"/>
          <w:sz w:val="21"/>
          <w:lang w:val="en-US" w:eastAsia="zh-CN"/>
        </w:rPr>
        <w:t>乌鲁木齐</w:t>
      </w:r>
      <w:r>
        <w:rPr>
          <w:rFonts w:hint="default" w:ascii="Times New Roman" w:hAnsi="Times New Roman" w:cs="Times New Roman"/>
          <w:sz w:val="21"/>
        </w:rPr>
        <w:t>的昼夜长短情况是</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，元旦之后</w:t>
      </w:r>
      <w:r>
        <w:rPr>
          <w:rFonts w:hint="default" w:ascii="Times New Roman" w:hAnsi="Times New Roman" w:cs="Times New Roman"/>
          <w:sz w:val="21"/>
          <w:lang w:val="en-US" w:eastAsia="zh-CN"/>
        </w:rPr>
        <w:t>乌鲁木齐</w:t>
      </w:r>
      <w:r>
        <w:rPr>
          <w:rFonts w:hint="default" w:ascii="Times New Roman" w:hAnsi="Times New Roman" w:cs="Times New Roman"/>
          <w:sz w:val="21"/>
        </w:rPr>
        <w:t>的白昼将越来越</w:t>
      </w:r>
      <w:r>
        <w:rPr>
          <w:rFonts w:hint="default" w:ascii="Times New Roman" w:hAnsi="Times New Roman" w:eastAsia="Times New Roman" w:cs="Times New Roman"/>
          <w:b w:val="0"/>
          <w:sz w:val="21"/>
          <w:u w:val="single"/>
        </w:rPr>
        <w:t xml:space="preserve"> </w:t>
      </w:r>
      <w:r>
        <w:rPr>
          <w:rFonts w:hint="eastAsia" w:eastAsia="宋体"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（长或短）。</w:t>
      </w:r>
      <w:r>
        <w:rPr>
          <w:rFonts w:hint="default" w:ascii="Times New Roman" w:hAnsi="Times New Roman" w:cs="Times New Roman"/>
          <w:sz w:val="21"/>
          <w:lang w:eastAsia="zh-CN"/>
        </w:rPr>
        <w:t>（</w:t>
      </w:r>
      <w:r>
        <w:rPr>
          <w:rFonts w:hint="eastAsia" w:cs="Times New Roman"/>
          <w:sz w:val="21"/>
          <w:lang w:val="en-US" w:eastAsia="zh-CN"/>
        </w:rPr>
        <w:t>2</w:t>
      </w:r>
      <w:r>
        <w:rPr>
          <w:rFonts w:hint="default" w:ascii="Times New Roman" w:hAnsi="Times New Roman" w:cs="Times New Roman"/>
          <w:sz w:val="21"/>
          <w:lang w:val="en-US" w:eastAsia="zh-CN"/>
        </w:rPr>
        <w:t>分</w:t>
      </w:r>
      <w:r>
        <w:rPr>
          <w:rFonts w:hint="default" w:ascii="Times New Roman" w:hAnsi="Times New Roman" w:cs="Times New Roman"/>
          <w:sz w:val="21"/>
          <w:lang w:eastAsia="zh-CN"/>
        </w:rPr>
        <w:t>）</w:t>
      </w:r>
    </w:p>
    <w:p w14:paraId="367CA0EB">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w:t>
      </w:r>
      <w:r>
        <w:rPr>
          <w:rFonts w:hint="default" w:ascii="Times New Roman" w:hAnsi="Times New Roman" w:cs="Times New Roman"/>
          <w:sz w:val="21"/>
          <w:lang w:val="en-US" w:eastAsia="zh-CN"/>
        </w:rPr>
        <w:t>4</w:t>
      </w:r>
      <w:r>
        <w:rPr>
          <w:rFonts w:hint="default" w:ascii="Times New Roman" w:hAnsi="Times New Roman" w:cs="Times New Roman"/>
          <w:sz w:val="21"/>
          <w:lang w:eastAsia="zh-CN"/>
        </w:rPr>
        <w:t>）</w:t>
      </w:r>
      <w:r>
        <w:rPr>
          <w:rFonts w:hint="default" w:ascii="Times New Roman" w:hAnsi="Times New Roman" w:cs="Times New Roman"/>
          <w:sz w:val="21"/>
        </w:rPr>
        <w:t>夏至日，太阳直射在</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（纬线），北寒带出现</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现象（极昼或极夜），</w:t>
      </w:r>
      <w:r>
        <w:rPr>
          <w:rFonts w:hint="default" w:ascii="Times New Roman" w:hAnsi="Times New Roman" w:cs="Times New Roman"/>
          <w:sz w:val="21"/>
          <w:lang w:val="en-US" w:eastAsia="zh-CN"/>
        </w:rPr>
        <w:t>乌鲁木齐</w:t>
      </w:r>
      <w:r>
        <w:rPr>
          <w:rFonts w:hint="default" w:ascii="Times New Roman" w:hAnsi="Times New Roman" w:cs="Times New Roman"/>
          <w:sz w:val="21"/>
        </w:rPr>
        <w:t>（</w:t>
      </w:r>
      <w:r>
        <w:rPr>
          <w:rFonts w:hint="default" w:ascii="Times New Roman" w:hAnsi="Times New Roman" w:cs="Times New Roman"/>
          <w:sz w:val="21"/>
          <w:lang w:val="en-US" w:eastAsia="zh-CN"/>
        </w:rPr>
        <w:t>45</w:t>
      </w:r>
      <w:r>
        <w:rPr>
          <w:rFonts w:hint="default" w:ascii="Times New Roman" w:hAnsi="Times New Roman" w:cs="Times New Roman"/>
          <w:sz w:val="21"/>
        </w:rPr>
        <w:t>°N）某中学的旗杆正午影子朝</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（北或南）。</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3分</w:t>
      </w:r>
      <w:r>
        <w:rPr>
          <w:rFonts w:hint="default" w:ascii="Times New Roman" w:hAnsi="Times New Roman" w:cs="Times New Roman"/>
          <w:sz w:val="21"/>
          <w:lang w:eastAsia="zh-CN"/>
        </w:rPr>
        <w:t>）</w:t>
      </w:r>
    </w:p>
    <w:p w14:paraId="172BCCCD">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cs="Times New Roman"/>
          <w:sz w:val="21"/>
          <w:lang w:eastAsia="zh-CN"/>
        </w:rPr>
      </w:pPr>
      <w:r>
        <w:rPr>
          <w:rFonts w:hint="default" w:ascii="Times New Roman" w:hAnsi="Times New Roman" w:cs="Times New Roman"/>
          <w:sz w:val="21"/>
          <w:lang w:eastAsia="zh-CN"/>
        </w:rPr>
        <w:t>（</w:t>
      </w:r>
      <w:r>
        <w:rPr>
          <w:rFonts w:hint="default" w:ascii="Times New Roman" w:hAnsi="Times New Roman" w:cs="Times New Roman"/>
          <w:sz w:val="21"/>
          <w:lang w:val="en-US" w:eastAsia="zh-CN"/>
        </w:rPr>
        <w:t>5</w:t>
      </w:r>
      <w:r>
        <w:rPr>
          <w:rFonts w:hint="default" w:ascii="Times New Roman" w:hAnsi="Times New Roman" w:cs="Times New Roman"/>
          <w:sz w:val="21"/>
          <w:lang w:eastAsia="zh-CN"/>
        </w:rPr>
        <w:t>）</w:t>
      </w:r>
      <w:r>
        <w:rPr>
          <w:rFonts w:hint="default" w:ascii="Times New Roman" w:hAnsi="Times New Roman" w:cs="Times New Roman"/>
          <w:sz w:val="21"/>
        </w:rPr>
        <w:t>图2示意元旦这天某地的正午太阳光照情况，该地位于</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带（五带），位于</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半球（南或北）。</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2分</w:t>
      </w:r>
      <w:r>
        <w:rPr>
          <w:rFonts w:hint="default" w:ascii="Times New Roman" w:hAnsi="Times New Roman" w:cs="Times New Roman"/>
          <w:sz w:val="21"/>
          <w:lang w:eastAsia="zh-CN"/>
        </w:rPr>
        <w:t>）</w:t>
      </w:r>
    </w:p>
    <w:p w14:paraId="0620858D">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w:t>
      </w:r>
      <w:r>
        <w:rPr>
          <w:rFonts w:hint="default" w:ascii="Times New Roman" w:hAnsi="Times New Roman" w:cs="Times New Roman"/>
          <w:sz w:val="21"/>
          <w:lang w:val="en-US" w:eastAsia="zh-CN"/>
        </w:rPr>
        <w:t>6</w:t>
      </w:r>
      <w:r>
        <w:rPr>
          <w:rFonts w:hint="default" w:ascii="Times New Roman" w:hAnsi="Times New Roman" w:cs="Times New Roman"/>
          <w:sz w:val="21"/>
          <w:lang w:eastAsia="zh-CN"/>
        </w:rPr>
        <w:t>）</w:t>
      </w:r>
      <w:r>
        <w:rPr>
          <w:rFonts w:hint="default" w:ascii="Times New Roman" w:hAnsi="Times New Roman" w:cs="Times New Roman"/>
          <w:sz w:val="21"/>
        </w:rPr>
        <w:t>冬至这天大家相约中午一起吃饺子，善于观察的欢欢同学发现，窗外建筑物的影子比往日都要更长，是因为这天正午太阳高度角在一年之中最</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（填“大”或“小”），导致影子最长。</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1分</w:t>
      </w:r>
      <w:r>
        <w:rPr>
          <w:rFonts w:hint="default" w:ascii="Times New Roman" w:hAnsi="Times New Roman" w:cs="Times New Roman"/>
          <w:sz w:val="21"/>
          <w:lang w:eastAsia="zh-CN"/>
        </w:rPr>
        <w:t>）</w:t>
      </w:r>
    </w:p>
    <w:p w14:paraId="0E8EF61A">
      <w:pPr>
        <w:spacing w:line="360" w:lineRule="auto"/>
        <w:jc w:val="both"/>
        <w:textAlignment w:val="center"/>
        <w:rPr>
          <w:rFonts w:hint="default" w:eastAsia="宋体"/>
          <w:color w:val="000000"/>
          <w:lang w:val="en-US" w:eastAsia="zh-CN"/>
        </w:rPr>
      </w:pPr>
      <w:r>
        <w:rPr>
          <w:rFonts w:hint="eastAsia"/>
          <w:color w:val="000000"/>
          <w:lang w:val="en-US" w:eastAsia="zh-CN"/>
        </w:rPr>
        <w:t>32</w:t>
      </w:r>
      <w:r>
        <w:rPr>
          <w:color w:val="000000"/>
        </w:rPr>
        <w:t xml:space="preserve">. </w:t>
      </w:r>
      <w:r>
        <w:rPr>
          <w:rFonts w:ascii="宋体" w:hAnsi="宋体" w:eastAsia="宋体" w:cs="宋体"/>
          <w:color w:val="000000"/>
        </w:rPr>
        <w:t>读图左</w:t>
      </w:r>
      <w:r>
        <w:rPr>
          <w:rFonts w:ascii="Times New Roman" w:hAnsi="Times New Roman" w:eastAsia="Times New Roman" w:cs="Times New Roman"/>
          <w:color w:val="000000"/>
        </w:rPr>
        <w:t>“</w:t>
      </w:r>
      <w:r>
        <w:rPr>
          <w:rFonts w:ascii="宋体" w:hAnsi="宋体" w:eastAsia="宋体" w:cs="宋体"/>
          <w:color w:val="000000"/>
        </w:rPr>
        <w:t>澳大利亚气候类型分布图</w:t>
      </w:r>
      <w:r>
        <w:rPr>
          <w:rFonts w:ascii="Times New Roman" w:hAnsi="Times New Roman" w:eastAsia="Times New Roman" w:cs="Times New Roman"/>
          <w:color w:val="000000"/>
        </w:rPr>
        <w:t>”</w:t>
      </w:r>
      <w:r>
        <w:rPr>
          <w:rFonts w:ascii="宋体" w:hAnsi="宋体" w:eastAsia="宋体" w:cs="宋体"/>
          <w:color w:val="000000"/>
        </w:rPr>
        <w:t>和图右</w:t>
      </w:r>
      <w:r>
        <w:rPr>
          <w:rFonts w:ascii="Times New Roman" w:hAnsi="Times New Roman" w:eastAsia="Times New Roman" w:cs="Times New Roman"/>
          <w:color w:val="000000"/>
        </w:rPr>
        <w:t>“</w:t>
      </w:r>
      <w:r>
        <w:rPr>
          <w:rFonts w:ascii="宋体" w:hAnsi="宋体" w:eastAsia="宋体" w:cs="宋体"/>
          <w:color w:val="000000"/>
        </w:rPr>
        <w:t>澳大利亚矿产分布图</w:t>
      </w:r>
      <w:r>
        <w:rPr>
          <w:rFonts w:ascii="Times New Roman" w:hAnsi="Times New Roman" w:eastAsia="Times New Roman" w:cs="Times New Roman"/>
          <w:color w:val="000000"/>
        </w:rPr>
        <w:t>”</w:t>
      </w:r>
      <w:r>
        <w:rPr>
          <w:rFonts w:ascii="宋体" w:hAnsi="宋体" w:eastAsia="宋体" w:cs="宋体"/>
          <w:color w:val="000000"/>
        </w:rPr>
        <w:t>，回答下列问题。</w:t>
      </w:r>
      <w:r>
        <w:rPr>
          <w:rFonts w:hint="eastAsia" w:ascii="宋体" w:hAnsi="宋体" w:cs="宋体"/>
          <w:color w:val="000000"/>
          <w:lang w:eastAsia="zh-CN"/>
        </w:rPr>
        <w:t>（</w:t>
      </w:r>
      <w:r>
        <w:rPr>
          <w:rFonts w:hint="eastAsia" w:ascii="宋体" w:hAnsi="宋体" w:cs="宋体"/>
          <w:color w:val="000000"/>
          <w:lang w:val="en-US" w:eastAsia="zh-CN"/>
        </w:rPr>
        <w:t>6分）</w:t>
      </w:r>
    </w:p>
    <w:p w14:paraId="0F4E0DBF">
      <w:pPr>
        <w:spacing w:line="360" w:lineRule="auto"/>
        <w:jc w:val="both"/>
        <w:textAlignment w:val="center"/>
        <w:rPr>
          <w:color w:val="000000"/>
        </w:rPr>
      </w:pPr>
      <w:r>
        <w:rPr>
          <w:color w:val="000000"/>
        </w:rPr>
        <w:drawing>
          <wp:inline distT="0" distB="0" distL="114300" distR="114300">
            <wp:extent cx="2188845" cy="1654810"/>
            <wp:effectExtent l="0" t="0" r="1905" b="254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2188845" cy="1654810"/>
                    </a:xfrm>
                    <a:prstGeom prst="rect">
                      <a:avLst/>
                    </a:prstGeom>
                  </pic:spPr>
                </pic:pic>
              </a:graphicData>
            </a:graphic>
          </wp:inline>
        </w:drawing>
      </w:r>
      <w:r>
        <w:rPr>
          <w:color w:val="000000"/>
        </w:rPr>
        <w:t xml:space="preserve"> </w:t>
      </w:r>
      <w:r>
        <w:rPr>
          <w:color w:val="000000"/>
        </w:rPr>
        <w:drawing>
          <wp:inline distT="0" distB="0" distL="114300" distR="114300">
            <wp:extent cx="2232660" cy="1538605"/>
            <wp:effectExtent l="0" t="0" r="15240" b="4445"/>
            <wp:docPr id="29" name="图片 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2232660" cy="1538605"/>
                    </a:xfrm>
                    <a:prstGeom prst="rect">
                      <a:avLst/>
                    </a:prstGeom>
                  </pic:spPr>
                </pic:pic>
              </a:graphicData>
            </a:graphic>
          </wp:inline>
        </w:drawing>
      </w:r>
    </w:p>
    <w:p w14:paraId="1C0FA978">
      <w:pPr>
        <w:spacing w:line="360" w:lineRule="auto"/>
        <w:jc w:val="left"/>
        <w:textAlignment w:val="center"/>
        <w:rPr>
          <w:color w:val="000000"/>
        </w:rPr>
        <w:sectPr>
          <w:footerReference r:id="rId8" w:type="first"/>
          <w:footerReference r:id="rId7" w:type="default"/>
          <w:pgSz w:w="23811" w:h="16838" w:orient="landscape"/>
          <w:pgMar w:top="1236" w:right="1440" w:bottom="1236" w:left="1440" w:header="851" w:footer="992" w:gutter="0"/>
          <w:pgNumType w:fmt="decimal" w:start="1"/>
          <w:cols w:equalWidth="0" w:num="2">
            <w:col w:w="10253" w:space="425"/>
            <w:col w:w="10253"/>
          </w:cols>
          <w:titlePg/>
          <w:docGrid w:type="lines" w:linePitch="312" w:charSpace="0"/>
        </w:sectPr>
      </w:pPr>
    </w:p>
    <w:p w14:paraId="12A155F2">
      <w:pPr>
        <w:spacing w:line="360" w:lineRule="auto"/>
        <w:jc w:val="left"/>
        <w:textAlignment w:val="center"/>
        <w:rPr>
          <w:color w:val="000000"/>
        </w:rPr>
      </w:pPr>
      <w:r>
        <w:rPr>
          <w:color w:val="000000"/>
        </w:rPr>
        <w:t>（1）</w:t>
      </w:r>
      <w:r>
        <w:rPr>
          <w:rFonts w:ascii="宋体" w:hAnsi="宋体" w:eastAsia="宋体" w:cs="宋体"/>
          <w:color w:val="000000"/>
        </w:rPr>
        <w:t>就南北半球而言，澳大利亚位于</w:t>
      </w:r>
      <w:r>
        <w:rPr>
          <w:color w:val="000000"/>
        </w:rPr>
        <w:t>_</w:t>
      </w:r>
      <w:r>
        <w:rPr>
          <w:rFonts w:hint="eastAsia"/>
          <w:color w:val="000000"/>
          <w:lang w:val="en-US" w:eastAsia="zh-CN"/>
        </w:rPr>
        <w:t>南</w:t>
      </w:r>
      <w:r>
        <w:rPr>
          <w:color w:val="000000"/>
        </w:rPr>
        <w:t>_</w:t>
      </w:r>
      <w:r>
        <w:rPr>
          <w:rFonts w:ascii="宋体" w:hAnsi="宋体" w:eastAsia="宋体" w:cs="宋体"/>
          <w:color w:val="000000"/>
        </w:rPr>
        <w:t>半球，</w:t>
      </w:r>
      <w:r>
        <w:rPr>
          <w:rFonts w:ascii="Times New Roman" w:hAnsi="Times New Roman" w:eastAsia="Times New Roman" w:cs="Times New Roman"/>
          <w:color w:val="000000"/>
        </w:rPr>
        <w:t>APEC</w:t>
      </w:r>
      <w:r>
        <w:rPr>
          <w:rFonts w:ascii="宋体" w:hAnsi="宋体" w:eastAsia="宋体" w:cs="宋体"/>
          <w:color w:val="000000"/>
        </w:rPr>
        <w:t>各成员国经济发展水平差异显著，中国与澳大利亚之间的合作被称为</w:t>
      </w:r>
      <w:r>
        <w:rPr>
          <w:rFonts w:ascii="Times New Roman" w:hAnsi="Times New Roman" w:eastAsia="Times New Roman" w:cs="Times New Roman"/>
          <w:color w:val="000000"/>
        </w:rPr>
        <w:t>“</w:t>
      </w:r>
      <w:r>
        <w:rPr>
          <w:rFonts w:hint="eastAsia" w:eastAsia="宋体"/>
          <w:color w:val="000000"/>
          <w:lang w:val="en-US" w:eastAsia="zh-CN"/>
        </w:rPr>
        <w:t xml:space="preserve"> </w:t>
      </w:r>
      <w:r>
        <w:rPr>
          <w:rFonts w:hint="eastAsia"/>
          <w:color w:val="000000"/>
          <w:u w:val="single"/>
          <w:lang w:val="en-US" w:eastAsia="zh-CN"/>
        </w:rPr>
        <w:t xml:space="preserve">                 </w:t>
      </w:r>
      <w:r>
        <w:rPr>
          <w:rFonts w:ascii="宋体" w:hAnsi="宋体" w:eastAsia="宋体" w:cs="宋体"/>
          <w:color w:val="000000"/>
        </w:rPr>
        <w:t>对话</w:t>
      </w:r>
      <w:r>
        <w:rPr>
          <w:rFonts w:ascii="Times New Roman" w:hAnsi="Times New Roman" w:eastAsia="Times New Roman" w:cs="Times New Roman"/>
          <w:color w:val="000000"/>
        </w:rPr>
        <w:t>”</w:t>
      </w:r>
      <w:r>
        <w:rPr>
          <w:rFonts w:ascii="宋体" w:hAnsi="宋体" w:eastAsia="宋体" w:cs="宋体"/>
          <w:color w:val="000000"/>
        </w:rPr>
        <w:t>。</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1分</w:t>
      </w:r>
      <w:r>
        <w:rPr>
          <w:rFonts w:hint="default" w:ascii="Times New Roman" w:hAnsi="Times New Roman" w:cs="Times New Roman"/>
          <w:sz w:val="21"/>
          <w:lang w:eastAsia="zh-CN"/>
        </w:rPr>
        <w:t>）</w:t>
      </w:r>
    </w:p>
    <w:p w14:paraId="7BF40D1A">
      <w:pPr>
        <w:spacing w:line="360" w:lineRule="auto"/>
        <w:jc w:val="left"/>
        <w:textAlignment w:val="center"/>
        <w:rPr>
          <w:color w:val="000000"/>
        </w:rPr>
      </w:pPr>
      <w:r>
        <w:rPr>
          <w:color w:val="000000"/>
        </w:rPr>
        <w:t>（2）</w:t>
      </w:r>
      <w:r>
        <w:rPr>
          <w:rFonts w:ascii="宋体" w:hAnsi="宋体" w:eastAsia="宋体" w:cs="宋体"/>
          <w:color w:val="000000"/>
        </w:rPr>
        <w:t>澳大利亚被称为</w:t>
      </w:r>
      <w:r>
        <w:rPr>
          <w:rFonts w:ascii="Times New Roman" w:hAnsi="Times New Roman" w:eastAsia="Times New Roman" w:cs="Times New Roman"/>
          <w:color w:val="000000"/>
        </w:rPr>
        <w:t>“</w:t>
      </w:r>
      <w:r>
        <w:rPr>
          <w:rFonts w:ascii="宋体" w:hAnsi="宋体" w:eastAsia="宋体" w:cs="宋体"/>
          <w:color w:val="000000"/>
        </w:rPr>
        <w:t>骑在羊背上的国家</w:t>
      </w:r>
      <w:r>
        <w:rPr>
          <w:rFonts w:ascii="Times New Roman" w:hAnsi="Times New Roman" w:eastAsia="Times New Roman" w:cs="Times New Roman"/>
          <w:color w:val="000000"/>
        </w:rPr>
        <w:t>”</w:t>
      </w:r>
      <w:r>
        <w:rPr>
          <w:rFonts w:ascii="宋体" w:hAnsi="宋体" w:eastAsia="宋体" w:cs="宋体"/>
          <w:color w:val="000000"/>
        </w:rPr>
        <w:t>，说明其农业以</w:t>
      </w:r>
      <w:r>
        <w:rPr>
          <w:rFonts w:hint="eastAsia"/>
          <w:color w:val="000000"/>
          <w:u w:val="single"/>
          <w:lang w:val="en-US" w:eastAsia="zh-CN"/>
        </w:rPr>
        <w:t xml:space="preserve">           </w:t>
      </w:r>
      <w:r>
        <w:rPr>
          <w:rFonts w:hint="eastAsia"/>
          <w:color w:val="000000"/>
          <w:lang w:val="en-US" w:eastAsia="zh-CN"/>
        </w:rPr>
        <w:t xml:space="preserve"> </w:t>
      </w:r>
      <w:r>
        <w:rPr>
          <w:rFonts w:ascii="宋体" w:hAnsi="宋体" w:eastAsia="宋体" w:cs="宋体"/>
          <w:color w:val="000000"/>
        </w:rPr>
        <w:t>（农业部门）为主。</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1分</w:t>
      </w:r>
      <w:r>
        <w:rPr>
          <w:rFonts w:hint="default" w:ascii="Times New Roman" w:hAnsi="Times New Roman" w:cs="Times New Roman"/>
          <w:sz w:val="21"/>
          <w:lang w:eastAsia="zh-CN"/>
        </w:rPr>
        <w:t>）</w:t>
      </w:r>
    </w:p>
    <w:p w14:paraId="7F64A3B6">
      <w:pPr>
        <w:spacing w:line="360" w:lineRule="auto"/>
        <w:jc w:val="left"/>
        <w:textAlignment w:val="center"/>
        <w:rPr>
          <w:color w:val="000000"/>
        </w:rPr>
      </w:pPr>
      <w:r>
        <w:rPr>
          <w:color w:val="000000"/>
        </w:rPr>
        <w:t>（3）</w:t>
      </w:r>
      <w:r>
        <w:rPr>
          <w:rFonts w:ascii="宋体" w:hAnsi="宋体" w:eastAsia="宋体" w:cs="宋体"/>
          <w:color w:val="000000"/>
        </w:rPr>
        <w:t>澳大利亚的农场大规模从事农业生产的人很少，但是生产效率都很高，主要原因是</w:t>
      </w:r>
      <w:r>
        <w:rPr>
          <w:rFonts w:hint="eastAsia"/>
          <w:color w:val="000000"/>
          <w:u w:val="single"/>
          <w:lang w:val="en-US" w:eastAsia="zh-CN"/>
        </w:rPr>
        <w:t xml:space="preserve">           </w:t>
      </w:r>
      <w:r>
        <w:rPr>
          <w:rFonts w:hint="eastAsia"/>
          <w:color w:val="000000"/>
          <w:lang w:val="en-US" w:eastAsia="zh-CN"/>
        </w:rPr>
        <w:t xml:space="preserve"> </w:t>
      </w:r>
      <w:r>
        <w:rPr>
          <w:rFonts w:ascii="宋体" w:hAnsi="宋体" w:eastAsia="宋体" w:cs="宋体"/>
          <w:color w:val="000000"/>
        </w:rPr>
        <w:t>生产过程程度高。</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1分</w:t>
      </w:r>
      <w:r>
        <w:rPr>
          <w:rFonts w:hint="default" w:ascii="Times New Roman" w:hAnsi="Times New Roman" w:cs="Times New Roman"/>
          <w:sz w:val="21"/>
          <w:lang w:eastAsia="zh-CN"/>
        </w:rPr>
        <w:t>）</w:t>
      </w:r>
    </w:p>
    <w:p w14:paraId="321B0FCC">
      <w:pPr>
        <w:spacing w:line="360" w:lineRule="auto"/>
        <w:jc w:val="left"/>
        <w:textAlignment w:val="center"/>
        <w:rPr>
          <w:color w:val="000000"/>
        </w:rPr>
      </w:pPr>
      <w:r>
        <w:rPr>
          <w:color w:val="000000"/>
        </w:rPr>
        <w:t>（4）</w:t>
      </w:r>
      <w:r>
        <w:rPr>
          <w:rFonts w:ascii="宋体" w:hAnsi="宋体" w:eastAsia="宋体" w:cs="宋体"/>
          <w:color w:val="000000"/>
        </w:rPr>
        <w:t>据图中信息可以看出，澳大利亚的铁矿主要分布在</w:t>
      </w:r>
      <w:r>
        <w:rPr>
          <w:rFonts w:hint="eastAsia"/>
          <w:color w:val="000000"/>
          <w:u w:val="single"/>
          <w:lang w:val="en-US" w:eastAsia="zh-CN"/>
        </w:rPr>
        <w:t xml:space="preserve">                          </w:t>
      </w:r>
      <w:r>
        <w:rPr>
          <w:rFonts w:ascii="宋体" w:hAnsi="宋体" w:eastAsia="宋体" w:cs="宋体"/>
          <w:color w:val="000000"/>
        </w:rPr>
        <w:t>，这种分布特点好处有</w:t>
      </w:r>
      <w:r>
        <w:rPr>
          <w:rFonts w:hint="eastAsia"/>
          <w:color w:val="000000"/>
          <w:u w:val="single"/>
          <w:lang w:val="en-US" w:eastAsia="zh-CN"/>
        </w:rPr>
        <w:t xml:space="preserve">                                            </w:t>
      </w:r>
      <w:r>
        <w:rPr>
          <w:rFonts w:ascii="宋体" w:hAnsi="宋体" w:eastAsia="宋体" w:cs="宋体"/>
          <w:color w:val="000000"/>
        </w:rPr>
        <w:t>。</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2分</w:t>
      </w:r>
      <w:r>
        <w:rPr>
          <w:rFonts w:hint="default" w:ascii="Times New Roman" w:hAnsi="Times New Roman" w:cs="Times New Roman"/>
          <w:sz w:val="21"/>
          <w:lang w:eastAsia="zh-CN"/>
        </w:rPr>
        <w:t>）</w:t>
      </w:r>
    </w:p>
    <w:p w14:paraId="60AB0A8F">
      <w:pPr>
        <w:spacing w:line="360" w:lineRule="auto"/>
        <w:ind w:left="2520" w:hanging="2520" w:hangingChars="1200"/>
        <w:jc w:val="left"/>
        <w:textAlignment w:val="center"/>
        <w:rPr>
          <w:rFonts w:ascii="宋体" w:hAnsi="宋体" w:eastAsia="宋体" w:cs="宋体"/>
          <w:color w:val="000000"/>
        </w:rPr>
      </w:pPr>
      <w:r>
        <w:rPr>
          <w:color w:val="000000"/>
        </w:rPr>
        <w:t>（5）</w:t>
      </w:r>
      <w:r>
        <w:rPr>
          <w:rFonts w:ascii="宋体" w:hAnsi="宋体" w:eastAsia="宋体" w:cs="宋体"/>
          <w:color w:val="000000"/>
        </w:rPr>
        <w:t>在探究中同学们发现，澳大利亚所产羊肉和羊毛主要用于出口，商品率很高。试分析其商品率高的原因</w:t>
      </w:r>
    </w:p>
    <w:p w14:paraId="33695D54">
      <w:pPr>
        <w:spacing w:line="360" w:lineRule="auto"/>
        <w:ind w:left="2520" w:hanging="2520" w:hangingChars="1200"/>
        <w:jc w:val="left"/>
        <w:textAlignment w:val="center"/>
        <w:rPr>
          <w:rFonts w:ascii="宋体" w:hAnsi="宋体" w:eastAsia="宋体" w:cs="宋体"/>
          <w:color w:val="000000"/>
        </w:rPr>
      </w:pPr>
      <w:r>
        <w:rPr>
          <w:rFonts w:hint="eastAsia" w:ascii="宋体" w:hAnsi="宋体" w:cs="宋体"/>
          <w:color w:val="000000"/>
          <w:lang w:val="en-US" w:eastAsia="zh-CN"/>
        </w:rPr>
        <w:t xml:space="preserve"> </w:t>
      </w:r>
      <w:r>
        <w:rPr>
          <w:rFonts w:hint="eastAsia" w:ascii="宋体" w:hAnsi="宋体" w:cs="宋体"/>
          <w:color w:val="000000"/>
          <w:u w:val="single"/>
          <w:lang w:val="en-US" w:eastAsia="zh-CN"/>
        </w:rPr>
        <w:t xml:space="preserve">    </w:t>
      </w:r>
      <w:r>
        <w:rPr>
          <w:rFonts w:hint="eastAsia"/>
          <w:u w:val="single"/>
          <w:lang w:val="en-US" w:eastAsia="zh-CN"/>
        </w:rPr>
        <w:t xml:space="preserve">                                                             </w:t>
      </w:r>
      <w:r>
        <w:t xml:space="preserve">。 </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1分</w:t>
      </w:r>
      <w:r>
        <w:rPr>
          <w:rFonts w:hint="default" w:ascii="Times New Roman" w:hAnsi="Times New Roman" w:cs="Times New Roman"/>
          <w:sz w:val="21"/>
          <w:lang w:eastAsia="zh-CN"/>
        </w:rPr>
        <w:t>）</w:t>
      </w:r>
    </w:p>
    <w:p w14:paraId="473000C5">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eastAsia" w:ascii="Times New Roman" w:hAnsi="Times New Roman" w:cs="Times New Roman"/>
          <w:sz w:val="21"/>
          <w:lang w:val="en-US" w:eastAsia="zh-CN"/>
        </w:rPr>
        <w:t>33</w:t>
      </w:r>
      <w:r>
        <w:rPr>
          <w:rFonts w:hint="default" w:ascii="Times New Roman" w:hAnsi="Times New Roman" w:cs="Times New Roman"/>
          <w:sz w:val="21"/>
        </w:rPr>
        <w:t>．读图文材料，完成下列各题。</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1</w:t>
      </w:r>
      <w:r>
        <w:rPr>
          <w:rFonts w:hint="eastAsia" w:cs="Times New Roman"/>
          <w:sz w:val="21"/>
          <w:lang w:val="en-US" w:eastAsia="zh-CN"/>
        </w:rPr>
        <w:t>0</w:t>
      </w:r>
      <w:r>
        <w:rPr>
          <w:rFonts w:hint="default" w:ascii="Times New Roman" w:hAnsi="Times New Roman" w:cs="Times New Roman"/>
          <w:sz w:val="21"/>
          <w:lang w:val="en-US" w:eastAsia="zh-CN"/>
        </w:rPr>
        <w:t>分</w:t>
      </w:r>
      <w:r>
        <w:rPr>
          <w:rFonts w:hint="default" w:ascii="Times New Roman" w:hAnsi="Times New Roman" w:cs="Times New Roman"/>
          <w:sz w:val="21"/>
          <w:lang w:eastAsia="zh-CN"/>
        </w:rPr>
        <w:t>）</w:t>
      </w:r>
    </w:p>
    <w:p w14:paraId="47278E76">
      <w:pPr>
        <w:keepNext w:val="0"/>
        <w:keepLines w:val="0"/>
        <w:pageBreakBefore w:val="0"/>
        <w:shd w:val="clear" w:color="auto" w:fill="auto"/>
        <w:kinsoku/>
        <w:wordWrap/>
        <w:topLinePunct w:val="0"/>
        <w:autoSpaceDE/>
        <w:autoSpaceDN/>
        <w:bidi w:val="0"/>
        <w:snapToGrid/>
        <w:spacing w:line="312" w:lineRule="auto"/>
        <w:ind w:firstLine="560"/>
        <w:jc w:val="left"/>
        <w:textAlignment w:val="center"/>
        <w:rPr>
          <w:rFonts w:hint="default" w:ascii="Times New Roman" w:hAnsi="Times New Roman" w:cs="Times New Roman"/>
          <w:sz w:val="21"/>
        </w:rPr>
      </w:pPr>
      <w:r>
        <w:rPr>
          <w:rFonts w:hint="default" w:ascii="Times New Roman" w:hAnsi="Times New Roman" w:eastAsia="楷体" w:cs="Times New Roman"/>
          <w:sz w:val="21"/>
        </w:rPr>
        <w:t>如图为我国四大地理区域分布图，阅读材料，结合所学，完成下列问题。</w:t>
      </w:r>
    </w:p>
    <w:p w14:paraId="631D9C0F">
      <w:pPr>
        <w:keepNext w:val="0"/>
        <w:keepLines w:val="0"/>
        <w:pageBreakBefore w:val="0"/>
        <w:shd w:val="clear" w:color="auto" w:fill="auto"/>
        <w:kinsoku/>
        <w:wordWrap/>
        <w:topLinePunct w:val="0"/>
        <w:autoSpaceDE/>
        <w:autoSpaceDN/>
        <w:bidi w:val="0"/>
        <w:snapToGrid/>
        <w:spacing w:line="312" w:lineRule="auto"/>
        <w:ind w:firstLine="560"/>
        <w:jc w:val="left"/>
        <w:textAlignment w:val="center"/>
        <w:rPr>
          <w:rFonts w:hint="default" w:ascii="Times New Roman" w:hAnsi="Times New Roman" w:cs="Times New Roman"/>
          <w:sz w:val="21"/>
        </w:rPr>
      </w:pPr>
      <w:r>
        <w:rPr>
          <w:rFonts w:hint="default" w:ascii="Times New Roman" w:hAnsi="Times New Roman" w:eastAsia="楷体" w:cs="Times New Roman"/>
          <w:sz w:val="21"/>
        </w:rPr>
        <w:t>材料：图中各地区的数字分别表示各地区气候资源的质量等级，数字越大质量越优，其中百、十、个位数字依次表示水分、热量、光照。</w:t>
      </w:r>
    </w:p>
    <w:p w14:paraId="72910468">
      <w:pPr>
        <w:keepNext w:val="0"/>
        <w:keepLines w:val="0"/>
        <w:pageBreakBefore w:val="0"/>
        <w:shd w:val="clear" w:color="auto" w:fill="auto"/>
        <w:kinsoku/>
        <w:wordWrap/>
        <w:topLinePunct w:val="0"/>
        <w:autoSpaceDE/>
        <w:autoSpaceDN/>
        <w:bidi w:val="0"/>
        <w:snapToGrid/>
        <w:spacing w:line="312" w:lineRule="auto"/>
        <w:jc w:val="center"/>
        <w:textAlignment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drawing>
          <wp:inline distT="0" distB="0" distL="114300" distR="114300">
            <wp:extent cx="3030855" cy="2383155"/>
            <wp:effectExtent l="0" t="0" r="17145" b="1714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33"/>
                    <a:stretch>
                      <a:fillRect/>
                    </a:stretch>
                  </pic:blipFill>
                  <pic:spPr>
                    <a:xfrm>
                      <a:off x="0" y="0"/>
                      <a:ext cx="3030855" cy="2383155"/>
                    </a:xfrm>
                    <a:prstGeom prst="rect">
                      <a:avLst/>
                    </a:prstGeom>
                  </pic:spPr>
                </pic:pic>
              </a:graphicData>
            </a:graphic>
          </wp:inline>
        </w:drawing>
      </w:r>
    </w:p>
    <w:p w14:paraId="2AC05183">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w:t>
      </w:r>
      <w:r>
        <w:rPr>
          <w:rFonts w:hint="default" w:ascii="Times New Roman" w:hAnsi="Times New Roman" w:cs="Times New Roman"/>
          <w:sz w:val="21"/>
        </w:rPr>
        <w:t>1</w:t>
      </w:r>
      <w:r>
        <w:rPr>
          <w:rFonts w:hint="default" w:ascii="Times New Roman" w:hAnsi="Times New Roman" w:cs="Times New Roman"/>
          <w:sz w:val="21"/>
          <w:lang w:eastAsia="zh-CN"/>
        </w:rPr>
        <w:t>）</w:t>
      </w:r>
      <w:r>
        <w:rPr>
          <w:rFonts w:hint="default" w:ascii="Times New Roman" w:hAnsi="Times New Roman" w:cs="Times New Roman"/>
          <w:sz w:val="21"/>
        </w:rPr>
        <w:t>界线甲是南方地区和北方地区的分界线，大体与1月份</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℃等温线和</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毫米年等降水量线一致。界线丙与我国地势第</w:t>
      </w:r>
      <w:r>
        <w:rPr>
          <w:rFonts w:hint="default" w:ascii="Times New Roman" w:hAnsi="Times New Roman" w:eastAsia="Times New Roman" w:cs="Times New Roman"/>
          <w:b w:val="0"/>
          <w:sz w:val="21"/>
          <w:u w:val="single"/>
        </w:rPr>
        <w:t xml:space="preserve"> </w:t>
      </w:r>
      <w:r>
        <w:rPr>
          <w:rFonts w:hint="eastAsia" w:eastAsia="宋体"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级阶梯的边界线基本吻合。</w:t>
      </w:r>
      <w:r>
        <w:rPr>
          <w:rFonts w:hint="default" w:ascii="Times New Roman" w:hAnsi="Times New Roman" w:cs="Times New Roman"/>
          <w:sz w:val="21"/>
          <w:lang w:eastAsia="zh-CN"/>
        </w:rPr>
        <w:t>（</w:t>
      </w:r>
      <w:r>
        <w:rPr>
          <w:rFonts w:hint="eastAsia" w:cs="Times New Roman"/>
          <w:sz w:val="21"/>
          <w:lang w:val="en-US" w:eastAsia="zh-CN"/>
        </w:rPr>
        <w:t>3</w:t>
      </w:r>
      <w:r>
        <w:rPr>
          <w:rFonts w:hint="default" w:ascii="Times New Roman" w:hAnsi="Times New Roman" w:cs="Times New Roman"/>
          <w:sz w:val="21"/>
          <w:lang w:val="en-US" w:eastAsia="zh-CN"/>
        </w:rPr>
        <w:t>分</w:t>
      </w:r>
      <w:r>
        <w:rPr>
          <w:rFonts w:hint="default" w:ascii="Times New Roman" w:hAnsi="Times New Roman" w:cs="Times New Roman"/>
          <w:sz w:val="21"/>
          <w:lang w:eastAsia="zh-CN"/>
        </w:rPr>
        <w:t>）</w:t>
      </w:r>
    </w:p>
    <w:p w14:paraId="30C419EF">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w:t>
      </w:r>
      <w:r>
        <w:rPr>
          <w:rFonts w:hint="default" w:ascii="Times New Roman" w:hAnsi="Times New Roman" w:cs="Times New Roman"/>
          <w:sz w:val="21"/>
        </w:rPr>
        <w:t>2</w:t>
      </w:r>
      <w:r>
        <w:rPr>
          <w:rFonts w:hint="default" w:ascii="Times New Roman" w:hAnsi="Times New Roman" w:cs="Times New Roman"/>
          <w:sz w:val="21"/>
          <w:lang w:eastAsia="zh-CN"/>
        </w:rPr>
        <w:t>）</w:t>
      </w:r>
      <w:r>
        <w:rPr>
          <w:rFonts w:hint="default" w:ascii="Times New Roman" w:hAnsi="Times New Roman" w:cs="Times New Roman"/>
          <w:sz w:val="21"/>
        </w:rPr>
        <w:t>黄河、长江等河流自西向东流，反映出我国地势的特点是</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，呈阶梯状分布。</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1分</w:t>
      </w:r>
      <w:r>
        <w:rPr>
          <w:rFonts w:hint="default" w:ascii="Times New Roman" w:hAnsi="Times New Roman" w:cs="Times New Roman"/>
          <w:sz w:val="21"/>
          <w:lang w:eastAsia="zh-CN"/>
        </w:rPr>
        <w:t>）</w:t>
      </w:r>
    </w:p>
    <w:p w14:paraId="5CD507A7">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w:t>
      </w:r>
      <w:r>
        <w:rPr>
          <w:rFonts w:hint="default" w:ascii="Times New Roman" w:hAnsi="Times New Roman" w:cs="Times New Roman"/>
          <w:sz w:val="21"/>
        </w:rPr>
        <w:t>3</w:t>
      </w:r>
      <w:r>
        <w:rPr>
          <w:rFonts w:hint="default" w:ascii="Times New Roman" w:hAnsi="Times New Roman" w:cs="Times New Roman"/>
          <w:sz w:val="21"/>
          <w:lang w:eastAsia="zh-CN"/>
        </w:rPr>
        <w:t>）</w:t>
      </w:r>
      <w:r>
        <w:rPr>
          <w:rFonts w:hint="default" w:ascii="Times New Roman" w:hAnsi="Times New Roman" w:cs="Times New Roman"/>
          <w:sz w:val="21"/>
        </w:rPr>
        <w:t>南方地区发展农业最有利的气候条件</w:t>
      </w:r>
      <w:r>
        <w:rPr>
          <w:rFonts w:hint="default" w:ascii="Times New Roman" w:hAnsi="Times New Roman" w:cs="Times New Roman"/>
          <w:sz w:val="21"/>
          <w:lang w:eastAsia="zh-CN"/>
        </w:rPr>
        <w:t>：</w:t>
      </w:r>
      <w:r>
        <w:rPr>
          <w:rFonts w:hint="default" w:ascii="Times New Roman" w:hAnsi="Times New Roman" w:eastAsia="Times New Roman" w:cs="Times New Roman"/>
          <w:b w:val="0"/>
          <w:sz w:val="21"/>
          <w:highlight w:val="none"/>
          <w:u w:val="single"/>
        </w:rPr>
        <w:t xml:space="preserve">  </w:t>
      </w:r>
      <w:r>
        <w:rPr>
          <w:rFonts w:hint="eastAsia" w:cs="Times New Roman"/>
          <w:b w:val="0"/>
          <w:sz w:val="21"/>
          <w:highlight w:val="none"/>
          <w:u w:val="single"/>
          <w:lang w:val="en-US" w:eastAsia="zh-CN"/>
        </w:rPr>
        <w:t xml:space="preserve">         </w:t>
      </w:r>
      <w:r>
        <w:rPr>
          <w:rFonts w:hint="default" w:ascii="Times New Roman" w:hAnsi="Times New Roman" w:eastAsia="Times New Roman" w:cs="Times New Roman"/>
          <w:b w:val="0"/>
          <w:sz w:val="21"/>
          <w:highlight w:val="none"/>
          <w:u w:val="single"/>
        </w:rPr>
        <w:t xml:space="preserve">    </w:t>
      </w:r>
      <w:r>
        <w:rPr>
          <w:rFonts w:hint="default" w:ascii="Times New Roman" w:hAnsi="Times New Roman" w:cs="Times New Roman"/>
          <w:sz w:val="21"/>
          <w:highlight w:val="none"/>
        </w:rPr>
        <w:t>和</w:t>
      </w:r>
      <w:r>
        <w:rPr>
          <w:rFonts w:hint="default" w:ascii="Times New Roman" w:hAnsi="Times New Roman" w:eastAsia="Times New Roman" w:cs="Times New Roman"/>
          <w:b w:val="0"/>
          <w:sz w:val="21"/>
          <w:highlight w:val="none"/>
          <w:u w:val="single"/>
        </w:rPr>
        <w:t xml:space="preserve"> </w:t>
      </w:r>
      <w:r>
        <w:rPr>
          <w:rFonts w:hint="eastAsia" w:cs="Times New Roman"/>
          <w:b w:val="0"/>
          <w:sz w:val="21"/>
          <w:highlight w:val="none"/>
          <w:u w:val="single"/>
          <w:lang w:val="en-US" w:eastAsia="zh-CN"/>
        </w:rPr>
        <w:t xml:space="preserve">        </w:t>
      </w:r>
      <w:r>
        <w:rPr>
          <w:rFonts w:hint="default" w:ascii="Times New Roman" w:hAnsi="Times New Roman" w:eastAsia="Times New Roman" w:cs="Times New Roman"/>
          <w:b w:val="0"/>
          <w:sz w:val="21"/>
          <w:highlight w:val="none"/>
          <w:u w:val="single"/>
        </w:rPr>
        <w:t xml:space="preserve">  </w:t>
      </w:r>
      <w:r>
        <w:rPr>
          <w:rFonts w:hint="default" w:ascii="Times New Roman" w:hAnsi="Times New Roman" w:eastAsia="宋体" w:cs="Times New Roman"/>
          <w:b w:val="0"/>
          <w:sz w:val="21"/>
          <w:highlight w:val="none"/>
          <w:u w:val="none"/>
          <w:lang w:val="en-US" w:eastAsia="zh-CN"/>
        </w:rPr>
        <w:t>充足</w:t>
      </w:r>
      <w:r>
        <w:rPr>
          <w:rFonts w:hint="default" w:ascii="Times New Roman" w:hAnsi="Times New Roman" w:cs="Times New Roman"/>
          <w:sz w:val="21"/>
        </w:rPr>
        <w:t>。</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2分</w:t>
      </w:r>
      <w:r>
        <w:rPr>
          <w:rFonts w:hint="default" w:ascii="Times New Roman" w:hAnsi="Times New Roman" w:cs="Times New Roman"/>
          <w:sz w:val="21"/>
          <w:lang w:eastAsia="zh-CN"/>
        </w:rPr>
        <w:t>）</w:t>
      </w:r>
    </w:p>
    <w:p w14:paraId="638C22F4">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w:t>
      </w:r>
      <w:r>
        <w:rPr>
          <w:rFonts w:hint="default" w:ascii="Times New Roman" w:hAnsi="Times New Roman" w:cs="Times New Roman"/>
          <w:sz w:val="21"/>
        </w:rPr>
        <w:t>4</w:t>
      </w:r>
      <w:r>
        <w:rPr>
          <w:rFonts w:hint="default" w:ascii="Times New Roman" w:hAnsi="Times New Roman" w:cs="Times New Roman"/>
          <w:sz w:val="21"/>
          <w:lang w:eastAsia="zh-CN"/>
        </w:rPr>
        <w:t>）</w:t>
      </w:r>
      <w:r>
        <w:rPr>
          <w:rFonts w:hint="default" w:ascii="Times New Roman" w:hAnsi="Times New Roman" w:cs="Times New Roman"/>
          <w:sz w:val="21"/>
        </w:rPr>
        <w:t>界线乙确定主导因素是</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；西北地区最不利的气候条件是</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不足，发展农业需要依靠灌溉。</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2分</w:t>
      </w:r>
      <w:r>
        <w:rPr>
          <w:rFonts w:hint="default" w:ascii="Times New Roman" w:hAnsi="Times New Roman" w:cs="Times New Roman"/>
          <w:sz w:val="21"/>
          <w:lang w:eastAsia="zh-CN"/>
        </w:rPr>
        <w:t>）</w:t>
      </w:r>
    </w:p>
    <w:p w14:paraId="5AECEF49">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w:t>
      </w:r>
      <w:r>
        <w:rPr>
          <w:rFonts w:hint="default" w:ascii="Times New Roman" w:hAnsi="Times New Roman" w:cs="Times New Roman"/>
          <w:sz w:val="21"/>
        </w:rPr>
        <w:t>5</w:t>
      </w:r>
      <w:r>
        <w:rPr>
          <w:rFonts w:hint="default" w:ascii="Times New Roman" w:hAnsi="Times New Roman" w:cs="Times New Roman"/>
          <w:sz w:val="21"/>
          <w:lang w:eastAsia="zh-CN"/>
        </w:rPr>
        <w:t>）</w:t>
      </w:r>
      <w:r>
        <w:rPr>
          <w:rFonts w:hint="default" w:ascii="Times New Roman" w:hAnsi="Times New Roman" w:cs="Times New Roman"/>
          <w:sz w:val="21"/>
        </w:rPr>
        <w:t>由于自然环境的差异，我国各地农业生产部门也有很大不同，南方地区和</w:t>
      </w:r>
      <w:r>
        <w:rPr>
          <w:rFonts w:hint="eastAsia" w:cs="Times New Roman"/>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地区以种植业为主，青藏地区和</w:t>
      </w:r>
      <w:r>
        <w:rPr>
          <w:rFonts w:hint="eastAsia" w:cs="Times New Roman"/>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地区以畜牧业为主。</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2分</w:t>
      </w:r>
      <w:r>
        <w:rPr>
          <w:rFonts w:hint="default" w:ascii="Times New Roman" w:hAnsi="Times New Roman" w:cs="Times New Roman"/>
          <w:sz w:val="21"/>
          <w:lang w:eastAsia="zh-CN"/>
        </w:rPr>
        <w:t>）</w:t>
      </w:r>
    </w:p>
    <w:p w14:paraId="7AFC3B40">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eastAsia"/>
          <w:color w:val="000000"/>
          <w:lang w:val="en-US" w:eastAsia="zh-CN"/>
        </w:rPr>
        <w:t>34</w:t>
      </w:r>
      <w:r>
        <w:rPr>
          <w:rFonts w:hint="default" w:ascii="Times New Roman" w:hAnsi="Times New Roman" w:cs="Times New Roman"/>
          <w:sz w:val="21"/>
        </w:rPr>
        <w:t>读图文资料，完成下列问题。</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12分</w:t>
      </w:r>
      <w:r>
        <w:rPr>
          <w:rFonts w:hint="default" w:ascii="Times New Roman" w:hAnsi="Times New Roman" w:cs="Times New Roman"/>
          <w:sz w:val="21"/>
          <w:lang w:eastAsia="zh-CN"/>
        </w:rPr>
        <w:t>）</w:t>
      </w:r>
    </w:p>
    <w:p w14:paraId="5E5310FA">
      <w:pPr>
        <w:keepNext w:val="0"/>
        <w:keepLines w:val="0"/>
        <w:pageBreakBefore w:val="0"/>
        <w:shd w:val="clear" w:color="auto" w:fill="auto"/>
        <w:kinsoku/>
        <w:wordWrap/>
        <w:topLinePunct w:val="0"/>
        <w:autoSpaceDE/>
        <w:autoSpaceDN/>
        <w:bidi w:val="0"/>
        <w:snapToGrid/>
        <w:spacing w:line="312" w:lineRule="auto"/>
        <w:ind w:firstLine="560"/>
        <w:jc w:val="left"/>
        <w:textAlignment w:val="center"/>
        <w:rPr>
          <w:rFonts w:hint="default" w:ascii="Times New Roman" w:hAnsi="Times New Roman" w:cs="Times New Roman"/>
          <w:sz w:val="21"/>
        </w:rPr>
      </w:pPr>
      <w:r>
        <w:rPr>
          <w:rFonts w:hint="default" w:ascii="Times New Roman" w:hAnsi="Times New Roman" w:eastAsia="楷体" w:cs="Times New Roman"/>
          <w:sz w:val="21"/>
        </w:rPr>
        <w:t>材料一</w:t>
      </w:r>
      <w:r>
        <w:rPr>
          <w:rFonts w:hint="default" w:ascii="Times New Roman" w:hAnsi="Times New Roman" w:eastAsia="Times New Roman" w:cs="Times New Roman"/>
          <w:kern w:val="0"/>
          <w:sz w:val="24"/>
          <w:szCs w:val="24"/>
        </w:rPr>
        <w:t>  </w:t>
      </w:r>
      <w:r>
        <w:rPr>
          <w:rFonts w:hint="default" w:ascii="Times New Roman" w:hAnsi="Times New Roman" w:eastAsia="楷体" w:cs="Times New Roman"/>
          <w:sz w:val="21"/>
        </w:rPr>
        <w:t>塔克拉玛干是世界第二大流动沙漠，在风力的推动下，沙漠不断挤压人们的生存空间。</w:t>
      </w:r>
      <w:r>
        <w:rPr>
          <w:rFonts w:hint="default" w:ascii="Times New Roman" w:hAnsi="Times New Roman" w:cs="Times New Roman"/>
          <w:sz w:val="21"/>
        </w:rPr>
        <w:t>2024</w:t>
      </w:r>
      <w:r>
        <w:rPr>
          <w:rFonts w:hint="default" w:ascii="Times New Roman" w:hAnsi="Times New Roman" w:eastAsia="楷体" w:cs="Times New Roman"/>
          <w:sz w:val="21"/>
        </w:rPr>
        <w:t>年</w:t>
      </w:r>
      <w:r>
        <w:rPr>
          <w:rFonts w:hint="default" w:ascii="Times New Roman" w:hAnsi="Times New Roman" w:cs="Times New Roman"/>
          <w:sz w:val="21"/>
        </w:rPr>
        <w:t>11</w:t>
      </w:r>
      <w:r>
        <w:rPr>
          <w:rFonts w:hint="default" w:ascii="Times New Roman" w:hAnsi="Times New Roman" w:eastAsia="楷体" w:cs="Times New Roman"/>
          <w:sz w:val="21"/>
        </w:rPr>
        <w:t>月</w:t>
      </w:r>
      <w:r>
        <w:rPr>
          <w:rFonts w:hint="default" w:ascii="Times New Roman" w:hAnsi="Times New Roman" w:cs="Times New Roman"/>
          <w:sz w:val="21"/>
        </w:rPr>
        <w:t>28</w:t>
      </w:r>
      <w:r>
        <w:rPr>
          <w:rFonts w:hint="default" w:ascii="Times New Roman" w:hAnsi="Times New Roman" w:eastAsia="楷体" w:cs="Times New Roman"/>
          <w:sz w:val="21"/>
        </w:rPr>
        <w:t>日，塔克拉玛干绿色阻沙防护带工程实现全面锁边“合龙”生物治沙、工程治沙以及光伏治沙等共同构成了一条绿色防线。</w:t>
      </w:r>
    </w:p>
    <w:p w14:paraId="3317B5C5">
      <w:pPr>
        <w:keepNext w:val="0"/>
        <w:keepLines w:val="0"/>
        <w:pageBreakBefore w:val="0"/>
        <w:shd w:val="clear" w:color="auto" w:fill="auto"/>
        <w:kinsoku/>
        <w:wordWrap/>
        <w:topLinePunct w:val="0"/>
        <w:autoSpaceDE/>
        <w:autoSpaceDN/>
        <w:bidi w:val="0"/>
        <w:snapToGrid/>
        <w:spacing w:line="312" w:lineRule="auto"/>
        <w:ind w:firstLine="560"/>
        <w:jc w:val="left"/>
        <w:textAlignment w:val="center"/>
        <w:rPr>
          <w:rFonts w:hint="default" w:ascii="Times New Roman" w:hAnsi="Times New Roman" w:cs="Times New Roman"/>
          <w:sz w:val="21"/>
        </w:rPr>
      </w:pPr>
      <w:r>
        <w:rPr>
          <w:rFonts w:hint="default" w:ascii="Times New Roman" w:hAnsi="Times New Roman" w:eastAsia="楷体" w:cs="Times New Roman"/>
          <w:sz w:val="21"/>
        </w:rPr>
        <w:t>材料二</w:t>
      </w:r>
      <w:r>
        <w:rPr>
          <w:rFonts w:hint="default" w:ascii="Times New Roman" w:hAnsi="Times New Roman" w:eastAsia="Times New Roman" w:cs="Times New Roman"/>
          <w:kern w:val="0"/>
          <w:sz w:val="24"/>
          <w:szCs w:val="24"/>
        </w:rPr>
        <w:t>  </w:t>
      </w:r>
      <w:r>
        <w:rPr>
          <w:rFonts w:hint="default" w:ascii="Times New Roman" w:hAnsi="Times New Roman" w:eastAsia="楷体" w:cs="Times New Roman"/>
          <w:sz w:val="21"/>
        </w:rPr>
        <w:t>塔克拉玛干沙漠“锁边”工程示意图和草方格图、光伏板安装示意图。</w:t>
      </w:r>
    </w:p>
    <w:p w14:paraId="53451A89">
      <w:pPr>
        <w:keepNext w:val="0"/>
        <w:keepLines w:val="0"/>
        <w:pageBreakBefore w:val="0"/>
        <w:shd w:val="clear" w:color="auto" w:fill="auto"/>
        <w:kinsoku/>
        <w:wordWrap/>
        <w:topLinePunct w:val="0"/>
        <w:autoSpaceDE/>
        <w:autoSpaceDN/>
        <w:bidi w:val="0"/>
        <w:snapToGrid/>
        <w:spacing w:line="312" w:lineRule="auto"/>
        <w:jc w:val="center"/>
        <w:textAlignment w:val="center"/>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inline distT="0" distB="0" distL="114300" distR="114300">
            <wp:extent cx="6564630" cy="1394460"/>
            <wp:effectExtent l="0" t="0" r="7620" b="15240"/>
            <wp:docPr id="100079" name="图片 100079" descr="@@@2c4ccd8c-9935-42b9-82b2-9e05d29f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2c4ccd8c-9935-42b9-82b2-9e05d29f2603"/>
                    <pic:cNvPicPr>
                      <a:picLocks noChangeAspect="1"/>
                    </pic:cNvPicPr>
                  </pic:nvPicPr>
                  <pic:blipFill>
                    <a:blip r:embed="rId34"/>
                    <a:stretch>
                      <a:fillRect/>
                    </a:stretch>
                  </pic:blipFill>
                  <pic:spPr>
                    <a:xfrm>
                      <a:off x="0" y="0"/>
                      <a:ext cx="6564630" cy="1394460"/>
                    </a:xfrm>
                    <a:prstGeom prst="rect">
                      <a:avLst/>
                    </a:prstGeom>
                  </pic:spPr>
                </pic:pic>
              </a:graphicData>
            </a:graphic>
          </wp:inline>
        </w:drawing>
      </w:r>
    </w:p>
    <w:p w14:paraId="69F3615A">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w:t>
      </w:r>
      <w:r>
        <w:rPr>
          <w:rFonts w:hint="default" w:ascii="Times New Roman" w:hAnsi="Times New Roman" w:cs="Times New Roman"/>
          <w:sz w:val="21"/>
        </w:rPr>
        <w:t>1</w:t>
      </w:r>
      <w:r>
        <w:rPr>
          <w:rFonts w:hint="default" w:ascii="Times New Roman" w:hAnsi="Times New Roman" w:cs="Times New Roman"/>
          <w:sz w:val="21"/>
          <w:lang w:eastAsia="zh-CN"/>
        </w:rPr>
        <w:t>）</w:t>
      </w:r>
      <w:r>
        <w:rPr>
          <w:rFonts w:hint="default" w:ascii="Times New Roman" w:hAnsi="Times New Roman" w:cs="Times New Roman"/>
          <w:sz w:val="21"/>
        </w:rPr>
        <w:t>远离海洋的塔克拉玛干沙漠位于</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盆地中，南有</w:t>
      </w:r>
      <w:r>
        <w:rPr>
          <w:rFonts w:hint="eastAsia" w:eastAsia="宋体" w:cs="Times New Roman"/>
          <w:b w:val="0"/>
          <w:sz w:val="21"/>
          <w:u w:val="single"/>
          <w:lang w:val="en-US" w:eastAsia="zh-CN"/>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山脉，东南有阿尔金山脉，使得含有大量水汽的</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季风难以到达，气候干旱。</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3分</w:t>
      </w:r>
      <w:r>
        <w:rPr>
          <w:rFonts w:hint="default" w:ascii="Times New Roman" w:hAnsi="Times New Roman" w:cs="Times New Roman"/>
          <w:sz w:val="21"/>
          <w:lang w:eastAsia="zh-CN"/>
        </w:rPr>
        <w:t>）</w:t>
      </w:r>
    </w:p>
    <w:p w14:paraId="77F6B994">
      <w:pPr>
        <w:keepNext w:val="0"/>
        <w:keepLines w:val="0"/>
        <w:pageBreakBefore w:val="0"/>
        <w:shd w:val="clear" w:color="auto" w:fill="auto"/>
        <w:kinsoku/>
        <w:wordWrap/>
        <w:topLinePunct w:val="0"/>
        <w:autoSpaceDE/>
        <w:autoSpaceDN/>
        <w:bidi w:val="0"/>
        <w:snapToGrid/>
        <w:spacing w:line="312" w:lineRule="auto"/>
        <w:ind w:left="420" w:hanging="420" w:hangingChars="200"/>
        <w:jc w:val="left"/>
        <w:textAlignment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w:t>
      </w:r>
      <w:r>
        <w:rPr>
          <w:rFonts w:hint="default" w:ascii="Times New Roman" w:hAnsi="Times New Roman" w:cs="Times New Roman"/>
          <w:sz w:val="21"/>
        </w:rPr>
        <w:t>2</w:t>
      </w:r>
      <w:r>
        <w:rPr>
          <w:rFonts w:hint="default" w:ascii="Times New Roman" w:hAnsi="Times New Roman" w:cs="Times New Roman"/>
          <w:sz w:val="21"/>
          <w:lang w:eastAsia="zh-CN"/>
        </w:rPr>
        <w:t>）</w:t>
      </w:r>
      <w:r>
        <w:rPr>
          <w:rFonts w:hint="default" w:ascii="Times New Roman" w:hAnsi="Times New Roman" w:cs="Times New Roman"/>
          <w:sz w:val="21"/>
        </w:rPr>
        <w:t>在水资源条件相对较好的区域，种植梭梭、红柳等耐旱植物治沙，这些植物生长所需水源主要来自</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，当地采取铺设滴水管道的方式供水，与明渠输水相比，具有的优势是</w:t>
      </w:r>
      <w:r>
        <w:rPr>
          <w:rFonts w:hint="default"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2分</w:t>
      </w:r>
      <w:r>
        <w:rPr>
          <w:rFonts w:hint="default" w:ascii="Times New Roman" w:hAnsi="Times New Roman" w:cs="Times New Roman"/>
          <w:sz w:val="21"/>
          <w:lang w:eastAsia="zh-CN"/>
        </w:rPr>
        <w:t>）</w:t>
      </w:r>
    </w:p>
    <w:p w14:paraId="069BB6E9">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w:t>
      </w:r>
      <w:r>
        <w:rPr>
          <w:rFonts w:hint="default" w:ascii="Times New Roman" w:hAnsi="Times New Roman" w:cs="Times New Roman"/>
          <w:sz w:val="21"/>
        </w:rPr>
        <w:t>3</w:t>
      </w:r>
      <w:r>
        <w:rPr>
          <w:rFonts w:hint="default" w:ascii="Times New Roman" w:hAnsi="Times New Roman" w:cs="Times New Roman"/>
          <w:sz w:val="21"/>
          <w:lang w:eastAsia="zh-CN"/>
        </w:rPr>
        <w:t>）</w:t>
      </w:r>
      <w:r>
        <w:rPr>
          <w:rFonts w:hint="default" w:ascii="Times New Roman" w:hAnsi="Times New Roman" w:cs="Times New Roman"/>
          <w:sz w:val="21"/>
        </w:rPr>
        <w:t>工程治沙采用在沙地上插进芦苇秆，扎成草方格治沙，其主要作用是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1分</w:t>
      </w:r>
      <w:r>
        <w:rPr>
          <w:rFonts w:hint="default" w:ascii="Times New Roman" w:hAnsi="Times New Roman" w:cs="Times New Roman"/>
          <w:sz w:val="21"/>
          <w:lang w:eastAsia="zh-CN"/>
        </w:rPr>
        <w:t>）</w:t>
      </w:r>
    </w:p>
    <w:p w14:paraId="71CC1152">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w:t>
      </w:r>
      <w:r>
        <w:rPr>
          <w:rFonts w:hint="default" w:ascii="Times New Roman" w:hAnsi="Times New Roman" w:cs="Times New Roman"/>
          <w:sz w:val="21"/>
        </w:rPr>
        <w:t>4</w:t>
      </w:r>
      <w:r>
        <w:rPr>
          <w:rFonts w:hint="default" w:ascii="Times New Roman" w:hAnsi="Times New Roman" w:cs="Times New Roman"/>
          <w:sz w:val="21"/>
          <w:lang w:eastAsia="zh-CN"/>
        </w:rPr>
        <w:t>）</w:t>
      </w:r>
      <w:r>
        <w:rPr>
          <w:rFonts w:hint="default" w:ascii="Times New Roman" w:hAnsi="Times New Roman" w:cs="Times New Roman"/>
          <w:sz w:val="21"/>
        </w:rPr>
        <w:t>光伏治沙是在沙漠上方铺设光伏板，不仅可以降低风速，还能</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（增强地表辐射/减少地表蒸发）。而为了提高发电效益，以新疆和田地区为例，光伏板的安装倾角大约为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（15°/35°）。（本小题选择</w:t>
      </w:r>
      <w:r>
        <w:rPr>
          <w:rFonts w:hint="default" w:ascii="Times New Roman" w:hAnsi="Times New Roman" w:cs="Times New Roman"/>
          <w:sz w:val="21"/>
          <w:lang w:val="en-US" w:eastAsia="zh-CN"/>
        </w:rPr>
        <w:t>合适的答案进行</w:t>
      </w:r>
      <w:r>
        <w:rPr>
          <w:rFonts w:hint="default" w:ascii="Times New Roman" w:hAnsi="Times New Roman" w:cs="Times New Roman"/>
          <w:sz w:val="21"/>
        </w:rPr>
        <w:t>填空）</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2分</w:t>
      </w:r>
      <w:r>
        <w:rPr>
          <w:rFonts w:hint="default" w:ascii="Times New Roman" w:hAnsi="Times New Roman" w:cs="Times New Roman"/>
          <w:sz w:val="21"/>
          <w:lang w:eastAsia="zh-CN"/>
        </w:rPr>
        <w:t>）</w:t>
      </w:r>
    </w:p>
    <w:p w14:paraId="6A8B55D5">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w:t>
      </w:r>
      <w:r>
        <w:rPr>
          <w:rFonts w:hint="default" w:ascii="Times New Roman" w:hAnsi="Times New Roman" w:cs="Times New Roman"/>
          <w:sz w:val="21"/>
          <w:lang w:val="en-US" w:eastAsia="zh-CN"/>
        </w:rPr>
        <w:t>5</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该沙漠地区还有一项</w:t>
      </w:r>
      <w:r>
        <w:rPr>
          <w:rFonts w:hint="default" w:ascii="Times New Roman" w:hAnsi="Times New Roman" w:cs="Times New Roman"/>
          <w:sz w:val="21"/>
        </w:rPr>
        <w:t>“西气东输”工程，该工程是把丰富的</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资源输送到能源需求量大的</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rPr>
        <w:t>地区。西气东输工程对塔克拉玛干沙漠</w:t>
      </w:r>
      <w:r>
        <w:rPr>
          <w:rFonts w:hint="default" w:ascii="Times New Roman" w:hAnsi="Times New Roman" w:cs="Times New Roman"/>
          <w:sz w:val="21"/>
          <w:lang w:val="en-US" w:eastAsia="zh-CN"/>
        </w:rPr>
        <w:t>地区</w:t>
      </w:r>
      <w:r>
        <w:rPr>
          <w:rFonts w:hint="default" w:ascii="Times New Roman" w:hAnsi="Times New Roman" w:cs="Times New Roman"/>
          <w:sz w:val="21"/>
        </w:rPr>
        <w:t>的影响有</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3分</w:t>
      </w:r>
      <w:r>
        <w:rPr>
          <w:rFonts w:hint="default" w:ascii="Times New Roman" w:hAnsi="Times New Roman" w:cs="Times New Roman"/>
          <w:sz w:val="21"/>
          <w:lang w:eastAsia="zh-CN"/>
        </w:rPr>
        <w:t>）</w:t>
      </w:r>
    </w:p>
    <w:p w14:paraId="04D546F9">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w:t>
      </w:r>
      <w:r>
        <w:rPr>
          <w:rFonts w:hint="default" w:ascii="Times New Roman" w:hAnsi="Times New Roman" w:cs="Times New Roman"/>
          <w:sz w:val="21"/>
          <w:lang w:val="en-US" w:eastAsia="zh-CN"/>
        </w:rPr>
        <w:t>6</w:t>
      </w:r>
      <w:r>
        <w:rPr>
          <w:rFonts w:hint="default" w:ascii="Times New Roman" w:hAnsi="Times New Roman" w:cs="Times New Roman"/>
          <w:sz w:val="21"/>
          <w:lang w:eastAsia="zh-CN"/>
        </w:rPr>
        <w:t>）</w:t>
      </w:r>
      <w:r>
        <w:rPr>
          <w:rFonts w:hint="default" w:ascii="Times New Roman" w:hAnsi="Times New Roman" w:cs="Times New Roman"/>
          <w:sz w:val="21"/>
        </w:rPr>
        <w:t>结合图文材料，分析塔克拉玛干沙漠绿色阻沙防护带锁边“合龙”顺利完成的重要意义。</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1分</w:t>
      </w:r>
      <w:r>
        <w:rPr>
          <w:rFonts w:hint="default" w:ascii="Times New Roman" w:hAnsi="Times New Roman" w:cs="Times New Roman"/>
          <w:sz w:val="21"/>
          <w:lang w:eastAsia="zh-CN"/>
        </w:rPr>
        <w:t>）</w:t>
      </w:r>
    </w:p>
    <w:p w14:paraId="32FD45EA">
      <w:pPr>
        <w:keepNext w:val="0"/>
        <w:keepLines w:val="0"/>
        <w:pageBreakBefore w:val="0"/>
        <w:shd w:val="clear" w:color="auto" w:fill="auto"/>
        <w:kinsoku/>
        <w:wordWrap/>
        <w:topLinePunct w:val="0"/>
        <w:autoSpaceDE/>
        <w:autoSpaceDN/>
        <w:bidi w:val="0"/>
        <w:snapToGrid/>
        <w:spacing w:line="312" w:lineRule="auto"/>
        <w:jc w:val="left"/>
        <w:textAlignment w:val="center"/>
        <w:rPr>
          <w:rFonts w:hint="default" w:ascii="Times New Roman" w:hAnsi="Times New Roman" w:cs="Times New Roman"/>
        </w:rPr>
      </w:pPr>
      <w:r>
        <w:rPr>
          <w:rFonts w:hint="default" w:ascii="Times New Roman" w:hAnsi="Times New Roman" w:eastAsia="Times New Roman" w:cs="Times New Roman"/>
          <w:b w:val="0"/>
          <w:sz w:val="21"/>
          <w:u w:val="single"/>
        </w:rPr>
        <w:t xml:space="preserve">                                                        </w:t>
      </w:r>
      <w:r>
        <w:rPr>
          <w:rFonts w:hint="eastAsia" w:eastAsia="宋体" w:cs="Times New Roman"/>
          <w:b w:val="0"/>
          <w:sz w:val="21"/>
          <w:u w:val="single"/>
          <w:lang w:val="en-US" w:eastAsia="zh-CN"/>
        </w:rPr>
        <w:t xml:space="preserve">                                                        </w:t>
      </w:r>
      <w:r>
        <w:rPr>
          <w:rFonts w:hint="default" w:ascii="Times New Roman" w:hAnsi="Times New Roman" w:eastAsia="Times New Roman" w:cs="Times New Roman"/>
          <w:b w:val="0"/>
          <w:sz w:val="21"/>
          <w:u w:val="single"/>
        </w:rPr>
        <w:t xml:space="preserve">                      </w:t>
      </w:r>
    </w:p>
    <w:p w14:paraId="4B1A98AD">
      <w:pPr>
        <w:spacing w:line="360" w:lineRule="auto"/>
        <w:jc w:val="left"/>
        <w:textAlignment w:val="center"/>
        <w:rPr>
          <w:color w:val="000000"/>
        </w:rPr>
      </w:pPr>
    </w:p>
    <w:p w14:paraId="681AAD7C">
      <w:pPr>
        <w:spacing w:line="360" w:lineRule="auto"/>
        <w:jc w:val="both"/>
        <w:textAlignment w:val="center"/>
        <w:rPr>
          <w:color w:val="000000"/>
        </w:rPr>
      </w:pPr>
      <w:bookmarkStart w:id="1" w:name="_GoBack"/>
      <w:bookmarkEnd w:id="1"/>
    </w:p>
    <w:sectPr>
      <w:footerReference r:id="rId10" w:type="first"/>
      <w:footerReference r:id="rId9" w:type="default"/>
      <w:pgSz w:w="23811" w:h="16838" w:orient="landscape"/>
      <w:pgMar w:top="1236" w:right="1440" w:bottom="1236" w:left="1440" w:header="851" w:footer="992" w:gutter="0"/>
      <w:pgNumType w:fmt="decimal" w:start="1"/>
      <w:cols w:equalWidth="0" w:num="2">
        <w:col w:w="10253" w:space="425"/>
        <w:col w:w="10253"/>
      </w:cols>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277DC">
    <w:pPr>
      <w:pStyle w:val="3"/>
      <w:ind w:firstLine="2160" w:firstLineChars="1200"/>
      <w:rPr>
        <w:rFonts w:hint="default"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05FBC5">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F05FBC5">
                    <w:pPr>
                      <w:pStyle w:val="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初中地理教师专业水平测试卷      共8页    第3页                                                    初中地理教师专业水平测试卷      共8页    第4页</w:t>
    </w:r>
  </w:p>
  <w:p w14:paraId="45C1D570">
    <w:pPr>
      <w:pStyle w:val="3"/>
      <w:ind w:firstLine="2160" w:firstLineChars="1200"/>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3DE4F">
    <w:pPr>
      <w:pStyle w:val="3"/>
      <w:ind w:firstLine="2160" w:firstLineChars="1200"/>
      <w:rPr>
        <w:rFonts w:hint="default"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5E07D">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B25E07D">
                    <w:pPr>
                      <w:pStyle w:val="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初中地理教师专业水平测试卷      共8页    第1页                                                    初中地理教师专业水平测试卷      共8页    第2页</w:t>
    </w:r>
  </w:p>
  <w:p w14:paraId="0F5AC0B9">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0C726">
    <w:pPr>
      <w:pStyle w:val="3"/>
      <w:ind w:firstLine="2160" w:firstLineChars="1200"/>
      <w:rPr>
        <w:rFonts w:hint="default" w:eastAsia="宋体"/>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D78BB">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9CD78BB">
                    <w:pPr>
                      <w:pStyle w:val="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初中地理教师专业水平测试卷      共8页    第5页                                                    初中地理教师专业水平测试卷      共8页    第6页</w:t>
    </w:r>
  </w:p>
  <w:p w14:paraId="46601B0F">
    <w:pPr>
      <w:pStyle w:val="3"/>
      <w:ind w:firstLine="2160" w:firstLineChars="1200"/>
      <w:rPr>
        <w:rFonts w:hint="default" w:eastAsia="宋体"/>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D42C8">
    <w:pPr>
      <w:pStyle w:val="3"/>
      <w:ind w:firstLine="2160" w:firstLineChars="1200"/>
      <w:rPr>
        <w:rFonts w:hint="default" w:eastAsia="宋体"/>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A9EE3">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F2A9EE3">
                    <w:pPr>
                      <w:pStyle w:val="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初中地理教师专业水平测试卷      共8页    第3页                                                    初中地理教师专业水平测试卷      共8页    第4页</w:t>
    </w:r>
  </w:p>
  <w:p w14:paraId="6A14CF8E">
    <w:pPr>
      <w:pStyle w:val="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5120F">
    <w:pPr>
      <w:pStyle w:val="3"/>
      <w:ind w:firstLine="2160" w:firstLineChars="1200"/>
      <w:rPr>
        <w:rFonts w:hint="default" w:eastAsia="宋体"/>
        <w:lang w:val="en-US" w:eastAsia="zh-CN"/>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93EFE">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B793EFE">
                    <w:pPr>
                      <w:pStyle w:val="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初中地理教师专业水平测试卷      共8页    第7页                                                    初中地理教师专业水平测试卷      共8页    第8页</w:t>
    </w:r>
  </w:p>
  <w:p w14:paraId="7E786473">
    <w:pPr>
      <w:pStyle w:val="3"/>
      <w:ind w:firstLine="2160" w:firstLineChars="1200"/>
      <w:rPr>
        <w:rFonts w:hint="default" w:eastAsia="宋体"/>
        <w:lang w:val="en-US"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62909">
    <w:pPr>
      <w:pStyle w:val="3"/>
      <w:ind w:firstLine="2160" w:firstLineChars="1200"/>
      <w:rPr>
        <w:rFonts w:hint="default" w:eastAsia="宋体"/>
        <w:lang w:val="en-US" w:eastAsia="zh-CN"/>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F50A0">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DDF50A0">
                    <w:pPr>
                      <w:pStyle w:val="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初中地理教师专业水平测试卷      共8页    第5页                                                    初中地理教师专业水平测试卷      共8页    第6页</w:t>
    </w:r>
  </w:p>
  <w:p w14:paraId="2A9BB70A">
    <w:pPr>
      <w:pStyle w:val="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838C7">
    <w:pPr>
      <w:pStyle w:val="3"/>
      <w:ind w:firstLine="2160" w:firstLineChars="1200"/>
      <w:rPr>
        <w:rFonts w:hint="default" w:eastAsia="宋体"/>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55D81">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B055D81">
                    <w:pPr>
                      <w:pStyle w:val="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初中地理教师专业水平测试卷      共8页    第7页                                                    初中地理教师专业水平测试卷      共8页    第8页</w:t>
    </w:r>
  </w:p>
  <w:p w14:paraId="5B37F67D">
    <w:pPr>
      <w:pStyle w:val="3"/>
      <w:ind w:firstLine="2160" w:firstLineChars="1200"/>
      <w:rPr>
        <w:rFonts w:hint="default" w:eastAsia="宋体"/>
        <w:lang w:val="en-US" w:eastAsia="zh-C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19F00">
    <w:pPr>
      <w:pStyle w:val="3"/>
      <w:ind w:firstLine="2160" w:firstLineChars="1200"/>
      <w:rPr>
        <w:rFonts w:hint="default" w:eastAsia="宋体"/>
        <w:lang w:val="en-US"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B1B2F">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C4B1B2F">
                    <w:pPr>
                      <w:pStyle w:val="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初中地理教师专业水平测试卷      共8页    第7页                                            初中地理教师专业水平测试卷      共8页    第8页</w:t>
    </w:r>
  </w:p>
  <w:p w14:paraId="713D23E3">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FC6F16"/>
    <w:rsid w:val="29FC6F16"/>
    <w:rsid w:val="3EA911BD"/>
    <w:rsid w:val="67323605"/>
    <w:rsid w:val="6D5624E6"/>
    <w:rsid w:val="70424957"/>
    <w:rsid w:val="731358A4"/>
    <w:rsid w:val="78CB38BE"/>
    <w:rsid w:val="7E5B4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19"/>
      <w:szCs w:val="19"/>
      <w:lang w:val="en-US" w:eastAsia="en-US" w:bidi="ar-SA"/>
    </w:rPr>
  </w:style>
  <w:style w:type="paragraph" w:styleId="3">
    <w:name w:val="footer"/>
    <w:basedOn w:val="1"/>
    <w:unhideWhenUsed/>
    <w:qFormat/>
    <w:uiPriority w:val="99"/>
    <w:pPr>
      <w:tabs>
        <w:tab w:val="center" w:pos="4153"/>
        <w:tab w:val="right" w:pos="8306"/>
      </w:tabs>
      <w:snapToGrid w:val="0"/>
      <w:jc w:val="left"/>
    </w:pPr>
    <w:rPr>
      <w:kern w:val="0"/>
      <w:sz w:val="18"/>
      <w:szCs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wmf"/><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wmf"/><Relationship Id="rId15" Type="http://schemas.openxmlformats.org/officeDocument/2006/relationships/image" Target="media/image4.png"/><Relationship Id="rId14" Type="http://schemas.openxmlformats.org/officeDocument/2006/relationships/image" Target="media/image3.wmf"/><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4783</Words>
  <Characters>5015</Characters>
  <Lines>0</Lines>
  <Paragraphs>0</Paragraphs>
  <TotalTime>16</TotalTime>
  <ScaleCrop>false</ScaleCrop>
  <LinksUpToDate>false</LinksUpToDate>
  <CharactersWithSpaces>6187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2025-05-16T16:11:00Z</dcterms:created>
  <dc:creator>WPS_359242030</dc:creator>
  <cp:lastModifiedBy>WPS_359242030</cp:lastModifiedBy>
  <dcterms:modified xsi:type="dcterms:W3CDTF">2025-05-18T12:43:36Z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DF1340E51E50402F97CD90C56D9FBDF8_13</vt:lpwstr>
  </property>
  <property fmtid="{D5CDD505-2E9C-101B-9397-08002B2CF9AE}" pid="4" name="KSOTemplateDocerSaveRecord">
    <vt:lpwstr>eyJoZGlkIjoiMTY5YzBiODQxZTUyNjQzZDNiMmQyYjgzYTViNTQ2ZDUiLCJ1c2VySWQiOiIzNTkyNDIwMzAifQ==</vt:lpwstr>
  </property>
</Properties>
</file>