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AD1B8B">
      <w:pPr>
        <w:spacing w:line="360" w:lineRule="auto"/>
        <w:jc w:val="center"/>
        <w:rPr>
          <w:rFonts w:hint="eastAsia" w:ascii="宋体" w:hAnsi="宋体" w:cs="宋体"/>
          <w:b/>
          <w:color w:val="auto"/>
          <w:sz w:val="32"/>
          <w:lang w:val="en-US" w:eastAsia="zh-CN"/>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10668000</wp:posOffset>
            </wp:positionH>
            <wp:positionV relativeFrom="topMargin">
              <wp:posOffset>10198100</wp:posOffset>
            </wp:positionV>
            <wp:extent cx="419100" cy="406400"/>
            <wp:effectExtent l="0" t="0" r="7620" b="508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419100" cy="406400"/>
                    </a:xfrm>
                    <a:prstGeom prst="rect">
                      <a:avLst/>
                    </a:prstGeom>
                  </pic:spPr>
                </pic:pic>
              </a:graphicData>
            </a:graphic>
          </wp:anchor>
        </w:drawing>
      </w:r>
      <w:r>
        <w:rPr>
          <w:rFonts w:ascii="宋体" w:hAnsi="宋体" w:eastAsia="宋体" w:cs="宋体"/>
          <w:b/>
          <w:color w:val="auto"/>
          <w:sz w:val="32"/>
        </w:rPr>
        <w:t>二○二</w:t>
      </w:r>
      <w:r>
        <w:rPr>
          <w:rFonts w:hint="eastAsia" w:ascii="宋体" w:hAnsi="宋体" w:cs="宋体"/>
          <w:b/>
          <w:color w:val="auto"/>
          <w:sz w:val="32"/>
          <w:lang w:val="en-US" w:eastAsia="zh-CN"/>
        </w:rPr>
        <w:t>五</w:t>
      </w:r>
      <w:r>
        <w:rPr>
          <w:rFonts w:ascii="宋体" w:hAnsi="宋体" w:eastAsia="宋体" w:cs="宋体"/>
          <w:b/>
          <w:color w:val="auto"/>
          <w:sz w:val="32"/>
        </w:rPr>
        <w:t>年</w:t>
      </w:r>
      <w:r>
        <w:rPr>
          <w:rFonts w:hint="eastAsia" w:ascii="宋体" w:hAnsi="宋体" w:cs="宋体"/>
          <w:b/>
          <w:color w:val="auto"/>
          <w:sz w:val="32"/>
          <w:lang w:val="en-US" w:eastAsia="zh-CN"/>
        </w:rPr>
        <w:t>喀什地区</w:t>
      </w:r>
    </w:p>
    <w:p w14:paraId="084A606B">
      <w:pPr>
        <w:spacing w:line="360" w:lineRule="auto"/>
        <w:jc w:val="center"/>
      </w:pPr>
      <w:r>
        <w:rPr>
          <w:rFonts w:ascii="宋体" w:hAnsi="宋体" w:eastAsia="宋体" w:cs="宋体"/>
          <w:b/>
          <w:color w:val="auto"/>
          <w:sz w:val="32"/>
        </w:rPr>
        <w:t>地理试题</w:t>
      </w:r>
    </w:p>
    <w:p w14:paraId="17559E1E">
      <w:pPr>
        <w:spacing w:line="360" w:lineRule="auto"/>
        <w:jc w:val="center"/>
        <w:rPr>
          <w:rFonts w:ascii="宋体" w:hAnsi="宋体" w:eastAsia="宋体" w:cs="宋体"/>
          <w:b/>
          <w:color w:val="auto"/>
          <w:sz w:val="24"/>
        </w:rPr>
      </w:pPr>
      <w:r>
        <w:rPr>
          <w:rFonts w:ascii="宋体" w:hAnsi="宋体" w:eastAsia="宋体" w:cs="宋体"/>
          <w:b/>
          <w:color w:val="auto"/>
          <w:sz w:val="24"/>
        </w:rPr>
        <w:t>（总分100分考试时间60分钟）</w:t>
      </w:r>
    </w:p>
    <w:p w14:paraId="7082F821">
      <w:pPr>
        <w:rPr>
          <w:rFonts w:ascii="宋体"/>
          <w:b/>
          <w:bCs/>
          <w:szCs w:val="21"/>
        </w:rPr>
      </w:pPr>
      <w:r>
        <w:rPr>
          <w:rFonts w:hint="eastAsia" w:ascii="宋体" w:hAnsi="宋体"/>
          <w:b/>
          <w:bCs/>
          <w:szCs w:val="21"/>
        </w:rPr>
        <w:t>一、选择题（下列各题给出的四个选项中，只有一个选项是最符合题意的。每小题</w:t>
      </w:r>
      <w:r>
        <w:rPr>
          <w:rFonts w:ascii="宋体" w:hAnsi="宋体"/>
          <w:b/>
          <w:bCs/>
          <w:szCs w:val="21"/>
        </w:rPr>
        <w:t>2</w:t>
      </w:r>
      <w:r>
        <w:rPr>
          <w:rFonts w:hint="eastAsia" w:ascii="宋体" w:hAnsi="宋体"/>
          <w:b/>
          <w:bCs/>
          <w:szCs w:val="21"/>
        </w:rPr>
        <w:t>分，共</w:t>
      </w:r>
      <w:r>
        <w:rPr>
          <w:rFonts w:ascii="宋体" w:hAnsi="宋体"/>
          <w:b/>
          <w:bCs/>
          <w:szCs w:val="21"/>
        </w:rPr>
        <w:t>50</w:t>
      </w:r>
      <w:r>
        <w:rPr>
          <w:rFonts w:hint="eastAsia" w:ascii="宋体" w:hAnsi="宋体"/>
          <w:b/>
          <w:bCs/>
          <w:szCs w:val="21"/>
        </w:rPr>
        <w:t>分）</w:t>
      </w:r>
    </w:p>
    <w:p w14:paraId="2AFBB937">
      <w:pPr>
        <w:shd w:val="clear" w:color="auto" w:fill="auto"/>
        <w:spacing w:line="360" w:lineRule="auto"/>
        <w:ind w:firstLine="560"/>
        <w:jc w:val="left"/>
        <w:textAlignment w:val="center"/>
        <w:rPr>
          <w:sz w:val="21"/>
        </w:rPr>
      </w:pPr>
      <w:r>
        <w:rPr>
          <w:sz w:val="21"/>
        </w:rPr>
        <w:t>2024年是中国极地科学考察40周年。在我国发行的极地科学考察纪念币上，呈现有科考站位置等极地元素。读我国北极科考站位置示意图和极地科学考察40周年纪念币图案图，完成下面</w:t>
      </w:r>
      <w:r>
        <w:rPr>
          <w:rFonts w:hint="eastAsia"/>
          <w:sz w:val="21"/>
          <w:lang w:val="en-US" w:eastAsia="zh-CN"/>
        </w:rPr>
        <w:t>1-2</w:t>
      </w:r>
      <w:r>
        <w:rPr>
          <w:sz w:val="21"/>
        </w:rPr>
        <w:t>小题。</w:t>
      </w:r>
    </w:p>
    <w:p w14:paraId="5D2D539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962525" cy="1476375"/>
            <wp:effectExtent l="0" t="0" r="5715" b="1905"/>
            <wp:docPr id="100053" name="图片 100053" descr="@@@88806b47-6734-4ad4-831b-ae501ec4a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88806b47-6734-4ad4-831b-ae501ec4ae2b"/>
                    <pic:cNvPicPr>
                      <a:picLocks noChangeAspect="1"/>
                    </pic:cNvPicPr>
                  </pic:nvPicPr>
                  <pic:blipFill>
                    <a:blip r:embed="rId7"/>
                    <a:stretch>
                      <a:fillRect/>
                    </a:stretch>
                  </pic:blipFill>
                  <pic:spPr>
                    <a:xfrm>
                      <a:off x="0" y="0"/>
                      <a:ext cx="4962525" cy="1476375"/>
                    </a:xfrm>
                    <a:prstGeom prst="rect">
                      <a:avLst/>
                    </a:prstGeom>
                  </pic:spPr>
                </pic:pic>
              </a:graphicData>
            </a:graphic>
          </wp:inline>
        </w:drawing>
      </w:r>
    </w:p>
    <w:p w14:paraId="50D56AA1">
      <w:pPr>
        <w:shd w:val="clear" w:color="auto" w:fill="auto"/>
        <w:spacing w:line="360" w:lineRule="auto"/>
        <w:jc w:val="left"/>
        <w:textAlignment w:val="center"/>
        <w:rPr>
          <w:sz w:val="21"/>
        </w:rPr>
      </w:pPr>
      <w:r>
        <w:rPr>
          <w:rFonts w:hint="eastAsia"/>
          <w:sz w:val="21"/>
          <w:lang w:val="en-US" w:eastAsia="zh-CN"/>
        </w:rPr>
        <w:t>1</w:t>
      </w:r>
      <w:r>
        <w:rPr>
          <w:sz w:val="21"/>
        </w:rPr>
        <w:t>．下列各点中，与中冰北极科学考察站位置最接近的是（</w:t>
      </w:r>
      <w:r>
        <w:rPr>
          <w:rFonts w:ascii="Times New Roman" w:hAnsi="Times New Roman" w:eastAsia="Times New Roman" w:cs="Times New Roman"/>
          <w:kern w:val="0"/>
          <w:sz w:val="24"/>
          <w:szCs w:val="24"/>
        </w:rPr>
        <w:t>   </w:t>
      </w:r>
      <w:r>
        <w:rPr>
          <w:sz w:val="21"/>
        </w:rPr>
        <w:t>）</w:t>
      </w:r>
    </w:p>
    <w:p w14:paraId="157B40B5">
      <w:pPr>
        <w:shd w:val="clear" w:color="auto" w:fill="auto"/>
        <w:tabs>
          <w:tab w:val="left" w:pos="4156"/>
        </w:tabs>
        <w:spacing w:line="360" w:lineRule="auto"/>
        <w:ind w:left="380"/>
        <w:jc w:val="left"/>
        <w:textAlignment w:val="center"/>
        <w:rPr>
          <w:sz w:val="21"/>
        </w:rPr>
      </w:pPr>
      <w:r>
        <w:rPr>
          <w:sz w:val="21"/>
        </w:rPr>
        <w:t>A．65.7°S， 17.4°W</w:t>
      </w:r>
      <w:r>
        <w:rPr>
          <w:sz w:val="21"/>
        </w:rPr>
        <w:tab/>
      </w:r>
      <w:r>
        <w:rPr>
          <w:sz w:val="21"/>
        </w:rPr>
        <w:t>B．65.7°N， 17.4°E</w:t>
      </w:r>
    </w:p>
    <w:p w14:paraId="0D6B4ADC">
      <w:pPr>
        <w:shd w:val="clear" w:color="auto" w:fill="auto"/>
        <w:tabs>
          <w:tab w:val="left" w:pos="4156"/>
        </w:tabs>
        <w:spacing w:line="360" w:lineRule="auto"/>
        <w:ind w:left="380"/>
        <w:jc w:val="left"/>
        <w:textAlignment w:val="center"/>
        <w:rPr>
          <w:sz w:val="21"/>
        </w:rPr>
      </w:pPr>
      <w:r>
        <w:rPr>
          <w:sz w:val="21"/>
        </w:rPr>
        <w:t>C．65.7°N， 17.4°W</w:t>
      </w:r>
      <w:r>
        <w:rPr>
          <w:sz w:val="21"/>
        </w:rPr>
        <w:tab/>
      </w:r>
      <w:r>
        <w:rPr>
          <w:sz w:val="21"/>
        </w:rPr>
        <w:t>D．65.7°S， 17.4°E</w:t>
      </w:r>
    </w:p>
    <w:p w14:paraId="11CB0783">
      <w:pPr>
        <w:shd w:val="clear" w:color="auto" w:fill="auto"/>
        <w:spacing w:line="360" w:lineRule="auto"/>
        <w:jc w:val="left"/>
        <w:textAlignment w:val="center"/>
        <w:rPr>
          <w:sz w:val="21"/>
        </w:rPr>
      </w:pPr>
      <w:r>
        <w:rPr>
          <w:rFonts w:hint="eastAsia"/>
          <w:sz w:val="21"/>
          <w:lang w:val="en-US" w:eastAsia="zh-CN"/>
        </w:rPr>
        <w:t>2</w:t>
      </w:r>
      <w:r>
        <w:rPr>
          <w:sz w:val="21"/>
        </w:rPr>
        <w:t>．中冰北极科学考察站位于黄河站的（   ）</w:t>
      </w:r>
    </w:p>
    <w:p w14:paraId="43166CCE">
      <w:pPr>
        <w:shd w:val="clear" w:color="auto" w:fill="auto"/>
        <w:spacing w:line="360" w:lineRule="auto"/>
        <w:ind w:firstLine="560"/>
        <w:jc w:val="left"/>
        <w:textAlignment w:val="center"/>
        <w:rPr>
          <w:sz w:val="21"/>
        </w:rPr>
      </w:pPr>
      <w:r>
        <w:rPr>
          <w:sz w:val="21"/>
        </w:rPr>
        <w:t>A．西北方向</w:t>
      </w:r>
      <w:r>
        <w:rPr>
          <w:sz w:val="21"/>
        </w:rPr>
        <w:tab/>
      </w:r>
      <w:r>
        <w:rPr>
          <w:sz w:val="21"/>
        </w:rPr>
        <w:t>B．东北方向</w:t>
      </w:r>
      <w:r>
        <w:rPr>
          <w:sz w:val="21"/>
        </w:rPr>
        <w:tab/>
      </w:r>
      <w:r>
        <w:rPr>
          <w:sz w:val="21"/>
        </w:rPr>
        <w:t>C．西南方向</w:t>
      </w:r>
      <w:r>
        <w:rPr>
          <w:sz w:val="21"/>
        </w:rPr>
        <w:tab/>
      </w:r>
      <w:r>
        <w:rPr>
          <w:sz w:val="21"/>
        </w:rPr>
        <w:t>D．东南方向</w:t>
      </w:r>
    </w:p>
    <w:p w14:paraId="30E6116B">
      <w:pPr>
        <w:shd w:val="clear" w:color="auto" w:fill="auto"/>
        <w:spacing w:line="360" w:lineRule="auto"/>
        <w:ind w:firstLine="560"/>
        <w:jc w:val="left"/>
        <w:textAlignment w:val="center"/>
        <w:rPr>
          <w:rFonts w:hint="eastAsia"/>
          <w:sz w:val="21"/>
        </w:rPr>
      </w:pPr>
      <w:r>
        <w:rPr>
          <w:rFonts w:hint="eastAsia"/>
          <w:sz w:val="21"/>
        </w:rPr>
        <w:t>图3为湖南省某区域等高线地形图。读图，完成</w:t>
      </w:r>
      <w:r>
        <w:rPr>
          <w:rFonts w:hint="eastAsia"/>
          <w:sz w:val="21"/>
          <w:lang w:val="en-US" w:eastAsia="zh-CN"/>
        </w:rPr>
        <w:t>3-4</w:t>
      </w:r>
      <w:r>
        <w:rPr>
          <w:rFonts w:hint="eastAsia"/>
          <w:sz w:val="21"/>
        </w:rPr>
        <w:t>题。</w:t>
      </w:r>
    </w:p>
    <w:p w14:paraId="4945EEF3">
      <w:pPr>
        <w:shd w:val="clear" w:color="auto" w:fill="auto"/>
        <w:spacing w:line="360" w:lineRule="auto"/>
        <w:jc w:val="left"/>
        <w:textAlignment w:val="center"/>
        <w:rPr>
          <w:sz w:val="21"/>
        </w:rPr>
      </w:pPr>
      <w:r>
        <w:rPr>
          <w:sz w:val="21"/>
        </w:rPr>
        <w:drawing>
          <wp:anchor distT="0" distB="0" distL="114300" distR="114300" simplePos="0" relativeHeight="251660288" behindDoc="0" locked="0" layoutInCell="1" allowOverlap="1">
            <wp:simplePos x="0" y="0"/>
            <wp:positionH relativeFrom="column">
              <wp:posOffset>3543935</wp:posOffset>
            </wp:positionH>
            <wp:positionV relativeFrom="paragraph">
              <wp:posOffset>1270</wp:posOffset>
            </wp:positionV>
            <wp:extent cx="1546225" cy="1400175"/>
            <wp:effectExtent l="0" t="0" r="8255" b="1905"/>
            <wp:wrapSquare wrapText="bothSides"/>
            <wp:docPr id="8" name="图片 8" descr="D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L3"/>
                    <pic:cNvPicPr>
                      <a:picLocks noChangeAspect="1"/>
                    </pic:cNvPicPr>
                  </pic:nvPicPr>
                  <pic:blipFill>
                    <a:blip r:embed="rId8" cstate="print"/>
                    <a:stretch>
                      <a:fillRect/>
                    </a:stretch>
                  </pic:blipFill>
                  <pic:spPr>
                    <a:xfrm>
                      <a:off x="0" y="0"/>
                      <a:ext cx="1546225" cy="1400175"/>
                    </a:xfrm>
                    <a:prstGeom prst="rect">
                      <a:avLst/>
                    </a:prstGeom>
                  </pic:spPr>
                </pic:pic>
              </a:graphicData>
            </a:graphic>
          </wp:anchor>
        </w:drawing>
      </w:r>
      <w:r>
        <w:rPr>
          <w:rFonts w:hint="eastAsia"/>
          <w:sz w:val="21"/>
          <w:lang w:val="en-US" w:eastAsia="zh-CN"/>
        </w:rPr>
        <w:t>3.</w:t>
      </w:r>
      <w:r>
        <w:rPr>
          <w:rFonts w:hint="eastAsia"/>
          <w:sz w:val="21"/>
        </w:rPr>
        <w:t>.关于等高线地形图中信息的判断，正确的是</w:t>
      </w:r>
    </w:p>
    <w:p w14:paraId="5887365B">
      <w:pPr>
        <w:shd w:val="clear" w:color="auto" w:fill="auto"/>
        <w:spacing w:line="360" w:lineRule="auto"/>
        <w:jc w:val="left"/>
        <w:textAlignment w:val="center"/>
        <w:rPr>
          <w:sz w:val="21"/>
        </w:rPr>
      </w:pPr>
      <w:r>
        <w:rPr>
          <w:rFonts w:hint="eastAsia"/>
          <w:sz w:val="21"/>
        </w:rPr>
        <w:t>A.甲处是山谷</w:t>
      </w:r>
      <w:r>
        <w:rPr>
          <w:rFonts w:hint="eastAsia"/>
          <w:sz w:val="21"/>
          <w:lang w:val="en-US" w:eastAsia="zh-CN"/>
        </w:rPr>
        <w:t xml:space="preserve">              </w:t>
      </w:r>
      <w:r>
        <w:rPr>
          <w:rFonts w:hint="eastAsia"/>
          <w:sz w:val="21"/>
        </w:rPr>
        <w:t>B.乙处是山脊</w:t>
      </w:r>
      <w:r>
        <w:rPr>
          <w:rFonts w:hint="eastAsia"/>
          <w:sz w:val="21"/>
        </w:rPr>
        <w:tab/>
      </w:r>
    </w:p>
    <w:p w14:paraId="14678098">
      <w:pPr>
        <w:shd w:val="clear" w:color="auto" w:fill="auto"/>
        <w:spacing w:line="360" w:lineRule="auto"/>
        <w:jc w:val="left"/>
        <w:textAlignment w:val="center"/>
        <w:rPr>
          <w:sz w:val="21"/>
        </w:rPr>
      </w:pPr>
      <w:r>
        <w:rPr>
          <w:rFonts w:hint="eastAsia"/>
          <w:sz w:val="21"/>
        </w:rPr>
        <w:t>C.丙山峰海拔高于400米    D.该图的比例尺为</w:t>
      </w:r>
      <w:r>
        <w:rPr>
          <w:sz w:val="21"/>
        </w:rPr>
        <w:drawing>
          <wp:inline distT="0" distB="0" distL="114300" distR="114300">
            <wp:extent cx="626110" cy="193675"/>
            <wp:effectExtent l="0" t="0" r="13970" b="4445"/>
            <wp:docPr id="49" name="图片 49" descr="f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j1"/>
                    <pic:cNvPicPr>
                      <a:picLocks noChangeAspect="1"/>
                    </pic:cNvPicPr>
                  </pic:nvPicPr>
                  <pic:blipFill>
                    <a:blip r:embed="rId9" cstate="print"/>
                    <a:stretch>
                      <a:fillRect/>
                    </a:stretch>
                  </pic:blipFill>
                  <pic:spPr>
                    <a:xfrm>
                      <a:off x="0" y="0"/>
                      <a:ext cx="626110" cy="193675"/>
                    </a:xfrm>
                    <a:prstGeom prst="rect">
                      <a:avLst/>
                    </a:prstGeom>
                  </pic:spPr>
                </pic:pic>
              </a:graphicData>
            </a:graphic>
          </wp:inline>
        </w:drawing>
      </w:r>
    </w:p>
    <w:p w14:paraId="0B4B7898">
      <w:pPr>
        <w:shd w:val="clear" w:color="auto" w:fill="auto"/>
        <w:spacing w:line="360" w:lineRule="auto"/>
        <w:jc w:val="left"/>
        <w:textAlignment w:val="center"/>
        <w:rPr>
          <w:sz w:val="21"/>
        </w:rPr>
      </w:pPr>
      <w:r>
        <w:rPr>
          <w:rFonts w:hint="eastAsia"/>
          <w:sz w:val="21"/>
          <w:lang w:val="en-US" w:eastAsia="zh-CN"/>
        </w:rPr>
        <w:t>4</w:t>
      </w:r>
      <w:r>
        <w:rPr>
          <w:rFonts w:hint="eastAsia"/>
          <w:sz w:val="21"/>
          <w:lang w:eastAsia="zh-CN"/>
        </w:rPr>
        <w:t>、</w:t>
      </w:r>
      <w:r>
        <w:rPr>
          <w:rFonts w:hint="eastAsia"/>
          <w:sz w:val="21"/>
        </w:rPr>
        <w:t>下列有关该区域经济发展的规划，符合因地制宜原则的是</w:t>
      </w:r>
    </w:p>
    <w:p w14:paraId="32140BAE">
      <w:pPr>
        <w:shd w:val="clear" w:color="auto" w:fill="auto"/>
        <w:spacing w:line="360" w:lineRule="auto"/>
        <w:jc w:val="left"/>
        <w:textAlignment w:val="center"/>
        <w:rPr>
          <w:sz w:val="21"/>
        </w:rPr>
      </w:pPr>
      <w:r>
        <w:rPr>
          <w:rFonts w:hint="eastAsia"/>
          <w:sz w:val="21"/>
        </w:rPr>
        <w:t>①耕作区主要种植小麦   ②小龙虾养殖区沿河流布局  ③西北部地区发展林果业  ④丁处开发瀑布旅游景点</w:t>
      </w:r>
    </w:p>
    <w:p w14:paraId="387F137C">
      <w:pPr>
        <w:shd w:val="clear" w:color="auto" w:fill="auto"/>
        <w:spacing w:line="360" w:lineRule="auto"/>
        <w:ind w:firstLine="560"/>
        <w:jc w:val="left"/>
        <w:textAlignment w:val="center"/>
        <w:rPr>
          <w:rFonts w:cs="宋体"/>
          <w:sz w:val="21"/>
          <w:szCs w:val="21"/>
        </w:rPr>
      </w:pPr>
      <w:r>
        <w:rPr>
          <w:rFonts w:hint="eastAsia"/>
          <w:sz w:val="21"/>
          <w:lang w:val="en-US" w:eastAsia="zh-CN"/>
        </w:rPr>
        <w:t>A.</w:t>
      </w:r>
      <w:r>
        <w:rPr>
          <w:rFonts w:hint="eastAsia"/>
          <w:sz w:val="21"/>
        </w:rPr>
        <w:t xml:space="preserve">①②              B.②④            </w:t>
      </w:r>
      <w:r>
        <w:rPr>
          <w:rFonts w:hint="eastAsia" w:cs="宋体"/>
          <w:sz w:val="21"/>
          <w:szCs w:val="21"/>
          <w:lang w:val="en-US" w:eastAsia="zh-CN"/>
        </w:rPr>
        <w:t>C.</w:t>
      </w:r>
      <w:r>
        <w:rPr>
          <w:rFonts w:hint="eastAsia" w:cs="宋体"/>
          <w:sz w:val="21"/>
          <w:szCs w:val="21"/>
        </w:rPr>
        <w:t>③</w:t>
      </w:r>
      <w:r>
        <w:rPr>
          <w:rFonts w:hint="eastAsia" w:cs="宋体"/>
        </w:rPr>
        <w:t xml:space="preserve">④              </w:t>
      </w:r>
      <w:r>
        <w:rPr>
          <w:rFonts w:hint="eastAsia" w:cs="宋体"/>
          <w:sz w:val="21"/>
          <w:szCs w:val="21"/>
        </w:rPr>
        <w:t>D.②③</w:t>
      </w:r>
    </w:p>
    <w:p w14:paraId="7B8BD7BE">
      <w:pPr>
        <w:shd w:val="clear" w:color="auto" w:fill="auto"/>
        <w:spacing w:line="360" w:lineRule="auto"/>
        <w:ind w:firstLine="560"/>
        <w:jc w:val="left"/>
        <w:textAlignment w:val="center"/>
        <w:rPr>
          <w:sz w:val="21"/>
        </w:rPr>
      </w:pPr>
      <w:r>
        <w:rPr>
          <w:rFonts w:ascii="楷体" w:hAnsi="楷体" w:eastAsia="楷体" w:cs="楷体"/>
          <w:sz w:val="21"/>
        </w:rPr>
        <w:t>日晷（</w:t>
      </w:r>
      <w:r>
        <w:rPr>
          <w:sz w:val="21"/>
        </w:rPr>
        <w:t>guǐ</w:t>
      </w:r>
      <w:r>
        <w:rPr>
          <w:rFonts w:ascii="楷体" w:hAnsi="楷体" w:eastAsia="楷体" w:cs="楷体"/>
          <w:sz w:val="21"/>
        </w:rPr>
        <w:t>）是古代人类利用日影测定时刻的一种计时仪器，通常由晷针和晷面组成。晷针垂直于晷面，晷针上端指向北极，下端指向南极。下图为济南某学校的学生在一天中同一位置不同时刻拍摄的三张照片。据此完成下面</w:t>
      </w:r>
      <w:r>
        <w:rPr>
          <w:rFonts w:hint="eastAsia" w:ascii="楷体" w:hAnsi="楷体" w:eastAsia="楷体" w:cs="楷体"/>
          <w:sz w:val="21"/>
          <w:lang w:val="en-US" w:eastAsia="zh-CN"/>
        </w:rPr>
        <w:t>5-6</w:t>
      </w:r>
      <w:r>
        <w:rPr>
          <w:rFonts w:ascii="楷体" w:hAnsi="楷体" w:eastAsia="楷体" w:cs="楷体"/>
          <w:sz w:val="21"/>
        </w:rPr>
        <w:t>小题。</w:t>
      </w:r>
    </w:p>
    <w:p w14:paraId="4255850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0400" cy="1362075"/>
            <wp:effectExtent l="0" t="0" r="0" b="9525"/>
            <wp:docPr id="100015" name="图片 100015" descr="@@@94a167a2-2288-4599-8832-f5fcb296c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4a167a2-2288-4599-8832-f5fcb296c998"/>
                    <pic:cNvPicPr>
                      <a:picLocks noChangeAspect="1"/>
                    </pic:cNvPicPr>
                  </pic:nvPicPr>
                  <pic:blipFill>
                    <a:blip r:embed="rId10"/>
                    <a:stretch>
                      <a:fillRect/>
                    </a:stretch>
                  </pic:blipFill>
                  <pic:spPr>
                    <a:xfrm>
                      <a:off x="0" y="0"/>
                      <a:ext cx="3200400" cy="1362075"/>
                    </a:xfrm>
                    <a:prstGeom prst="rect">
                      <a:avLst/>
                    </a:prstGeom>
                  </pic:spPr>
                </pic:pic>
              </a:graphicData>
            </a:graphic>
          </wp:inline>
        </w:drawing>
      </w:r>
    </w:p>
    <w:p w14:paraId="6E6786E6">
      <w:pPr>
        <w:shd w:val="clear" w:color="auto" w:fill="auto"/>
        <w:spacing w:line="360" w:lineRule="auto"/>
        <w:jc w:val="left"/>
        <w:textAlignment w:val="center"/>
        <w:rPr>
          <w:sz w:val="21"/>
        </w:rPr>
      </w:pPr>
      <w:r>
        <w:rPr>
          <w:rFonts w:hint="eastAsia"/>
          <w:sz w:val="21"/>
          <w:lang w:val="en-US" w:eastAsia="zh-CN"/>
        </w:rPr>
        <w:t>5</w:t>
      </w:r>
      <w:r>
        <w:rPr>
          <w:sz w:val="21"/>
        </w:rPr>
        <w:t>．拍摄照片时，该同学站在日晷的（</w:t>
      </w:r>
      <w:r>
        <w:rPr>
          <w:rFonts w:ascii="Times New Roman" w:hAnsi="Times New Roman" w:eastAsia="Times New Roman" w:cs="Times New Roman"/>
          <w:kern w:val="0"/>
          <w:sz w:val="24"/>
          <w:szCs w:val="24"/>
        </w:rPr>
        <w:t>   </w:t>
      </w:r>
      <w:r>
        <w:rPr>
          <w:sz w:val="21"/>
        </w:rPr>
        <w:t>）</w:t>
      </w:r>
    </w:p>
    <w:p w14:paraId="292E511D">
      <w:pPr>
        <w:shd w:val="clear" w:color="auto" w:fill="auto"/>
        <w:tabs>
          <w:tab w:val="left" w:pos="2078"/>
          <w:tab w:val="left" w:pos="4156"/>
          <w:tab w:val="left" w:pos="6234"/>
        </w:tabs>
        <w:spacing w:line="360" w:lineRule="auto"/>
        <w:ind w:left="380"/>
        <w:jc w:val="left"/>
        <w:textAlignment w:val="center"/>
        <w:rPr>
          <w:sz w:val="21"/>
        </w:rPr>
      </w:pPr>
      <w:r>
        <w:rPr>
          <w:sz w:val="21"/>
        </w:rPr>
        <w:t>A．东方</w:t>
      </w:r>
      <w:r>
        <w:rPr>
          <w:sz w:val="21"/>
        </w:rPr>
        <w:tab/>
      </w:r>
      <w:r>
        <w:rPr>
          <w:sz w:val="21"/>
        </w:rPr>
        <w:t>B．西方</w:t>
      </w:r>
      <w:r>
        <w:rPr>
          <w:sz w:val="21"/>
        </w:rPr>
        <w:tab/>
      </w:r>
      <w:r>
        <w:rPr>
          <w:sz w:val="21"/>
        </w:rPr>
        <w:t>C．南方</w:t>
      </w:r>
      <w:r>
        <w:rPr>
          <w:sz w:val="21"/>
        </w:rPr>
        <w:tab/>
      </w:r>
      <w:r>
        <w:rPr>
          <w:sz w:val="21"/>
        </w:rPr>
        <w:t>D．北方</w:t>
      </w:r>
    </w:p>
    <w:p w14:paraId="09F29C64">
      <w:pPr>
        <w:shd w:val="clear" w:color="auto" w:fill="auto"/>
        <w:spacing w:line="360" w:lineRule="auto"/>
        <w:jc w:val="left"/>
        <w:textAlignment w:val="center"/>
        <w:rPr>
          <w:sz w:val="21"/>
        </w:rPr>
      </w:pPr>
      <w:r>
        <w:rPr>
          <w:rFonts w:hint="eastAsia"/>
          <w:sz w:val="21"/>
          <w:lang w:val="en-US" w:eastAsia="zh-CN"/>
        </w:rPr>
        <w:t>6</w:t>
      </w:r>
      <w:r>
        <w:rPr>
          <w:sz w:val="21"/>
        </w:rPr>
        <w:t>．一天之中晷针影子位置的移动，主要是因为（</w:t>
      </w:r>
      <w:r>
        <w:rPr>
          <w:rFonts w:ascii="Times New Roman" w:hAnsi="Times New Roman" w:eastAsia="Times New Roman" w:cs="Times New Roman"/>
          <w:kern w:val="0"/>
          <w:sz w:val="24"/>
          <w:szCs w:val="24"/>
        </w:rPr>
        <w:t>   </w:t>
      </w:r>
      <w:r>
        <w:rPr>
          <w:sz w:val="21"/>
        </w:rPr>
        <w:t>）</w:t>
      </w:r>
    </w:p>
    <w:p w14:paraId="52EFF5D4">
      <w:pPr>
        <w:shd w:val="clear" w:color="auto" w:fill="auto"/>
        <w:tabs>
          <w:tab w:val="left" w:pos="2078"/>
          <w:tab w:val="left" w:pos="4156"/>
          <w:tab w:val="left" w:pos="6234"/>
        </w:tabs>
        <w:spacing w:line="360" w:lineRule="auto"/>
        <w:ind w:left="380"/>
        <w:jc w:val="left"/>
        <w:textAlignment w:val="center"/>
        <w:rPr>
          <w:rFonts w:ascii="宋体" w:hAnsi="宋体" w:eastAsia="宋体" w:cs="宋体"/>
          <w:b/>
          <w:color w:val="auto"/>
          <w:sz w:val="24"/>
        </w:rPr>
      </w:pPr>
      <w:r>
        <w:rPr>
          <w:sz w:val="21"/>
        </w:rPr>
        <w:t>A．地球的自转</w:t>
      </w:r>
      <w:r>
        <w:rPr>
          <w:sz w:val="21"/>
        </w:rPr>
        <w:tab/>
      </w:r>
      <w:r>
        <w:rPr>
          <w:sz w:val="21"/>
        </w:rPr>
        <w:t>B．地球的公转</w:t>
      </w:r>
      <w:r>
        <w:rPr>
          <w:sz w:val="21"/>
        </w:rPr>
        <w:tab/>
      </w:r>
      <w:r>
        <w:rPr>
          <w:sz w:val="21"/>
        </w:rPr>
        <w:t>C．海陆的变迁</w:t>
      </w:r>
      <w:r>
        <w:rPr>
          <w:sz w:val="21"/>
        </w:rPr>
        <w:tab/>
      </w:r>
      <w:r>
        <w:rPr>
          <w:sz w:val="21"/>
        </w:rPr>
        <w:t>D．四季的变化</w:t>
      </w:r>
    </w:p>
    <w:p w14:paraId="1B302F5C">
      <w:pPr>
        <w:shd w:val="clear" w:color="auto" w:fill="auto"/>
        <w:spacing w:line="360" w:lineRule="auto"/>
        <w:ind w:firstLine="560"/>
        <w:jc w:val="left"/>
        <w:textAlignment w:val="center"/>
        <w:rPr>
          <w:sz w:val="21"/>
        </w:rPr>
      </w:pPr>
      <w:r>
        <w:rPr>
          <w:rFonts w:hint="eastAsia"/>
          <w:lang w:eastAsia="zh-CN"/>
        </w:rPr>
        <w:tab/>
      </w:r>
      <w:r>
        <w:rPr>
          <w:sz w:val="21"/>
        </w:rPr>
        <w:t>2024</w:t>
      </w:r>
      <w:r>
        <w:rPr>
          <w:rFonts w:ascii="楷体" w:hAnsi="楷体" w:eastAsia="楷体" w:cs="楷体"/>
          <w:sz w:val="21"/>
        </w:rPr>
        <w:t>年</w:t>
      </w:r>
      <w:r>
        <w:rPr>
          <w:sz w:val="21"/>
        </w:rPr>
        <w:t>2</w:t>
      </w:r>
      <w:r>
        <w:rPr>
          <w:rFonts w:ascii="楷体" w:hAnsi="楷体" w:eastAsia="楷体" w:cs="楷体"/>
          <w:sz w:val="21"/>
        </w:rPr>
        <w:t>月</w:t>
      </w:r>
      <w:r>
        <w:rPr>
          <w:sz w:val="21"/>
        </w:rPr>
        <w:t>9</w:t>
      </w:r>
      <w:r>
        <w:rPr>
          <w:rFonts w:ascii="楷体" w:hAnsi="楷体" w:eastAsia="楷体" w:cs="楷体"/>
          <w:sz w:val="21"/>
        </w:rPr>
        <w:t>日晚</w:t>
      </w:r>
      <w:r>
        <w:rPr>
          <w:sz w:val="21"/>
        </w:rPr>
        <w:t>8</w:t>
      </w:r>
      <w:r>
        <w:rPr>
          <w:rFonts w:ascii="楷体" w:hAnsi="楷体" w:eastAsia="楷体" w:cs="楷体"/>
          <w:sz w:val="21"/>
        </w:rPr>
        <w:t>点，春节联欢晚会如约而至，北京作为主会场，同时选定辽宁沈阳、陕西西安、湖南长沙、新疆喀什作为分会场。下图为地球公转示意图。读图，完成下面</w:t>
      </w:r>
      <w:r>
        <w:rPr>
          <w:rFonts w:hint="eastAsia" w:ascii="楷体" w:hAnsi="楷体" w:eastAsia="楷体" w:cs="楷体"/>
          <w:sz w:val="21"/>
          <w:lang w:val="en-US" w:eastAsia="zh-CN"/>
        </w:rPr>
        <w:t>7-8</w:t>
      </w:r>
      <w:r>
        <w:rPr>
          <w:rFonts w:ascii="楷体" w:hAnsi="楷体" w:eastAsia="楷体" w:cs="楷体"/>
          <w:sz w:val="21"/>
        </w:rPr>
        <w:t>小题。</w:t>
      </w:r>
    </w:p>
    <w:p w14:paraId="3894ED4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43250" cy="1981200"/>
            <wp:effectExtent l="0" t="0" r="11430" b="0"/>
            <wp:docPr id="100029" name="图片 100029" descr="@@@e9ed8e3dea07452f9e45e3638bccf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e9ed8e3dea07452f9e45e3638bccf6d6"/>
                    <pic:cNvPicPr>
                      <a:picLocks noChangeAspect="1"/>
                    </pic:cNvPicPr>
                  </pic:nvPicPr>
                  <pic:blipFill>
                    <a:blip r:embed="rId11"/>
                    <a:stretch>
                      <a:fillRect/>
                    </a:stretch>
                  </pic:blipFill>
                  <pic:spPr>
                    <a:xfrm>
                      <a:off x="0" y="0"/>
                      <a:ext cx="3143250" cy="1981200"/>
                    </a:xfrm>
                    <a:prstGeom prst="rect">
                      <a:avLst/>
                    </a:prstGeom>
                  </pic:spPr>
                </pic:pic>
              </a:graphicData>
            </a:graphic>
          </wp:inline>
        </w:drawing>
      </w:r>
    </w:p>
    <w:p w14:paraId="0B44D67F">
      <w:pPr>
        <w:shd w:val="clear" w:color="auto" w:fill="auto"/>
        <w:spacing w:line="360" w:lineRule="auto"/>
        <w:jc w:val="left"/>
        <w:textAlignment w:val="center"/>
        <w:rPr>
          <w:sz w:val="21"/>
        </w:rPr>
      </w:pPr>
      <w:r>
        <w:rPr>
          <w:rFonts w:hint="eastAsia"/>
          <w:sz w:val="21"/>
          <w:lang w:val="en-US" w:eastAsia="zh-CN"/>
        </w:rPr>
        <w:t>7</w:t>
      </w:r>
      <w:r>
        <w:rPr>
          <w:sz w:val="21"/>
        </w:rPr>
        <w:t>．春晚举办时，地球在公转轨道上的位置是（</w:t>
      </w:r>
      <w:r>
        <w:rPr>
          <w:rFonts w:ascii="Times New Roman" w:hAnsi="Times New Roman" w:eastAsia="Times New Roman" w:cs="Times New Roman"/>
          <w:kern w:val="0"/>
          <w:sz w:val="24"/>
          <w:szCs w:val="24"/>
        </w:rPr>
        <w:t>   </w:t>
      </w:r>
      <w:r>
        <w:rPr>
          <w:sz w:val="21"/>
        </w:rPr>
        <w:t>）</w:t>
      </w:r>
    </w:p>
    <w:p w14:paraId="3F338AA1">
      <w:pPr>
        <w:shd w:val="clear" w:color="auto" w:fill="auto"/>
        <w:tabs>
          <w:tab w:val="left" w:pos="2078"/>
          <w:tab w:val="left" w:pos="4156"/>
          <w:tab w:val="left" w:pos="6234"/>
        </w:tabs>
        <w:spacing w:line="360" w:lineRule="auto"/>
        <w:ind w:left="380"/>
        <w:jc w:val="left"/>
        <w:textAlignment w:val="center"/>
        <w:rPr>
          <w:sz w:val="21"/>
        </w:rPr>
      </w:pPr>
      <w:r>
        <w:rPr>
          <w:sz w:val="21"/>
        </w:rPr>
        <w:t>A．②</w:t>
      </w:r>
      <w:r>
        <w:rPr>
          <w:sz w:val="21"/>
        </w:rPr>
        <w:tab/>
      </w:r>
      <w:r>
        <w:rPr>
          <w:sz w:val="21"/>
        </w:rPr>
        <w:t>B．③</w:t>
      </w:r>
      <w:r>
        <w:rPr>
          <w:sz w:val="21"/>
        </w:rPr>
        <w:tab/>
      </w:r>
      <w:r>
        <w:rPr>
          <w:sz w:val="21"/>
        </w:rPr>
        <w:t>C．④</w:t>
      </w:r>
      <w:r>
        <w:rPr>
          <w:sz w:val="21"/>
        </w:rPr>
        <w:tab/>
      </w:r>
      <w:r>
        <w:rPr>
          <w:sz w:val="21"/>
        </w:rPr>
        <w:t>D．①</w:t>
      </w:r>
    </w:p>
    <w:p w14:paraId="4B54CA9D">
      <w:pPr>
        <w:shd w:val="clear" w:color="auto" w:fill="auto"/>
        <w:spacing w:line="360" w:lineRule="auto"/>
        <w:jc w:val="left"/>
        <w:textAlignment w:val="center"/>
        <w:rPr>
          <w:sz w:val="21"/>
        </w:rPr>
      </w:pPr>
      <w:r>
        <w:rPr>
          <w:rFonts w:hint="eastAsia"/>
          <w:sz w:val="21"/>
          <w:lang w:val="en-US" w:eastAsia="zh-CN"/>
        </w:rPr>
        <w:t>8</w:t>
      </w:r>
      <w:r>
        <w:rPr>
          <w:sz w:val="21"/>
        </w:rPr>
        <w:t>．春晚开始时，其他分会场都已天黑，唯独新疆喀什天空还是亮的，主要是因为（</w:t>
      </w:r>
      <w:r>
        <w:rPr>
          <w:rFonts w:ascii="Times New Roman" w:hAnsi="Times New Roman" w:eastAsia="Times New Roman" w:cs="Times New Roman"/>
          <w:kern w:val="0"/>
          <w:sz w:val="24"/>
          <w:szCs w:val="24"/>
        </w:rPr>
        <w:t>   </w:t>
      </w:r>
      <w:r>
        <w:rPr>
          <w:sz w:val="21"/>
        </w:rPr>
        <w:t>）</w:t>
      </w:r>
    </w:p>
    <w:p w14:paraId="457749C0">
      <w:pPr>
        <w:shd w:val="clear" w:color="auto" w:fill="auto"/>
        <w:spacing w:line="360" w:lineRule="auto"/>
        <w:jc w:val="left"/>
        <w:textAlignment w:val="center"/>
        <w:rPr>
          <w:sz w:val="21"/>
        </w:rPr>
      </w:pPr>
      <w:r>
        <w:rPr>
          <w:sz w:val="21"/>
        </w:rPr>
        <w:t>①我国东西跨度大②地球自转③我国南北跨度大④地球公转</w:t>
      </w:r>
    </w:p>
    <w:p w14:paraId="6332437F">
      <w:pPr>
        <w:shd w:val="clear" w:color="auto" w:fill="auto"/>
        <w:tabs>
          <w:tab w:val="left" w:pos="2078"/>
          <w:tab w:val="left" w:pos="4156"/>
          <w:tab w:val="left" w:pos="6234"/>
        </w:tabs>
        <w:spacing w:line="360" w:lineRule="auto"/>
        <w:ind w:left="380"/>
        <w:jc w:val="left"/>
        <w:textAlignment w:val="center"/>
        <w:rPr>
          <w:sz w:val="21"/>
        </w:rPr>
      </w:pPr>
      <w:r>
        <w:rPr>
          <w:sz w:val="21"/>
        </w:rPr>
        <w:t>A．①②</w:t>
      </w:r>
      <w:r>
        <w:rPr>
          <w:sz w:val="21"/>
        </w:rPr>
        <w:tab/>
      </w:r>
      <w:r>
        <w:rPr>
          <w:sz w:val="21"/>
        </w:rPr>
        <w:t>B．①③</w:t>
      </w:r>
      <w:r>
        <w:rPr>
          <w:sz w:val="21"/>
        </w:rPr>
        <w:tab/>
      </w:r>
      <w:r>
        <w:rPr>
          <w:sz w:val="21"/>
        </w:rPr>
        <w:t>C．②③</w:t>
      </w:r>
      <w:r>
        <w:rPr>
          <w:sz w:val="21"/>
        </w:rPr>
        <w:tab/>
      </w:r>
      <w:r>
        <w:rPr>
          <w:sz w:val="21"/>
        </w:rPr>
        <w:t>D．②④</w:t>
      </w:r>
    </w:p>
    <w:p w14:paraId="5F693B80">
      <w:pPr>
        <w:shd w:val="clear" w:color="auto" w:fill="auto"/>
        <w:spacing w:line="360" w:lineRule="auto"/>
        <w:ind w:firstLine="560"/>
        <w:jc w:val="left"/>
        <w:textAlignment w:val="center"/>
        <w:rPr>
          <w:sz w:val="21"/>
        </w:rPr>
      </w:pPr>
      <w:r>
        <w:rPr>
          <w:sz w:val="21"/>
        </w:rPr>
        <w:t>2025</w:t>
      </w:r>
      <w:r>
        <w:rPr>
          <w:rFonts w:ascii="楷体" w:hAnsi="楷体" w:eastAsia="楷体" w:cs="楷体"/>
          <w:sz w:val="21"/>
        </w:rPr>
        <w:t>年</w:t>
      </w:r>
      <w:r>
        <w:rPr>
          <w:sz w:val="21"/>
        </w:rPr>
        <w:t>3</w:t>
      </w:r>
      <w:r>
        <w:rPr>
          <w:rFonts w:ascii="楷体" w:hAnsi="楷体" w:eastAsia="楷体" w:cs="楷体"/>
          <w:sz w:val="21"/>
        </w:rPr>
        <w:t>月</w:t>
      </w:r>
      <w:r>
        <w:rPr>
          <w:sz w:val="21"/>
        </w:rPr>
        <w:t>28</w:t>
      </w:r>
      <w:r>
        <w:rPr>
          <w:rFonts w:ascii="楷体" w:hAnsi="楷体" w:eastAsia="楷体" w:cs="楷体"/>
          <w:sz w:val="21"/>
        </w:rPr>
        <w:t>日，缅甸发生</w:t>
      </w:r>
      <w:r>
        <w:rPr>
          <w:sz w:val="21"/>
        </w:rPr>
        <w:t>7.9</w:t>
      </w:r>
      <w:r>
        <w:rPr>
          <w:rFonts w:ascii="楷体" w:hAnsi="楷体" w:eastAsia="楷体" w:cs="楷体"/>
          <w:sz w:val="21"/>
        </w:rPr>
        <w:t>级地震，让震中城市</w:t>
      </w:r>
      <w:r>
        <w:rPr>
          <w:sz w:val="21"/>
        </w:rPr>
        <w:t>20%</w:t>
      </w:r>
      <w:r>
        <w:rPr>
          <w:rFonts w:ascii="楷体" w:hAnsi="楷体" w:eastAsia="楷体" w:cs="楷体"/>
          <w:sz w:val="21"/>
        </w:rPr>
        <w:t>的建筑化为瓦砾，而遵循中国抗震标准的中资企业大楼完好率</w:t>
      </w:r>
      <w:r>
        <w:rPr>
          <w:sz w:val="21"/>
        </w:rPr>
        <w:t>100%</w:t>
      </w:r>
      <w:r>
        <w:rPr>
          <w:rFonts w:ascii="楷体" w:hAnsi="楷体" w:eastAsia="楷体" w:cs="楷体"/>
          <w:sz w:val="21"/>
        </w:rPr>
        <w:t>。据此完成下面</w:t>
      </w:r>
      <w:r>
        <w:rPr>
          <w:rFonts w:hint="eastAsia" w:ascii="楷体" w:hAnsi="楷体" w:eastAsia="楷体" w:cs="楷体"/>
          <w:sz w:val="21"/>
          <w:lang w:val="en-US" w:eastAsia="zh-CN"/>
        </w:rPr>
        <w:t>9-10</w:t>
      </w:r>
      <w:r>
        <w:rPr>
          <w:rFonts w:ascii="楷体" w:hAnsi="楷体" w:eastAsia="楷体" w:cs="楷体"/>
          <w:sz w:val="21"/>
        </w:rPr>
        <w:t>小题。</w:t>
      </w:r>
    </w:p>
    <w:p w14:paraId="635E29DC">
      <w:pPr>
        <w:shd w:val="clear" w:color="auto" w:fill="auto"/>
        <w:spacing w:line="360" w:lineRule="auto"/>
        <w:jc w:val="left"/>
        <w:textAlignment w:val="center"/>
        <w:rPr>
          <w:sz w:val="21"/>
        </w:rPr>
      </w:pPr>
      <w:r>
        <w:rPr>
          <w:rFonts w:hint="eastAsia"/>
          <w:sz w:val="21"/>
          <w:lang w:val="en-US" w:eastAsia="zh-CN"/>
        </w:rPr>
        <w:t>9</w:t>
      </w:r>
      <w:r>
        <w:rPr>
          <w:sz w:val="21"/>
        </w:rPr>
        <w:t>．此次地震发生的原因是（</w:t>
      </w:r>
      <w:r>
        <w:rPr>
          <w:rFonts w:ascii="Times New Roman" w:hAnsi="Times New Roman" w:eastAsia="Times New Roman" w:cs="Times New Roman"/>
          <w:kern w:val="0"/>
          <w:sz w:val="24"/>
          <w:szCs w:val="24"/>
        </w:rPr>
        <w:t>   </w:t>
      </w:r>
      <w:r>
        <w:rPr>
          <w:sz w:val="21"/>
        </w:rPr>
        <w:t>）</w:t>
      </w:r>
    </w:p>
    <w:p w14:paraId="5D925BA3">
      <w:pPr>
        <w:shd w:val="clear" w:color="auto" w:fill="auto"/>
        <w:tabs>
          <w:tab w:val="left" w:pos="2078"/>
          <w:tab w:val="left" w:pos="4156"/>
          <w:tab w:val="left" w:pos="6234"/>
        </w:tabs>
        <w:spacing w:line="360" w:lineRule="auto"/>
        <w:ind w:left="380"/>
        <w:jc w:val="left"/>
        <w:textAlignment w:val="center"/>
        <w:rPr>
          <w:sz w:val="21"/>
        </w:rPr>
      </w:pPr>
      <w:r>
        <w:rPr>
          <w:sz w:val="21"/>
        </w:rPr>
        <w:t>A．地球运动</w:t>
      </w:r>
      <w:r>
        <w:rPr>
          <w:sz w:val="21"/>
        </w:rPr>
        <w:tab/>
      </w:r>
      <w:r>
        <w:rPr>
          <w:sz w:val="21"/>
        </w:rPr>
        <w:t>B．火山活动</w:t>
      </w:r>
      <w:r>
        <w:rPr>
          <w:sz w:val="21"/>
        </w:rPr>
        <w:tab/>
      </w:r>
      <w:r>
        <w:rPr>
          <w:sz w:val="21"/>
        </w:rPr>
        <w:t>C．板块运动</w:t>
      </w:r>
      <w:r>
        <w:rPr>
          <w:sz w:val="21"/>
        </w:rPr>
        <w:tab/>
      </w:r>
      <w:r>
        <w:rPr>
          <w:sz w:val="21"/>
        </w:rPr>
        <w:t>D．人类活动</w:t>
      </w:r>
    </w:p>
    <w:p w14:paraId="4BDE4AAB">
      <w:pPr>
        <w:shd w:val="clear" w:color="auto" w:fill="auto"/>
        <w:spacing w:line="360" w:lineRule="auto"/>
        <w:jc w:val="left"/>
        <w:textAlignment w:val="center"/>
        <w:rPr>
          <w:sz w:val="21"/>
        </w:rPr>
      </w:pPr>
      <w:r>
        <w:rPr>
          <w:rFonts w:hint="eastAsia"/>
          <w:sz w:val="21"/>
          <w:lang w:val="en-US" w:eastAsia="zh-CN"/>
        </w:rPr>
        <w:t>10</w:t>
      </w:r>
      <w:r>
        <w:rPr>
          <w:sz w:val="21"/>
        </w:rPr>
        <w:t>．为防御地震灾害，应采取的关键措施是（   ）</w:t>
      </w:r>
    </w:p>
    <w:p w14:paraId="440DE183">
      <w:pPr>
        <w:shd w:val="clear" w:color="auto" w:fill="auto"/>
        <w:spacing w:line="360" w:lineRule="auto"/>
        <w:ind w:firstLine="560"/>
        <w:jc w:val="left"/>
        <w:textAlignment w:val="center"/>
        <w:rPr>
          <w:sz w:val="21"/>
        </w:rPr>
      </w:pPr>
      <w:r>
        <w:rPr>
          <w:sz w:val="21"/>
        </w:rPr>
        <w:t>A．提高建筑及工程设施的抗震标准</w:t>
      </w:r>
      <w:r>
        <w:rPr>
          <w:sz w:val="21"/>
        </w:rPr>
        <w:tab/>
      </w:r>
      <w:r>
        <w:rPr>
          <w:sz w:val="21"/>
        </w:rPr>
        <w:t>B．大规模建设灾民安置点</w:t>
      </w:r>
    </w:p>
    <w:p w14:paraId="684D738A">
      <w:pPr>
        <w:shd w:val="clear" w:color="auto" w:fill="auto"/>
        <w:spacing w:line="360" w:lineRule="auto"/>
        <w:ind w:firstLine="560"/>
        <w:jc w:val="left"/>
        <w:textAlignment w:val="center"/>
        <w:rPr>
          <w:sz w:val="21"/>
        </w:rPr>
      </w:pPr>
      <w:r>
        <w:rPr>
          <w:sz w:val="21"/>
        </w:rPr>
        <w:t>C．加强国际间合作，降低地震震级</w:t>
      </w:r>
      <w:r>
        <w:rPr>
          <w:sz w:val="21"/>
        </w:rPr>
        <w:tab/>
      </w:r>
      <w:r>
        <w:rPr>
          <w:sz w:val="21"/>
        </w:rPr>
        <w:t>D．在地震后组织应急救援</w:t>
      </w:r>
    </w:p>
    <w:p w14:paraId="41B50BAD">
      <w:pPr>
        <w:shd w:val="clear" w:color="auto" w:fill="auto"/>
        <w:spacing w:line="360" w:lineRule="auto"/>
        <w:ind w:firstLine="560"/>
        <w:jc w:val="left"/>
        <w:textAlignment w:val="center"/>
        <w:rPr>
          <w:sz w:val="21"/>
        </w:rPr>
      </w:pPr>
      <w:r>
        <w:rPr>
          <w:rFonts w:ascii="楷体" w:hAnsi="楷体" w:eastAsia="楷体" w:cs="楷体"/>
          <w:sz w:val="21"/>
        </w:rPr>
        <w:t>读图回答，完成下列</w:t>
      </w:r>
      <w:r>
        <w:rPr>
          <w:rFonts w:hint="eastAsia" w:ascii="楷体" w:hAnsi="楷体" w:eastAsia="楷体" w:cs="楷体"/>
          <w:sz w:val="21"/>
          <w:lang w:val="en-US" w:eastAsia="zh-CN"/>
        </w:rPr>
        <w:t>11-12</w:t>
      </w:r>
      <w:r>
        <w:rPr>
          <w:rFonts w:ascii="楷体" w:hAnsi="楷体" w:eastAsia="楷体" w:cs="楷体"/>
          <w:sz w:val="21"/>
        </w:rPr>
        <w:t>小题。</w:t>
      </w:r>
    </w:p>
    <w:p w14:paraId="5127A04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619500" cy="1676400"/>
            <wp:effectExtent l="0" t="0" r="7620" b="0"/>
            <wp:docPr id="100071" name="图片 100071" descr="@@@02c9cba83bc449c29659388f3ce19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02c9cba83bc449c29659388f3ce192dd"/>
                    <pic:cNvPicPr>
                      <a:picLocks noChangeAspect="1"/>
                    </pic:cNvPicPr>
                  </pic:nvPicPr>
                  <pic:blipFill>
                    <a:blip r:embed="rId12"/>
                    <a:stretch>
                      <a:fillRect/>
                    </a:stretch>
                  </pic:blipFill>
                  <pic:spPr>
                    <a:xfrm>
                      <a:off x="0" y="0"/>
                      <a:ext cx="3619500" cy="1676400"/>
                    </a:xfrm>
                    <a:prstGeom prst="rect">
                      <a:avLst/>
                    </a:prstGeom>
                  </pic:spPr>
                </pic:pic>
              </a:graphicData>
            </a:graphic>
          </wp:inline>
        </w:drawing>
      </w:r>
    </w:p>
    <w:p w14:paraId="3F1D93AF">
      <w:pPr>
        <w:shd w:val="clear" w:color="auto" w:fill="auto"/>
        <w:spacing w:line="360" w:lineRule="auto"/>
        <w:jc w:val="left"/>
        <w:textAlignment w:val="center"/>
        <w:rPr>
          <w:sz w:val="21"/>
        </w:rPr>
      </w:pPr>
      <w:r>
        <w:rPr>
          <w:rFonts w:hint="eastAsia"/>
          <w:sz w:val="21"/>
          <w:lang w:val="en-US" w:eastAsia="zh-CN"/>
        </w:rPr>
        <w:t>11</w:t>
      </w:r>
      <w:r>
        <w:rPr>
          <w:sz w:val="21"/>
        </w:rPr>
        <w:t>．由图可知，气候两大要素是（</w:t>
      </w:r>
      <w:r>
        <w:rPr>
          <w:rFonts w:ascii="Times New Roman" w:hAnsi="Times New Roman" w:eastAsia="Times New Roman" w:cs="Times New Roman"/>
          <w:kern w:val="0"/>
          <w:sz w:val="24"/>
          <w:szCs w:val="24"/>
        </w:rPr>
        <w:t>   </w:t>
      </w:r>
      <w:r>
        <w:rPr>
          <w:sz w:val="21"/>
        </w:rPr>
        <w:t>）</w:t>
      </w:r>
    </w:p>
    <w:p w14:paraId="23C7B3EC">
      <w:pPr>
        <w:shd w:val="clear" w:color="auto" w:fill="auto"/>
        <w:tabs>
          <w:tab w:val="left" w:pos="4156"/>
        </w:tabs>
        <w:spacing w:line="360" w:lineRule="auto"/>
        <w:ind w:left="380"/>
        <w:jc w:val="left"/>
        <w:textAlignment w:val="center"/>
        <w:rPr>
          <w:sz w:val="21"/>
        </w:rPr>
      </w:pPr>
      <w:r>
        <w:rPr>
          <w:sz w:val="21"/>
        </w:rPr>
        <w:t>A．阴晴、风雨</w:t>
      </w:r>
      <w:r>
        <w:rPr>
          <w:sz w:val="21"/>
        </w:rPr>
        <w:tab/>
      </w:r>
      <w:r>
        <w:rPr>
          <w:sz w:val="21"/>
        </w:rPr>
        <w:t>B．干、湿</w:t>
      </w:r>
    </w:p>
    <w:p w14:paraId="7AF52871">
      <w:pPr>
        <w:shd w:val="clear" w:color="auto" w:fill="auto"/>
        <w:tabs>
          <w:tab w:val="left" w:pos="4156"/>
        </w:tabs>
        <w:spacing w:line="360" w:lineRule="auto"/>
        <w:ind w:left="380"/>
        <w:jc w:val="left"/>
        <w:textAlignment w:val="center"/>
        <w:rPr>
          <w:sz w:val="21"/>
        </w:rPr>
      </w:pPr>
      <w:r>
        <w:rPr>
          <w:sz w:val="21"/>
        </w:rPr>
        <w:t>C．气温、降水</w:t>
      </w:r>
      <w:r>
        <w:rPr>
          <w:sz w:val="21"/>
        </w:rPr>
        <w:tab/>
      </w:r>
      <w:r>
        <w:rPr>
          <w:sz w:val="21"/>
        </w:rPr>
        <w:t>D．降水、风向</w:t>
      </w:r>
    </w:p>
    <w:p w14:paraId="50FD3360">
      <w:pPr>
        <w:shd w:val="clear" w:color="auto" w:fill="auto"/>
        <w:spacing w:line="360" w:lineRule="auto"/>
        <w:jc w:val="left"/>
        <w:textAlignment w:val="center"/>
        <w:rPr>
          <w:sz w:val="21"/>
        </w:rPr>
      </w:pPr>
      <w:r>
        <w:rPr>
          <w:rFonts w:hint="eastAsia"/>
          <w:sz w:val="21"/>
          <w:lang w:val="en-US" w:eastAsia="zh-CN"/>
        </w:rPr>
        <w:t>12</w:t>
      </w:r>
      <w:r>
        <w:rPr>
          <w:sz w:val="21"/>
        </w:rPr>
        <w:t>．甲乙丙三地，年平均气温高的是（</w:t>
      </w:r>
      <w:r>
        <w:rPr>
          <w:rFonts w:ascii="Times New Roman" w:hAnsi="Times New Roman" w:eastAsia="Times New Roman" w:cs="Times New Roman"/>
          <w:kern w:val="0"/>
          <w:sz w:val="24"/>
          <w:szCs w:val="24"/>
        </w:rPr>
        <w:t>   </w:t>
      </w:r>
      <w:r>
        <w:rPr>
          <w:sz w:val="21"/>
        </w:rPr>
        <w:t>）</w:t>
      </w:r>
    </w:p>
    <w:p w14:paraId="1C2490A3">
      <w:pPr>
        <w:shd w:val="clear" w:color="auto" w:fill="auto"/>
        <w:tabs>
          <w:tab w:val="left" w:pos="2078"/>
          <w:tab w:val="left" w:pos="4156"/>
          <w:tab w:val="left" w:pos="6234"/>
        </w:tabs>
        <w:spacing w:line="360" w:lineRule="auto"/>
        <w:ind w:left="380"/>
        <w:jc w:val="left"/>
        <w:textAlignment w:val="center"/>
        <w:rPr>
          <w:sz w:val="21"/>
        </w:rPr>
      </w:pPr>
      <w:r>
        <w:rPr>
          <w:sz w:val="21"/>
        </w:rPr>
        <w:t>A．甲</w:t>
      </w:r>
      <w:r>
        <w:rPr>
          <w:sz w:val="21"/>
        </w:rPr>
        <w:tab/>
      </w:r>
      <w:r>
        <w:rPr>
          <w:sz w:val="21"/>
        </w:rPr>
        <w:t>B．乙</w:t>
      </w:r>
      <w:r>
        <w:rPr>
          <w:sz w:val="21"/>
        </w:rPr>
        <w:tab/>
      </w:r>
      <w:r>
        <w:rPr>
          <w:sz w:val="21"/>
        </w:rPr>
        <w:t>C．丙</w:t>
      </w:r>
      <w:r>
        <w:rPr>
          <w:sz w:val="21"/>
        </w:rPr>
        <w:tab/>
      </w:r>
      <w:r>
        <w:rPr>
          <w:sz w:val="21"/>
        </w:rPr>
        <w:t>D．都高</w:t>
      </w:r>
    </w:p>
    <w:p w14:paraId="6D8720A6">
      <w:pPr>
        <w:shd w:val="clear" w:color="auto" w:fill="auto"/>
        <w:spacing w:line="360" w:lineRule="auto"/>
        <w:ind w:firstLine="560"/>
        <w:jc w:val="left"/>
        <w:textAlignment w:val="center"/>
      </w:pPr>
      <w:r>
        <w:rPr>
          <w:rFonts w:ascii="楷体" w:hAnsi="楷体" w:eastAsia="楷体" w:cs="楷体"/>
          <w:sz w:val="21"/>
        </w:rPr>
        <w:t>东南亚最大的淡水湖泊</w:t>
      </w:r>
      <w:r>
        <w:rPr>
          <w:sz w:val="21"/>
        </w:rPr>
        <w:t>--</w:t>
      </w:r>
      <w:r>
        <w:rPr>
          <w:rFonts w:ascii="楷体" w:hAnsi="楷体" w:eastAsia="楷体" w:cs="楷体"/>
          <w:sz w:val="21"/>
        </w:rPr>
        <w:t>洞里萨湖的水量季节变化很大。洞里萨湖北部，在地面上四面筑起土墙，形成高于地面的水库，是著名的灌溉工程。读洞里萨湖农业生产示意图和洞里萨湖周边地区气温年变化曲线和逐月降水量图，完成下面</w:t>
      </w:r>
      <w:r>
        <w:rPr>
          <w:rFonts w:hint="eastAsia" w:ascii="楷体" w:hAnsi="楷体" w:eastAsia="楷体" w:cs="楷体"/>
          <w:sz w:val="21"/>
          <w:lang w:val="en-US" w:eastAsia="zh-CN"/>
        </w:rPr>
        <w:t>13-14</w:t>
      </w:r>
      <w:r>
        <w:rPr>
          <w:rFonts w:ascii="楷体" w:hAnsi="楷体" w:eastAsia="楷体" w:cs="楷体"/>
          <w:sz w:val="21"/>
        </w:rPr>
        <w:t>小题。</w:t>
      </w:r>
    </w:p>
    <w:p w14:paraId="2AA80C6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114800" cy="1457325"/>
            <wp:effectExtent l="0" t="0" r="0" b="5715"/>
            <wp:docPr id="100003" name="图片 100003" descr="@@@2d384be7-6180-4273-8532-d6b8daaa6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d384be7-6180-4273-8532-d6b8daaa6cae"/>
                    <pic:cNvPicPr>
                      <a:picLocks noChangeAspect="1"/>
                    </pic:cNvPicPr>
                  </pic:nvPicPr>
                  <pic:blipFill>
                    <a:blip r:embed="rId13"/>
                    <a:stretch>
                      <a:fillRect/>
                    </a:stretch>
                  </pic:blipFill>
                  <pic:spPr>
                    <a:xfrm>
                      <a:off x="0" y="0"/>
                      <a:ext cx="4114800" cy="1457325"/>
                    </a:xfrm>
                    <a:prstGeom prst="rect">
                      <a:avLst/>
                    </a:prstGeom>
                  </pic:spPr>
                </pic:pic>
              </a:graphicData>
            </a:graphic>
          </wp:inline>
        </w:drawing>
      </w:r>
    </w:p>
    <w:p w14:paraId="66FBC4FC">
      <w:pPr>
        <w:shd w:val="clear" w:color="auto" w:fill="auto"/>
        <w:spacing w:line="360" w:lineRule="auto"/>
        <w:jc w:val="left"/>
        <w:textAlignment w:val="center"/>
        <w:rPr>
          <w:sz w:val="21"/>
        </w:rPr>
      </w:pPr>
      <w:r>
        <w:rPr>
          <w:rFonts w:hint="eastAsia"/>
          <w:sz w:val="21"/>
          <w:lang w:val="en-US" w:eastAsia="zh-CN"/>
        </w:rPr>
        <w:t>13</w:t>
      </w:r>
      <w:r>
        <w:rPr>
          <w:sz w:val="21"/>
        </w:rPr>
        <w:t>．结合所学知识推断，洞里萨湖地区种植的粮食作物主要是（</w:t>
      </w:r>
      <w:r>
        <w:rPr>
          <w:rFonts w:ascii="Times New Roman" w:hAnsi="Times New Roman" w:eastAsia="Times New Roman" w:cs="Times New Roman"/>
          <w:kern w:val="0"/>
          <w:sz w:val="24"/>
          <w:szCs w:val="24"/>
        </w:rPr>
        <w:t>   </w:t>
      </w:r>
      <w:r>
        <w:rPr>
          <w:sz w:val="21"/>
        </w:rPr>
        <w:t>）</w:t>
      </w:r>
    </w:p>
    <w:p w14:paraId="2C84FE3F">
      <w:pPr>
        <w:shd w:val="clear" w:color="auto" w:fill="auto"/>
        <w:tabs>
          <w:tab w:val="left" w:pos="2078"/>
          <w:tab w:val="left" w:pos="4156"/>
          <w:tab w:val="left" w:pos="6234"/>
        </w:tabs>
        <w:spacing w:line="360" w:lineRule="auto"/>
        <w:ind w:left="300"/>
        <w:jc w:val="left"/>
        <w:textAlignment w:val="center"/>
        <w:rPr>
          <w:sz w:val="21"/>
        </w:rPr>
      </w:pPr>
      <w:r>
        <w:rPr>
          <w:sz w:val="21"/>
        </w:rPr>
        <w:t>A．小麦</w:t>
      </w:r>
      <w:r>
        <w:rPr>
          <w:sz w:val="21"/>
        </w:rPr>
        <w:tab/>
      </w:r>
      <w:r>
        <w:rPr>
          <w:sz w:val="21"/>
        </w:rPr>
        <w:t>B．水稻</w:t>
      </w:r>
      <w:r>
        <w:rPr>
          <w:sz w:val="21"/>
        </w:rPr>
        <w:tab/>
      </w:r>
      <w:r>
        <w:rPr>
          <w:sz w:val="21"/>
        </w:rPr>
        <w:t>C．橡胶</w:t>
      </w:r>
      <w:r>
        <w:rPr>
          <w:sz w:val="21"/>
        </w:rPr>
        <w:tab/>
      </w:r>
      <w:r>
        <w:rPr>
          <w:sz w:val="21"/>
        </w:rPr>
        <w:t>D．榴莲</w:t>
      </w:r>
    </w:p>
    <w:p w14:paraId="731585B5">
      <w:pPr>
        <w:shd w:val="clear" w:color="auto" w:fill="auto"/>
        <w:spacing w:line="360" w:lineRule="auto"/>
        <w:jc w:val="left"/>
        <w:textAlignment w:val="center"/>
        <w:rPr>
          <w:sz w:val="21"/>
        </w:rPr>
      </w:pPr>
      <w:r>
        <w:rPr>
          <w:rFonts w:hint="eastAsia"/>
          <w:sz w:val="21"/>
          <w:lang w:val="en-US" w:eastAsia="zh-CN"/>
        </w:rPr>
        <w:t>14</w:t>
      </w:r>
      <w:r>
        <w:rPr>
          <w:sz w:val="21"/>
        </w:rPr>
        <w:t>．灌溉工程发挥最大作用的时间是（</w:t>
      </w:r>
      <w:r>
        <w:rPr>
          <w:rFonts w:ascii="Times New Roman" w:hAnsi="Times New Roman" w:eastAsia="Times New Roman" w:cs="Times New Roman"/>
          <w:kern w:val="0"/>
          <w:sz w:val="24"/>
          <w:szCs w:val="24"/>
        </w:rPr>
        <w:t>   </w:t>
      </w:r>
      <w:r>
        <w:rPr>
          <w:sz w:val="21"/>
        </w:rPr>
        <w:t>）</w:t>
      </w:r>
    </w:p>
    <w:p w14:paraId="53B56BE0">
      <w:pPr>
        <w:shd w:val="clear" w:color="auto" w:fill="auto"/>
        <w:tabs>
          <w:tab w:val="left" w:pos="2078"/>
          <w:tab w:val="left" w:pos="4156"/>
          <w:tab w:val="left" w:pos="6234"/>
        </w:tabs>
        <w:spacing w:line="360" w:lineRule="auto"/>
        <w:ind w:left="300"/>
        <w:jc w:val="left"/>
        <w:textAlignment w:val="center"/>
        <w:rPr>
          <w:sz w:val="21"/>
        </w:rPr>
      </w:pPr>
      <w:r>
        <w:rPr>
          <w:sz w:val="21"/>
        </w:rPr>
        <w:t>A．2月至8月</w:t>
      </w:r>
      <w:r>
        <w:rPr>
          <w:sz w:val="21"/>
        </w:rPr>
        <w:tab/>
      </w:r>
      <w:r>
        <w:rPr>
          <w:sz w:val="21"/>
        </w:rPr>
        <w:t>B．5月至9月</w:t>
      </w:r>
      <w:r>
        <w:rPr>
          <w:sz w:val="21"/>
        </w:rPr>
        <w:tab/>
      </w:r>
      <w:r>
        <w:rPr>
          <w:sz w:val="21"/>
        </w:rPr>
        <w:t>C．8月至12月</w:t>
      </w:r>
      <w:r>
        <w:rPr>
          <w:sz w:val="21"/>
        </w:rPr>
        <w:tab/>
      </w:r>
      <w:r>
        <w:rPr>
          <w:sz w:val="21"/>
        </w:rPr>
        <w:t>D．11月至次年4月</w:t>
      </w:r>
    </w:p>
    <w:p w14:paraId="6CB6889A">
      <w:pPr>
        <w:shd w:val="clear" w:color="auto" w:fill="auto"/>
        <w:spacing w:line="360" w:lineRule="auto"/>
        <w:ind w:firstLine="560"/>
        <w:jc w:val="left"/>
        <w:textAlignment w:val="center"/>
        <w:rPr>
          <w:sz w:val="21"/>
        </w:rPr>
      </w:pPr>
      <w:r>
        <w:rPr>
          <w:rFonts w:ascii="楷体" w:hAnsi="楷体" w:eastAsia="楷体" w:cs="楷体"/>
          <w:sz w:val="21"/>
        </w:rPr>
        <w:t>非洲拥有全世界</w:t>
      </w:r>
      <w:r>
        <w:rPr>
          <w:sz w:val="21"/>
        </w:rPr>
        <w:t>60%</w:t>
      </w:r>
      <w:r>
        <w:rPr>
          <w:rFonts w:ascii="楷体" w:hAnsi="楷体" w:eastAsia="楷体" w:cs="楷体"/>
          <w:sz w:val="21"/>
        </w:rPr>
        <w:t>的太阳能资源，但光伏发电装置仅占全球的</w:t>
      </w:r>
      <w:r>
        <w:rPr>
          <w:sz w:val="21"/>
        </w:rPr>
        <w:t>1%</w:t>
      </w:r>
      <w:r>
        <w:rPr>
          <w:rFonts w:ascii="楷体" w:hAnsi="楷体" w:eastAsia="楷体" w:cs="楷体"/>
          <w:sz w:val="21"/>
        </w:rPr>
        <w:t>。下图为非洲气候及主要地形区分布示意图。据此完成下面</w:t>
      </w:r>
      <w:r>
        <w:rPr>
          <w:rFonts w:hint="eastAsia" w:ascii="楷体" w:hAnsi="楷体" w:eastAsia="楷体" w:cs="楷体"/>
          <w:sz w:val="21"/>
          <w:lang w:val="en-US" w:eastAsia="zh-CN"/>
        </w:rPr>
        <w:t>15-16</w:t>
      </w:r>
      <w:r>
        <w:rPr>
          <w:rFonts w:ascii="楷体" w:hAnsi="楷体" w:eastAsia="楷体" w:cs="楷体"/>
          <w:sz w:val="21"/>
        </w:rPr>
        <w:t>小题。</w:t>
      </w:r>
    </w:p>
    <w:p w14:paraId="10E1128F">
      <w:pPr>
        <w:shd w:val="clear" w:color="auto" w:fill="auto"/>
        <w:spacing w:line="360" w:lineRule="auto"/>
        <w:jc w:val="left"/>
        <w:textAlignment w:val="center"/>
        <w:rPr>
          <w:sz w:val="21"/>
        </w:rPr>
      </w:pPr>
    </w:p>
    <w:p w14:paraId="5A0A661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4384" behindDoc="0" locked="0" layoutInCell="1" allowOverlap="1">
            <wp:simplePos x="0" y="0"/>
            <wp:positionH relativeFrom="column">
              <wp:posOffset>3143250</wp:posOffset>
            </wp:positionH>
            <wp:positionV relativeFrom="paragraph">
              <wp:posOffset>-47625</wp:posOffset>
            </wp:positionV>
            <wp:extent cx="1812925" cy="1838960"/>
            <wp:effectExtent l="0" t="0" r="635" b="5080"/>
            <wp:wrapSquare wrapText="bothSides"/>
            <wp:docPr id="100007" name="图片 100007" descr="@@@2e7dbdde-4645-439b-a0e6-0917d44b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e7dbdde-4645-439b-a0e6-0917d44b6502"/>
                    <pic:cNvPicPr>
                      <a:picLocks noChangeAspect="1"/>
                    </pic:cNvPicPr>
                  </pic:nvPicPr>
                  <pic:blipFill>
                    <a:blip r:embed="rId14"/>
                    <a:stretch>
                      <a:fillRect/>
                    </a:stretch>
                  </pic:blipFill>
                  <pic:spPr>
                    <a:xfrm>
                      <a:off x="0" y="0"/>
                      <a:ext cx="1812925" cy="1838960"/>
                    </a:xfrm>
                    <a:prstGeom prst="rect">
                      <a:avLst/>
                    </a:prstGeom>
                  </pic:spPr>
                </pic:pic>
              </a:graphicData>
            </a:graphic>
          </wp:anchor>
        </w:drawing>
      </w:r>
      <w:r>
        <w:rPr>
          <w:rFonts w:hint="eastAsia"/>
          <w:sz w:val="21"/>
          <w:lang w:val="en-US" w:eastAsia="zh-CN"/>
        </w:rPr>
        <w:t>15</w:t>
      </w:r>
      <w:r>
        <w:rPr>
          <w:sz w:val="21"/>
        </w:rPr>
        <w:t>．非洲太阳能资源丰富的主要自然原因是（</w:t>
      </w:r>
      <w:r>
        <w:rPr>
          <w:rFonts w:ascii="Times New Roman" w:hAnsi="Times New Roman" w:eastAsia="Times New Roman" w:cs="Times New Roman"/>
          <w:kern w:val="0"/>
          <w:sz w:val="24"/>
          <w:szCs w:val="24"/>
        </w:rPr>
        <w:t>   </w:t>
      </w:r>
      <w:r>
        <w:rPr>
          <w:sz w:val="21"/>
        </w:rPr>
        <w:t>）</w:t>
      </w:r>
    </w:p>
    <w:p w14:paraId="4F2C1E99">
      <w:pPr>
        <w:shd w:val="clear" w:color="auto" w:fill="auto"/>
        <w:tabs>
          <w:tab w:val="left" w:pos="4156"/>
        </w:tabs>
        <w:spacing w:line="360" w:lineRule="auto"/>
        <w:ind w:left="300"/>
        <w:jc w:val="left"/>
        <w:textAlignment w:val="center"/>
        <w:rPr>
          <w:sz w:val="21"/>
        </w:rPr>
      </w:pPr>
      <w:r>
        <w:rPr>
          <w:sz w:val="21"/>
        </w:rPr>
        <w:t>A．大部分在中纬度，日照时间长</w:t>
      </w:r>
      <w:r>
        <w:rPr>
          <w:sz w:val="21"/>
        </w:rPr>
        <w:tab/>
      </w:r>
    </w:p>
    <w:p w14:paraId="1ADD94F0">
      <w:pPr>
        <w:shd w:val="clear" w:color="auto" w:fill="auto"/>
        <w:tabs>
          <w:tab w:val="left" w:pos="4156"/>
        </w:tabs>
        <w:spacing w:line="360" w:lineRule="auto"/>
        <w:ind w:left="300"/>
        <w:jc w:val="left"/>
        <w:textAlignment w:val="center"/>
        <w:rPr>
          <w:sz w:val="21"/>
        </w:rPr>
      </w:pPr>
      <w:r>
        <w:rPr>
          <w:sz w:val="21"/>
        </w:rPr>
        <w:t>B．以高原为主，海拔高，空气稀薄</w:t>
      </w:r>
    </w:p>
    <w:p w14:paraId="2D694F05">
      <w:pPr>
        <w:shd w:val="clear" w:color="auto" w:fill="auto"/>
        <w:tabs>
          <w:tab w:val="left" w:pos="4156"/>
        </w:tabs>
        <w:spacing w:line="360" w:lineRule="auto"/>
        <w:ind w:left="300"/>
        <w:jc w:val="left"/>
        <w:textAlignment w:val="center"/>
        <w:rPr>
          <w:sz w:val="21"/>
        </w:rPr>
      </w:pPr>
      <w:r>
        <w:rPr>
          <w:sz w:val="21"/>
        </w:rPr>
        <w:t>C．距海远，降水少</w:t>
      </w:r>
      <w:r>
        <w:rPr>
          <w:sz w:val="21"/>
        </w:rPr>
        <w:tab/>
      </w:r>
    </w:p>
    <w:p w14:paraId="04F8C66F">
      <w:pPr>
        <w:shd w:val="clear" w:color="auto" w:fill="auto"/>
        <w:tabs>
          <w:tab w:val="left" w:pos="4156"/>
        </w:tabs>
        <w:spacing w:line="360" w:lineRule="auto"/>
        <w:ind w:left="300"/>
        <w:jc w:val="left"/>
        <w:textAlignment w:val="center"/>
        <w:rPr>
          <w:sz w:val="21"/>
        </w:rPr>
      </w:pPr>
      <w:r>
        <w:rPr>
          <w:sz w:val="21"/>
        </w:rPr>
        <w:t>D．污染少，光照强</w:t>
      </w:r>
    </w:p>
    <w:p w14:paraId="5D006C10">
      <w:pPr>
        <w:shd w:val="clear" w:color="auto" w:fill="auto"/>
        <w:spacing w:line="360" w:lineRule="auto"/>
        <w:jc w:val="left"/>
        <w:textAlignment w:val="center"/>
        <w:rPr>
          <w:sz w:val="21"/>
        </w:rPr>
      </w:pPr>
      <w:r>
        <w:rPr>
          <w:rFonts w:hint="eastAsia"/>
          <w:sz w:val="21"/>
          <w:lang w:val="en-US" w:eastAsia="zh-CN"/>
        </w:rPr>
        <w:t>16</w:t>
      </w:r>
      <w:r>
        <w:rPr>
          <w:sz w:val="21"/>
        </w:rPr>
        <w:t>．非洲光伏发电装置少的主要原因是（</w:t>
      </w:r>
      <w:r>
        <w:rPr>
          <w:rFonts w:ascii="Times New Roman" w:hAnsi="Times New Roman" w:eastAsia="Times New Roman" w:cs="Times New Roman"/>
          <w:kern w:val="0"/>
          <w:sz w:val="24"/>
          <w:szCs w:val="24"/>
        </w:rPr>
        <w:t>   </w:t>
      </w:r>
      <w:r>
        <w:rPr>
          <w:sz w:val="21"/>
        </w:rPr>
        <w:t>）</w:t>
      </w:r>
    </w:p>
    <w:p w14:paraId="5E891F3E">
      <w:pPr>
        <w:shd w:val="clear" w:color="auto" w:fill="auto"/>
        <w:tabs>
          <w:tab w:val="left" w:pos="4156"/>
        </w:tabs>
        <w:spacing w:line="360" w:lineRule="auto"/>
        <w:ind w:left="300"/>
        <w:jc w:val="left"/>
        <w:textAlignment w:val="center"/>
        <w:rPr>
          <w:sz w:val="21"/>
        </w:rPr>
      </w:pPr>
      <w:r>
        <w:rPr>
          <w:sz w:val="21"/>
        </w:rPr>
        <w:t>A．气候恶劣，旱灾频发</w:t>
      </w:r>
      <w:r>
        <w:rPr>
          <w:sz w:val="21"/>
        </w:rPr>
        <w:tab/>
      </w:r>
    </w:p>
    <w:p w14:paraId="15213523">
      <w:pPr>
        <w:shd w:val="clear" w:color="auto" w:fill="auto"/>
        <w:tabs>
          <w:tab w:val="left" w:pos="4156"/>
        </w:tabs>
        <w:spacing w:line="360" w:lineRule="auto"/>
        <w:ind w:left="300"/>
        <w:jc w:val="left"/>
        <w:textAlignment w:val="center"/>
        <w:rPr>
          <w:sz w:val="21"/>
        </w:rPr>
      </w:pPr>
      <w:r>
        <w:rPr>
          <w:sz w:val="21"/>
        </w:rPr>
        <w:t>B．矿产丰富，能源充足</w:t>
      </w:r>
    </w:p>
    <w:p w14:paraId="6D573EE1">
      <w:pPr>
        <w:shd w:val="clear" w:color="auto" w:fill="auto"/>
        <w:tabs>
          <w:tab w:val="left" w:pos="4156"/>
        </w:tabs>
        <w:spacing w:line="360" w:lineRule="auto"/>
        <w:ind w:left="300"/>
        <w:jc w:val="left"/>
        <w:textAlignment w:val="center"/>
        <w:rPr>
          <w:sz w:val="21"/>
        </w:rPr>
      </w:pPr>
      <w:r>
        <w:rPr>
          <w:sz w:val="21"/>
        </w:rPr>
        <w:t>C．资金短缺，技术落后</w:t>
      </w:r>
      <w:r>
        <w:rPr>
          <w:sz w:val="21"/>
        </w:rPr>
        <w:tab/>
      </w:r>
    </w:p>
    <w:p w14:paraId="4C0C6616">
      <w:pPr>
        <w:shd w:val="clear" w:color="auto" w:fill="auto"/>
        <w:tabs>
          <w:tab w:val="left" w:pos="4156"/>
        </w:tabs>
        <w:spacing w:line="360" w:lineRule="auto"/>
        <w:ind w:left="300"/>
        <w:jc w:val="left"/>
        <w:textAlignment w:val="center"/>
        <w:rPr>
          <w:sz w:val="21"/>
        </w:rPr>
      </w:pPr>
      <w:r>
        <w:rPr>
          <w:sz w:val="21"/>
        </w:rPr>
        <w:t>D．人口密集，土地紧张</w:t>
      </w:r>
    </w:p>
    <w:p w14:paraId="1925E541">
      <w:pPr>
        <w:shd w:val="clear" w:color="auto" w:fill="auto"/>
        <w:spacing w:line="360" w:lineRule="auto"/>
        <w:ind w:firstLine="560"/>
        <w:jc w:val="left"/>
        <w:textAlignment w:val="center"/>
        <w:rPr>
          <w:sz w:val="21"/>
        </w:rPr>
      </w:pPr>
      <w:r>
        <w:rPr>
          <w:sz w:val="21"/>
        </w:rPr>
        <w:t>ChatGPT</w:t>
      </w:r>
      <w:r>
        <w:rPr>
          <w:rFonts w:ascii="楷体" w:hAnsi="楷体" w:eastAsia="楷体" w:cs="楷体"/>
          <w:sz w:val="21"/>
        </w:rPr>
        <w:t>是人工智能技术驱动的自然语言处理工具，于</w:t>
      </w:r>
      <w:r>
        <w:rPr>
          <w:sz w:val="21"/>
        </w:rPr>
        <w:t>2022</w:t>
      </w:r>
      <w:r>
        <w:rPr>
          <w:rFonts w:ascii="楷体" w:hAnsi="楷体" w:eastAsia="楷体" w:cs="楷体"/>
          <w:sz w:val="21"/>
        </w:rPr>
        <w:t>年由美国人工智能研究公司</w:t>
      </w:r>
      <w:r>
        <w:rPr>
          <w:sz w:val="21"/>
        </w:rPr>
        <w:t>OpenAI</w:t>
      </w:r>
      <w:r>
        <w:rPr>
          <w:rFonts w:ascii="楷体" w:hAnsi="楷体" w:eastAsia="楷体" w:cs="楷体"/>
          <w:sz w:val="21"/>
        </w:rPr>
        <w:t>发布。</w:t>
      </w:r>
      <w:r>
        <w:rPr>
          <w:sz w:val="21"/>
        </w:rPr>
        <w:t>OpenAI</w:t>
      </w:r>
      <w:r>
        <w:rPr>
          <w:rFonts w:ascii="楷体" w:hAnsi="楷体" w:eastAsia="楷体" w:cs="楷体"/>
          <w:sz w:val="21"/>
        </w:rPr>
        <w:t>总部位于美国硅谷，专注于智能机器人技术的研发。下图为美国硅谷位置图，据此完成下面</w:t>
      </w:r>
      <w:r>
        <w:rPr>
          <w:rFonts w:hint="eastAsia" w:ascii="楷体" w:hAnsi="楷体" w:eastAsia="楷体" w:cs="楷体"/>
          <w:sz w:val="21"/>
          <w:lang w:val="en-US" w:eastAsia="zh-CN"/>
        </w:rPr>
        <w:t>17-18</w:t>
      </w:r>
      <w:r>
        <w:rPr>
          <w:rFonts w:ascii="楷体" w:hAnsi="楷体" w:eastAsia="楷体" w:cs="楷体"/>
          <w:sz w:val="21"/>
        </w:rPr>
        <w:t>小题。</w:t>
      </w:r>
    </w:p>
    <w:p w14:paraId="205B096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48050" cy="2114550"/>
            <wp:effectExtent l="0" t="0" r="11430" b="3810"/>
            <wp:docPr id="100009" name="图片 100009" descr="@@@6f485aa1-b3d1-4829-8f04-cda48481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f485aa1-b3d1-4829-8f04-cda48481020a"/>
                    <pic:cNvPicPr>
                      <a:picLocks noChangeAspect="1"/>
                    </pic:cNvPicPr>
                  </pic:nvPicPr>
                  <pic:blipFill>
                    <a:blip r:embed="rId15"/>
                    <a:stretch>
                      <a:fillRect/>
                    </a:stretch>
                  </pic:blipFill>
                  <pic:spPr>
                    <a:xfrm>
                      <a:off x="0" y="0"/>
                      <a:ext cx="3448050" cy="2114550"/>
                    </a:xfrm>
                    <a:prstGeom prst="rect">
                      <a:avLst/>
                    </a:prstGeom>
                  </pic:spPr>
                </pic:pic>
              </a:graphicData>
            </a:graphic>
          </wp:inline>
        </w:drawing>
      </w:r>
      <w:r>
        <w:rPr>
          <w:rFonts w:ascii="Times New Roman" w:hAnsi="Times New Roman" w:eastAsia="Times New Roman" w:cs="Times New Roman"/>
          <w:kern w:val="0"/>
          <w:sz w:val="24"/>
          <w:szCs w:val="24"/>
        </w:rPr>
        <w:t>  </w:t>
      </w:r>
    </w:p>
    <w:p w14:paraId="05BF09DA">
      <w:pPr>
        <w:shd w:val="clear" w:color="auto" w:fill="auto"/>
        <w:spacing w:line="360" w:lineRule="auto"/>
        <w:jc w:val="left"/>
        <w:textAlignment w:val="center"/>
        <w:rPr>
          <w:sz w:val="21"/>
        </w:rPr>
      </w:pPr>
      <w:r>
        <w:rPr>
          <w:rFonts w:hint="eastAsia"/>
          <w:sz w:val="21"/>
          <w:lang w:val="en-US" w:eastAsia="zh-CN"/>
        </w:rPr>
        <w:t>17</w:t>
      </w:r>
      <w:r>
        <w:rPr>
          <w:sz w:val="21"/>
        </w:rPr>
        <w:t>．美国的ChatGPT与我国自主研发的DeepSeek都属于（</w:t>
      </w:r>
      <w:r>
        <w:rPr>
          <w:rFonts w:ascii="Times New Roman" w:hAnsi="Times New Roman" w:eastAsia="Times New Roman" w:cs="Times New Roman"/>
          <w:kern w:val="0"/>
          <w:sz w:val="24"/>
          <w:szCs w:val="24"/>
        </w:rPr>
        <w:t>   </w:t>
      </w:r>
      <w:r>
        <w:rPr>
          <w:sz w:val="21"/>
        </w:rPr>
        <w:t>）</w:t>
      </w:r>
    </w:p>
    <w:p w14:paraId="22A51026">
      <w:pPr>
        <w:shd w:val="clear" w:color="auto" w:fill="auto"/>
        <w:tabs>
          <w:tab w:val="left" w:pos="2078"/>
          <w:tab w:val="left" w:pos="4156"/>
          <w:tab w:val="left" w:pos="6234"/>
        </w:tabs>
        <w:spacing w:line="360" w:lineRule="auto"/>
        <w:ind w:left="380"/>
        <w:jc w:val="left"/>
        <w:textAlignment w:val="center"/>
        <w:rPr>
          <w:sz w:val="21"/>
        </w:rPr>
      </w:pPr>
      <w:r>
        <w:rPr>
          <w:sz w:val="21"/>
        </w:rPr>
        <w:t>A．生物技术产业</w:t>
      </w:r>
      <w:r>
        <w:rPr>
          <w:sz w:val="21"/>
        </w:rPr>
        <w:tab/>
      </w:r>
      <w:r>
        <w:rPr>
          <w:sz w:val="21"/>
        </w:rPr>
        <w:t>B．信息技术产业</w:t>
      </w:r>
      <w:r>
        <w:rPr>
          <w:sz w:val="21"/>
        </w:rPr>
        <w:tab/>
      </w:r>
      <w:r>
        <w:rPr>
          <w:sz w:val="21"/>
        </w:rPr>
        <w:t>C．新材料技术产业</w:t>
      </w:r>
      <w:r>
        <w:rPr>
          <w:sz w:val="21"/>
        </w:rPr>
        <w:tab/>
      </w:r>
      <w:r>
        <w:rPr>
          <w:sz w:val="21"/>
        </w:rPr>
        <w:t>D．新能源技术产业</w:t>
      </w:r>
    </w:p>
    <w:p w14:paraId="1C9E5818">
      <w:pPr>
        <w:shd w:val="clear" w:color="auto" w:fill="auto"/>
        <w:spacing w:line="360" w:lineRule="auto"/>
        <w:jc w:val="left"/>
        <w:textAlignment w:val="center"/>
        <w:rPr>
          <w:sz w:val="21"/>
        </w:rPr>
      </w:pPr>
      <w:r>
        <w:rPr>
          <w:sz w:val="21"/>
        </w:rPr>
        <w:t>1</w:t>
      </w:r>
      <w:r>
        <w:rPr>
          <w:rFonts w:hint="eastAsia"/>
          <w:sz w:val="21"/>
          <w:lang w:val="en-US" w:eastAsia="zh-CN"/>
        </w:rPr>
        <w:t>8</w:t>
      </w:r>
      <w:r>
        <w:rPr>
          <w:sz w:val="21"/>
        </w:rPr>
        <w:t>．硅谷研发出ChatGPT人工智能的最有利条件是（</w:t>
      </w:r>
      <w:r>
        <w:rPr>
          <w:rFonts w:ascii="Times New Roman" w:hAnsi="Times New Roman" w:eastAsia="Times New Roman" w:cs="Times New Roman"/>
          <w:kern w:val="0"/>
          <w:sz w:val="24"/>
          <w:szCs w:val="24"/>
        </w:rPr>
        <w:t>   </w:t>
      </w:r>
      <w:r>
        <w:rPr>
          <w:sz w:val="21"/>
        </w:rPr>
        <w:t>）</w:t>
      </w:r>
    </w:p>
    <w:p w14:paraId="244F04F0">
      <w:pPr>
        <w:shd w:val="clear" w:color="auto" w:fill="auto"/>
        <w:tabs>
          <w:tab w:val="left" w:pos="2078"/>
          <w:tab w:val="left" w:pos="4156"/>
          <w:tab w:val="left" w:pos="6234"/>
        </w:tabs>
        <w:spacing w:line="360" w:lineRule="auto"/>
        <w:ind w:left="380"/>
        <w:jc w:val="left"/>
        <w:textAlignment w:val="center"/>
        <w:rPr>
          <w:sz w:val="21"/>
        </w:rPr>
      </w:pPr>
      <w:r>
        <w:rPr>
          <w:sz w:val="21"/>
        </w:rPr>
        <w:t>A．交通便利</w:t>
      </w:r>
      <w:r>
        <w:rPr>
          <w:sz w:val="21"/>
        </w:rPr>
        <w:tab/>
      </w:r>
      <w:r>
        <w:rPr>
          <w:sz w:val="21"/>
        </w:rPr>
        <w:t>B．位置优越</w:t>
      </w:r>
      <w:r>
        <w:rPr>
          <w:sz w:val="21"/>
        </w:rPr>
        <w:tab/>
      </w:r>
      <w:r>
        <w:rPr>
          <w:sz w:val="21"/>
        </w:rPr>
        <w:t>C．科技发达</w:t>
      </w:r>
      <w:r>
        <w:rPr>
          <w:sz w:val="21"/>
        </w:rPr>
        <w:tab/>
      </w:r>
      <w:r>
        <w:rPr>
          <w:sz w:val="21"/>
        </w:rPr>
        <w:t>D．资源丰富</w:t>
      </w:r>
    </w:p>
    <w:p w14:paraId="0D9D4791">
      <w:pPr>
        <w:shd w:val="clear" w:color="auto" w:fill="auto"/>
        <w:spacing w:line="360" w:lineRule="auto"/>
        <w:ind w:firstLine="560"/>
        <w:jc w:val="left"/>
        <w:textAlignment w:val="center"/>
        <w:rPr>
          <w:sz w:val="21"/>
        </w:rPr>
      </w:pPr>
      <w:r>
        <w:rPr>
          <w:rFonts w:ascii="楷体" w:hAnsi="楷体" w:eastAsia="楷体" w:cs="楷体"/>
          <w:sz w:val="21"/>
        </w:rPr>
        <w:t>近年来，我国从巴西进口的大豆数量不断增多，</w:t>
      </w:r>
      <w:r>
        <w:rPr>
          <w:sz w:val="21"/>
        </w:rPr>
        <w:t>2023</w:t>
      </w:r>
      <w:r>
        <w:rPr>
          <w:rFonts w:ascii="楷体" w:hAnsi="楷体" w:eastAsia="楷体" w:cs="楷体"/>
          <w:sz w:val="21"/>
        </w:rPr>
        <w:t>年约占全国大豆进口总量的</w:t>
      </w:r>
      <w:r>
        <w:rPr>
          <w:sz w:val="21"/>
        </w:rPr>
        <w:t>70%</w:t>
      </w:r>
      <w:r>
        <w:rPr>
          <w:rFonts w:ascii="楷体" w:hAnsi="楷体" w:eastAsia="楷体" w:cs="楷体"/>
          <w:sz w:val="21"/>
        </w:rPr>
        <w:t>。巴西大豆在湿季播种、干季收获。下图为巴西大豆种植区和巴西利亚多年平均各月气温和降水量图。据此完成下面</w:t>
      </w:r>
      <w:r>
        <w:rPr>
          <w:rFonts w:hint="eastAsia" w:ascii="楷体" w:hAnsi="楷体" w:eastAsia="楷体" w:cs="楷体"/>
          <w:sz w:val="21"/>
          <w:lang w:val="en-US" w:eastAsia="zh-CN"/>
        </w:rPr>
        <w:t>19-20</w:t>
      </w:r>
      <w:r>
        <w:rPr>
          <w:rFonts w:ascii="楷体" w:hAnsi="楷体" w:eastAsia="楷体" w:cs="楷体"/>
          <w:sz w:val="21"/>
        </w:rPr>
        <w:t>小题。</w:t>
      </w:r>
    </w:p>
    <w:p w14:paraId="15651A3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82445" cy="1911985"/>
            <wp:effectExtent l="0" t="0" r="635" b="8255"/>
            <wp:docPr id="100011" name="图片 100011" descr="@@@b0a1d05c-e7fe-4502-bcc5-129baf9c8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b0a1d05c-e7fe-4502-bcc5-129baf9c886b"/>
                    <pic:cNvPicPr>
                      <a:picLocks noChangeAspect="1"/>
                    </pic:cNvPicPr>
                  </pic:nvPicPr>
                  <pic:blipFill>
                    <a:blip r:embed="rId16"/>
                    <a:stretch>
                      <a:fillRect/>
                    </a:stretch>
                  </pic:blipFill>
                  <pic:spPr>
                    <a:xfrm>
                      <a:off x="0" y="0"/>
                      <a:ext cx="1782445" cy="1911985"/>
                    </a:xfrm>
                    <a:prstGeom prst="rect">
                      <a:avLst/>
                    </a:prstGeom>
                  </pic:spPr>
                </pic:pic>
              </a:graphicData>
            </a:graphic>
          </wp:inline>
        </w:drawing>
      </w:r>
      <w:r>
        <w:rPr>
          <w:rFonts w:ascii="Times New Roman" w:hAnsi="Times New Roman" w:eastAsia="Times New Roman" w:cs="Times New Roman"/>
          <w:kern w:val="0"/>
          <w:sz w:val="24"/>
          <w:szCs w:val="24"/>
        </w:rPr>
        <w:t>  </w:t>
      </w:r>
      <w:r>
        <w:rPr>
          <w:rFonts w:ascii="Times New Roman" w:hAnsi="Times New Roman" w:eastAsia="Times New Roman" w:cs="Times New Roman"/>
          <w:strike w:val="0"/>
          <w:kern w:val="0"/>
          <w:sz w:val="24"/>
          <w:szCs w:val="24"/>
          <w:u w:val="none"/>
        </w:rPr>
        <w:drawing>
          <wp:inline distT="0" distB="0" distL="114300" distR="114300">
            <wp:extent cx="1371600" cy="1857375"/>
            <wp:effectExtent l="0" t="0" r="0" b="1905"/>
            <wp:docPr id="100013" name="图片 100013" descr="@@@dac1f200-1457-4015-87e6-ddf6477d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ac1f200-1457-4015-87e6-ddf6477d6110"/>
                    <pic:cNvPicPr>
                      <a:picLocks noChangeAspect="1"/>
                    </pic:cNvPicPr>
                  </pic:nvPicPr>
                  <pic:blipFill>
                    <a:blip r:embed="rId17"/>
                    <a:stretch>
                      <a:fillRect/>
                    </a:stretch>
                  </pic:blipFill>
                  <pic:spPr>
                    <a:xfrm>
                      <a:off x="0" y="0"/>
                      <a:ext cx="1371600" cy="1857375"/>
                    </a:xfrm>
                    <a:prstGeom prst="rect">
                      <a:avLst/>
                    </a:prstGeom>
                  </pic:spPr>
                </pic:pic>
              </a:graphicData>
            </a:graphic>
          </wp:inline>
        </w:drawing>
      </w:r>
    </w:p>
    <w:p w14:paraId="02ED5852">
      <w:pPr>
        <w:shd w:val="clear" w:color="auto" w:fill="auto"/>
        <w:spacing w:line="360" w:lineRule="auto"/>
        <w:jc w:val="left"/>
        <w:textAlignment w:val="center"/>
        <w:rPr>
          <w:sz w:val="21"/>
        </w:rPr>
      </w:pPr>
      <w:r>
        <w:rPr>
          <w:sz w:val="21"/>
        </w:rPr>
        <w:t>1</w:t>
      </w:r>
      <w:r>
        <w:rPr>
          <w:rFonts w:hint="eastAsia"/>
          <w:sz w:val="21"/>
          <w:lang w:val="en-US" w:eastAsia="zh-CN"/>
        </w:rPr>
        <w:t>9</w:t>
      </w:r>
      <w:r>
        <w:rPr>
          <w:sz w:val="21"/>
        </w:rPr>
        <w:t>．巴西大豆主要产区所在的地形区和气候区是（</w:t>
      </w:r>
      <w:r>
        <w:rPr>
          <w:rFonts w:ascii="Times New Roman" w:hAnsi="Times New Roman" w:eastAsia="Times New Roman" w:cs="Times New Roman"/>
          <w:kern w:val="0"/>
          <w:sz w:val="24"/>
          <w:szCs w:val="24"/>
        </w:rPr>
        <w:t>   </w:t>
      </w:r>
      <w:r>
        <w:rPr>
          <w:sz w:val="21"/>
        </w:rPr>
        <w:t>）</w:t>
      </w:r>
    </w:p>
    <w:p w14:paraId="491EAF99">
      <w:pPr>
        <w:shd w:val="clear" w:color="auto" w:fill="auto"/>
        <w:tabs>
          <w:tab w:val="left" w:pos="4156"/>
        </w:tabs>
        <w:spacing w:line="360" w:lineRule="auto"/>
        <w:ind w:left="380"/>
        <w:jc w:val="left"/>
        <w:textAlignment w:val="center"/>
        <w:rPr>
          <w:sz w:val="21"/>
        </w:rPr>
      </w:pPr>
      <w:r>
        <w:rPr>
          <w:sz w:val="21"/>
        </w:rPr>
        <w:t>A．巴西高原</w:t>
      </w:r>
      <w:r>
        <w:rPr>
          <w:rFonts w:ascii="Times New Roman" w:hAnsi="Times New Roman" w:eastAsia="Times New Roman" w:cs="Times New Roman"/>
          <w:kern w:val="0"/>
          <w:sz w:val="24"/>
          <w:szCs w:val="24"/>
        </w:rPr>
        <w:t>  </w:t>
      </w:r>
      <w:r>
        <w:rPr>
          <w:sz w:val="21"/>
        </w:rPr>
        <w:t>热带雨林气候</w:t>
      </w:r>
      <w:r>
        <w:rPr>
          <w:sz w:val="21"/>
        </w:rPr>
        <w:tab/>
      </w:r>
      <w:r>
        <w:rPr>
          <w:sz w:val="21"/>
        </w:rPr>
        <w:t>B．巴西高原</w:t>
      </w:r>
      <w:r>
        <w:rPr>
          <w:rFonts w:ascii="Times New Roman" w:hAnsi="Times New Roman" w:eastAsia="Times New Roman" w:cs="Times New Roman"/>
          <w:kern w:val="0"/>
          <w:sz w:val="24"/>
          <w:szCs w:val="24"/>
        </w:rPr>
        <w:t>  </w:t>
      </w:r>
      <w:r>
        <w:rPr>
          <w:sz w:val="21"/>
        </w:rPr>
        <w:t>热带草原气候</w:t>
      </w:r>
    </w:p>
    <w:p w14:paraId="07695521">
      <w:pPr>
        <w:shd w:val="clear" w:color="auto" w:fill="auto"/>
        <w:tabs>
          <w:tab w:val="left" w:pos="4156"/>
        </w:tabs>
        <w:spacing w:line="360" w:lineRule="auto"/>
        <w:ind w:left="380"/>
        <w:jc w:val="left"/>
        <w:textAlignment w:val="center"/>
        <w:rPr>
          <w:sz w:val="21"/>
        </w:rPr>
      </w:pPr>
      <w:r>
        <w:rPr>
          <w:sz w:val="21"/>
        </w:rPr>
        <w:t>C．亚马孙平原</w:t>
      </w:r>
      <w:r>
        <w:rPr>
          <w:rFonts w:ascii="Times New Roman" w:hAnsi="Times New Roman" w:eastAsia="Times New Roman" w:cs="Times New Roman"/>
          <w:kern w:val="0"/>
          <w:sz w:val="24"/>
          <w:szCs w:val="24"/>
        </w:rPr>
        <w:t>  </w:t>
      </w:r>
      <w:r>
        <w:rPr>
          <w:sz w:val="21"/>
        </w:rPr>
        <w:t>热带雨林气候</w:t>
      </w:r>
      <w:r>
        <w:rPr>
          <w:sz w:val="21"/>
        </w:rPr>
        <w:tab/>
      </w:r>
      <w:r>
        <w:rPr>
          <w:sz w:val="21"/>
        </w:rPr>
        <w:t>D．亚马孙平原</w:t>
      </w:r>
      <w:r>
        <w:rPr>
          <w:rFonts w:ascii="Times New Roman" w:hAnsi="Times New Roman" w:eastAsia="Times New Roman" w:cs="Times New Roman"/>
          <w:kern w:val="0"/>
          <w:sz w:val="24"/>
          <w:szCs w:val="24"/>
        </w:rPr>
        <w:t>  </w:t>
      </w:r>
      <w:r>
        <w:rPr>
          <w:sz w:val="21"/>
        </w:rPr>
        <w:t>热带草原气候</w:t>
      </w:r>
    </w:p>
    <w:p w14:paraId="09DBAAF2">
      <w:pPr>
        <w:shd w:val="clear" w:color="auto" w:fill="auto"/>
        <w:spacing w:line="360" w:lineRule="auto"/>
        <w:jc w:val="left"/>
        <w:textAlignment w:val="center"/>
        <w:rPr>
          <w:sz w:val="21"/>
        </w:rPr>
      </w:pPr>
      <w:r>
        <w:rPr>
          <w:rFonts w:hint="eastAsia"/>
          <w:sz w:val="21"/>
          <w:lang w:val="en-US" w:eastAsia="zh-CN"/>
        </w:rPr>
        <w:t>20</w:t>
      </w:r>
      <w:r>
        <w:rPr>
          <w:sz w:val="21"/>
        </w:rPr>
        <w:t>．巴西大豆收获的时间大约在（</w:t>
      </w:r>
      <w:r>
        <w:rPr>
          <w:rFonts w:ascii="Times New Roman" w:hAnsi="Times New Roman" w:eastAsia="Times New Roman" w:cs="Times New Roman"/>
          <w:kern w:val="0"/>
          <w:sz w:val="24"/>
          <w:szCs w:val="24"/>
        </w:rPr>
        <w:t>   </w:t>
      </w:r>
      <w:r>
        <w:rPr>
          <w:sz w:val="21"/>
        </w:rPr>
        <w:t>）</w:t>
      </w:r>
    </w:p>
    <w:p w14:paraId="22C20338">
      <w:pPr>
        <w:shd w:val="clear" w:color="auto" w:fill="auto"/>
        <w:tabs>
          <w:tab w:val="left" w:pos="2078"/>
          <w:tab w:val="left" w:pos="4156"/>
          <w:tab w:val="left" w:pos="6234"/>
        </w:tabs>
        <w:spacing w:line="360" w:lineRule="auto"/>
        <w:ind w:left="380"/>
        <w:jc w:val="left"/>
        <w:textAlignment w:val="center"/>
        <w:rPr>
          <w:sz w:val="21"/>
        </w:rPr>
      </w:pPr>
      <w:r>
        <w:rPr>
          <w:sz w:val="21"/>
        </w:rPr>
        <w:t>A．2～5月</w:t>
      </w:r>
      <w:r>
        <w:rPr>
          <w:sz w:val="21"/>
        </w:rPr>
        <w:tab/>
      </w:r>
      <w:r>
        <w:rPr>
          <w:sz w:val="21"/>
        </w:rPr>
        <w:t>B．6～8月</w:t>
      </w:r>
      <w:r>
        <w:rPr>
          <w:sz w:val="21"/>
        </w:rPr>
        <w:tab/>
      </w:r>
      <w:r>
        <w:rPr>
          <w:sz w:val="21"/>
        </w:rPr>
        <w:t>C．10～12月</w:t>
      </w:r>
      <w:r>
        <w:rPr>
          <w:sz w:val="21"/>
        </w:rPr>
        <w:tab/>
      </w:r>
      <w:r>
        <w:rPr>
          <w:sz w:val="21"/>
        </w:rPr>
        <w:t>D．11月～次年1月</w:t>
      </w:r>
    </w:p>
    <w:p w14:paraId="7845150E">
      <w:pPr>
        <w:shd w:val="clear" w:color="auto" w:fill="auto"/>
        <w:spacing w:line="360" w:lineRule="auto"/>
        <w:jc w:val="left"/>
        <w:textAlignment w:val="center"/>
        <w:rPr>
          <w:sz w:val="21"/>
        </w:rPr>
      </w:pPr>
      <w:r>
        <w:rPr>
          <w:rFonts w:hint="eastAsia"/>
          <w:sz w:val="21"/>
          <w:lang w:val="en-US" w:eastAsia="zh-CN"/>
        </w:rPr>
        <w:t>21</w:t>
      </w:r>
      <w:r>
        <w:rPr>
          <w:sz w:val="21"/>
        </w:rPr>
        <w:t>．我国土地资源分布不均，结合地形和气候因素综合考虑，耕地主要分布在（</w:t>
      </w:r>
      <w:r>
        <w:rPr>
          <w:rFonts w:ascii="Times New Roman" w:hAnsi="Times New Roman" w:eastAsia="Times New Roman" w:cs="Times New Roman"/>
          <w:kern w:val="0"/>
          <w:sz w:val="24"/>
          <w:szCs w:val="24"/>
        </w:rPr>
        <w:t>   </w:t>
      </w:r>
      <w:r>
        <w:rPr>
          <w:sz w:val="21"/>
        </w:rPr>
        <w:t>）</w:t>
      </w:r>
    </w:p>
    <w:p w14:paraId="07888303">
      <w:pPr>
        <w:shd w:val="clear" w:color="auto" w:fill="auto"/>
        <w:tabs>
          <w:tab w:val="left" w:pos="4156"/>
        </w:tabs>
        <w:spacing w:line="360" w:lineRule="auto"/>
        <w:ind w:left="380"/>
        <w:jc w:val="left"/>
        <w:textAlignment w:val="center"/>
        <w:rPr>
          <w:sz w:val="21"/>
        </w:rPr>
      </w:pPr>
      <w:r>
        <w:rPr>
          <w:sz w:val="21"/>
        </w:rPr>
        <w:t>A．东部的山地及低矮的丘陵地区</w:t>
      </w:r>
      <w:r>
        <w:rPr>
          <w:sz w:val="21"/>
        </w:rPr>
        <w:tab/>
      </w:r>
      <w:r>
        <w:rPr>
          <w:sz w:val="21"/>
        </w:rPr>
        <w:t>B．西北内陆地区</w:t>
      </w:r>
    </w:p>
    <w:p w14:paraId="5900C502">
      <w:pPr>
        <w:shd w:val="clear" w:color="auto" w:fill="auto"/>
        <w:tabs>
          <w:tab w:val="left" w:pos="4156"/>
        </w:tabs>
        <w:spacing w:line="360" w:lineRule="auto"/>
        <w:ind w:left="380"/>
        <w:jc w:val="left"/>
        <w:textAlignment w:val="center"/>
        <w:rPr>
          <w:sz w:val="21"/>
        </w:rPr>
      </w:pPr>
      <w:r>
        <w:rPr>
          <w:sz w:val="21"/>
        </w:rPr>
        <w:t>C．北部的高原山地</w:t>
      </w:r>
      <w:r>
        <w:rPr>
          <w:sz w:val="21"/>
        </w:rPr>
        <w:tab/>
      </w:r>
      <w:r>
        <w:rPr>
          <w:sz w:val="21"/>
        </w:rPr>
        <w:t>D．东部湿润半湿润地区</w:t>
      </w:r>
    </w:p>
    <w:p w14:paraId="4DDBD3E5">
      <w:pPr>
        <w:shd w:val="clear" w:color="auto" w:fill="auto"/>
        <w:spacing w:line="360" w:lineRule="auto"/>
        <w:ind w:firstLine="56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586740</wp:posOffset>
            </wp:positionV>
            <wp:extent cx="2190750" cy="1676400"/>
            <wp:effectExtent l="0" t="0" r="3810" b="0"/>
            <wp:wrapSquare wrapText="bothSides"/>
            <wp:docPr id="100061" name="图片 100061" descr="@@@6afe3ab6a50e4b4ba9dba530029ce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6afe3ab6a50e4b4ba9dba530029cebd8"/>
                    <pic:cNvPicPr>
                      <a:picLocks noChangeAspect="1"/>
                    </pic:cNvPicPr>
                  </pic:nvPicPr>
                  <pic:blipFill>
                    <a:blip r:embed="rId18"/>
                    <a:stretch>
                      <a:fillRect/>
                    </a:stretch>
                  </pic:blipFill>
                  <pic:spPr>
                    <a:xfrm>
                      <a:off x="0" y="0"/>
                      <a:ext cx="2190750" cy="1676400"/>
                    </a:xfrm>
                    <a:prstGeom prst="rect">
                      <a:avLst/>
                    </a:prstGeom>
                  </pic:spPr>
                </pic:pic>
              </a:graphicData>
            </a:graphic>
          </wp:anchor>
        </w:drawing>
      </w:r>
      <w:r>
        <w:rPr>
          <w:rFonts w:ascii="楷体" w:hAnsi="楷体" w:eastAsia="楷体" w:cs="楷体"/>
          <w:sz w:val="21"/>
        </w:rPr>
        <w:t>云南省是我国民族最多的省份，部分山区各民族聚居在不同的海拔高度，形成民族垂直分布现象。图为高黎贡山部分民族垂直分布示意图。据此完成下面</w:t>
      </w:r>
      <w:r>
        <w:rPr>
          <w:rFonts w:hint="eastAsia" w:ascii="楷体" w:hAnsi="楷体" w:eastAsia="楷体" w:cs="楷体"/>
          <w:sz w:val="21"/>
          <w:lang w:val="en-US" w:eastAsia="zh-CN"/>
        </w:rPr>
        <w:t>22-23</w:t>
      </w:r>
      <w:r>
        <w:rPr>
          <w:rFonts w:ascii="楷体" w:hAnsi="楷体" w:eastAsia="楷体" w:cs="楷体"/>
          <w:sz w:val="21"/>
        </w:rPr>
        <w:t>小题。</w:t>
      </w:r>
    </w:p>
    <w:p w14:paraId="622C6B4E">
      <w:pPr>
        <w:shd w:val="clear" w:color="auto" w:fill="auto"/>
        <w:spacing w:line="360" w:lineRule="auto"/>
        <w:jc w:val="left"/>
        <w:textAlignment w:val="center"/>
        <w:rPr>
          <w:sz w:val="21"/>
        </w:rPr>
      </w:pPr>
      <w:r>
        <w:rPr>
          <w:rFonts w:hint="eastAsia"/>
          <w:sz w:val="21"/>
          <w:lang w:val="en-US" w:eastAsia="zh-CN"/>
        </w:rPr>
        <w:t>22</w:t>
      </w:r>
      <w:r>
        <w:rPr>
          <w:sz w:val="21"/>
        </w:rPr>
        <w:t>．云南省简称（</w:t>
      </w:r>
      <w:r>
        <w:rPr>
          <w:rFonts w:ascii="Times New Roman" w:hAnsi="Times New Roman" w:eastAsia="Times New Roman" w:cs="Times New Roman"/>
          <w:kern w:val="0"/>
          <w:sz w:val="24"/>
          <w:szCs w:val="24"/>
        </w:rPr>
        <w:t>   </w:t>
      </w:r>
      <w:r>
        <w:rPr>
          <w:sz w:val="21"/>
        </w:rPr>
        <w:t>）</w:t>
      </w:r>
    </w:p>
    <w:p w14:paraId="4FBBF206">
      <w:pPr>
        <w:shd w:val="clear" w:color="auto" w:fill="auto"/>
        <w:tabs>
          <w:tab w:val="left" w:pos="4156"/>
        </w:tabs>
        <w:spacing w:line="360" w:lineRule="auto"/>
        <w:ind w:left="380"/>
        <w:jc w:val="left"/>
        <w:textAlignment w:val="center"/>
        <w:rPr>
          <w:sz w:val="21"/>
        </w:rPr>
      </w:pPr>
      <w:r>
        <w:rPr>
          <w:sz w:val="21"/>
        </w:rPr>
        <w:t>A．贵或黔</w:t>
      </w:r>
      <w:r>
        <w:rPr>
          <w:rFonts w:hint="eastAsia"/>
          <w:sz w:val="21"/>
          <w:lang w:val="en-US" w:eastAsia="zh-CN"/>
        </w:rPr>
        <w:t xml:space="preserve">     </w:t>
      </w:r>
      <w:r>
        <w:rPr>
          <w:sz w:val="21"/>
        </w:rPr>
        <w:t>B．川或蜀</w:t>
      </w:r>
    </w:p>
    <w:p w14:paraId="3525EC09">
      <w:pPr>
        <w:shd w:val="clear" w:color="auto" w:fill="auto"/>
        <w:tabs>
          <w:tab w:val="left" w:pos="4156"/>
        </w:tabs>
        <w:spacing w:line="360" w:lineRule="auto"/>
        <w:ind w:left="380"/>
        <w:jc w:val="left"/>
        <w:textAlignment w:val="center"/>
        <w:rPr>
          <w:sz w:val="21"/>
        </w:rPr>
      </w:pPr>
      <w:r>
        <w:rPr>
          <w:sz w:val="21"/>
        </w:rPr>
        <w:t>C．云或滇</w:t>
      </w:r>
      <w:r>
        <w:rPr>
          <w:rFonts w:hint="eastAsia"/>
          <w:sz w:val="21"/>
          <w:lang w:val="en-US" w:eastAsia="zh-CN"/>
        </w:rPr>
        <w:t xml:space="preserve">       </w:t>
      </w:r>
      <w:r>
        <w:rPr>
          <w:sz w:val="21"/>
        </w:rPr>
        <w:t>D．沪或申</w:t>
      </w:r>
    </w:p>
    <w:p w14:paraId="25B64AEE">
      <w:pPr>
        <w:shd w:val="clear" w:color="auto" w:fill="auto"/>
        <w:spacing w:line="360" w:lineRule="auto"/>
        <w:jc w:val="left"/>
        <w:textAlignment w:val="center"/>
        <w:rPr>
          <w:sz w:val="21"/>
        </w:rPr>
      </w:pPr>
      <w:r>
        <w:rPr>
          <w:rFonts w:hint="eastAsia"/>
          <w:sz w:val="21"/>
          <w:lang w:val="en-US" w:eastAsia="zh-CN"/>
        </w:rPr>
        <w:t>23</w:t>
      </w:r>
      <w:r>
        <w:rPr>
          <w:sz w:val="21"/>
        </w:rPr>
        <w:t>．藏族聚居地突出的自然环境特征是（</w:t>
      </w:r>
      <w:r>
        <w:rPr>
          <w:rFonts w:ascii="Times New Roman" w:hAnsi="Times New Roman" w:eastAsia="Times New Roman" w:cs="Times New Roman"/>
          <w:kern w:val="0"/>
          <w:sz w:val="24"/>
          <w:szCs w:val="24"/>
        </w:rPr>
        <w:t>   </w:t>
      </w:r>
      <w:r>
        <w:rPr>
          <w:sz w:val="21"/>
        </w:rPr>
        <w:t>）</w:t>
      </w:r>
    </w:p>
    <w:p w14:paraId="1E9A078A">
      <w:pPr>
        <w:shd w:val="clear" w:color="auto" w:fill="auto"/>
        <w:tabs>
          <w:tab w:val="left" w:pos="4156"/>
        </w:tabs>
        <w:spacing w:line="360" w:lineRule="auto"/>
        <w:ind w:left="380"/>
        <w:jc w:val="left"/>
        <w:textAlignment w:val="center"/>
        <w:rPr>
          <w:sz w:val="21"/>
        </w:rPr>
      </w:pPr>
      <w:r>
        <w:rPr>
          <w:sz w:val="21"/>
        </w:rPr>
        <w:t>A．暖湿</w:t>
      </w:r>
      <w:r>
        <w:rPr>
          <w:sz w:val="21"/>
        </w:rPr>
        <w:tab/>
      </w:r>
      <w:r>
        <w:rPr>
          <w:sz w:val="21"/>
        </w:rPr>
        <w:t>B．冷湿</w:t>
      </w:r>
    </w:p>
    <w:p w14:paraId="7479CE4D">
      <w:pPr>
        <w:shd w:val="clear" w:color="auto" w:fill="auto"/>
        <w:tabs>
          <w:tab w:val="left" w:pos="4156"/>
        </w:tabs>
        <w:spacing w:line="360" w:lineRule="auto"/>
        <w:ind w:left="380"/>
        <w:jc w:val="left"/>
        <w:textAlignment w:val="center"/>
        <w:rPr>
          <w:sz w:val="21"/>
        </w:rPr>
      </w:pPr>
      <w:r>
        <w:rPr>
          <w:sz w:val="21"/>
        </w:rPr>
        <w:t>C．干旱</w:t>
      </w:r>
      <w:r>
        <w:rPr>
          <w:sz w:val="21"/>
        </w:rPr>
        <w:tab/>
      </w:r>
      <w:r>
        <w:rPr>
          <w:sz w:val="21"/>
        </w:rPr>
        <w:t>D．高寒</w:t>
      </w:r>
    </w:p>
    <w:p w14:paraId="7010CD08">
      <w:pPr>
        <w:shd w:val="clear" w:color="auto" w:fill="auto"/>
        <w:spacing w:line="360" w:lineRule="auto"/>
        <w:ind w:firstLine="56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288925</wp:posOffset>
            </wp:positionV>
            <wp:extent cx="1752600" cy="1737360"/>
            <wp:effectExtent l="0" t="0" r="0" b="0"/>
            <wp:wrapSquare wrapText="bothSides"/>
            <wp:docPr id="100063" name="图片 100063" descr="@@@a9b6e172800a4c94a69665c4acbd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a9b6e172800a4c94a69665c4acbd1620"/>
                    <pic:cNvPicPr>
                      <a:picLocks noChangeAspect="1"/>
                    </pic:cNvPicPr>
                  </pic:nvPicPr>
                  <pic:blipFill>
                    <a:blip r:embed="rId19"/>
                    <a:stretch>
                      <a:fillRect/>
                    </a:stretch>
                  </pic:blipFill>
                  <pic:spPr>
                    <a:xfrm>
                      <a:off x="0" y="0"/>
                      <a:ext cx="1752600" cy="1737360"/>
                    </a:xfrm>
                    <a:prstGeom prst="rect">
                      <a:avLst/>
                    </a:prstGeom>
                  </pic:spPr>
                </pic:pic>
              </a:graphicData>
            </a:graphic>
          </wp:anchor>
        </w:drawing>
      </w:r>
      <w:r>
        <w:rPr>
          <w:rFonts w:ascii="楷体" w:hAnsi="楷体" w:eastAsia="楷体" w:cs="楷体"/>
          <w:sz w:val="21"/>
        </w:rPr>
        <w:t>康养产业是围绕健康和养老两大核心主题，涵盖诸多领域的综合性产业。图为我国东部某市示意图。据此完成下面</w:t>
      </w:r>
      <w:r>
        <w:rPr>
          <w:rFonts w:hint="eastAsia" w:ascii="楷体" w:hAnsi="楷体" w:eastAsia="楷体" w:cs="楷体"/>
          <w:sz w:val="21"/>
          <w:lang w:val="en-US" w:eastAsia="zh-CN"/>
        </w:rPr>
        <w:t>24-25</w:t>
      </w:r>
      <w:r>
        <w:rPr>
          <w:rFonts w:ascii="楷体" w:hAnsi="楷体" w:eastAsia="楷体" w:cs="楷体"/>
          <w:sz w:val="21"/>
        </w:rPr>
        <w:t>小题。</w:t>
      </w:r>
    </w:p>
    <w:p w14:paraId="7CC78662">
      <w:pPr>
        <w:shd w:val="clear" w:color="auto" w:fill="auto"/>
        <w:spacing w:line="360" w:lineRule="auto"/>
        <w:jc w:val="left"/>
        <w:textAlignment w:val="center"/>
        <w:rPr>
          <w:sz w:val="21"/>
        </w:rPr>
      </w:pPr>
      <w:r>
        <w:rPr>
          <w:rFonts w:hint="eastAsia"/>
          <w:sz w:val="21"/>
          <w:lang w:val="en-US" w:eastAsia="zh-CN"/>
        </w:rPr>
        <w:t>24</w:t>
      </w:r>
      <w:r>
        <w:rPr>
          <w:sz w:val="21"/>
        </w:rPr>
        <w:t>．促使康养产业迅速发展的主要因素是（</w:t>
      </w:r>
      <w:r>
        <w:rPr>
          <w:rFonts w:ascii="Times New Roman" w:hAnsi="Times New Roman" w:eastAsia="Times New Roman" w:cs="Times New Roman"/>
          <w:kern w:val="0"/>
          <w:sz w:val="24"/>
          <w:szCs w:val="24"/>
        </w:rPr>
        <w:t>   </w:t>
      </w:r>
      <w:r>
        <w:rPr>
          <w:sz w:val="21"/>
        </w:rPr>
        <w:t>）</w:t>
      </w:r>
    </w:p>
    <w:p w14:paraId="505E661C">
      <w:pPr>
        <w:shd w:val="clear" w:color="auto" w:fill="auto"/>
        <w:spacing w:line="360" w:lineRule="auto"/>
        <w:ind w:left="380"/>
        <w:jc w:val="left"/>
        <w:textAlignment w:val="center"/>
        <w:rPr>
          <w:sz w:val="21"/>
        </w:rPr>
      </w:pPr>
      <w:r>
        <w:rPr>
          <w:sz w:val="21"/>
        </w:rPr>
        <w:t>A．产业结构变化</w:t>
      </w:r>
      <w:r>
        <w:rPr>
          <w:rFonts w:hint="eastAsia"/>
          <w:sz w:val="21"/>
          <w:lang w:val="en-US" w:eastAsia="zh-CN"/>
        </w:rPr>
        <w:t xml:space="preserve">    </w:t>
      </w:r>
      <w:r>
        <w:rPr>
          <w:sz w:val="21"/>
        </w:rPr>
        <w:t>B．性别比例失衡</w:t>
      </w:r>
    </w:p>
    <w:p w14:paraId="30E19208">
      <w:pPr>
        <w:shd w:val="clear" w:color="auto" w:fill="auto"/>
        <w:spacing w:line="360" w:lineRule="auto"/>
        <w:ind w:left="380"/>
        <w:jc w:val="left"/>
        <w:textAlignment w:val="center"/>
        <w:rPr>
          <w:sz w:val="21"/>
        </w:rPr>
      </w:pPr>
      <w:r>
        <w:rPr>
          <w:sz w:val="21"/>
        </w:rPr>
        <w:t>C．教育水平提高</w:t>
      </w:r>
      <w:r>
        <w:rPr>
          <w:rFonts w:hint="eastAsia"/>
          <w:sz w:val="21"/>
          <w:lang w:val="en-US" w:eastAsia="zh-CN"/>
        </w:rPr>
        <w:t xml:space="preserve">    </w:t>
      </w:r>
      <w:r>
        <w:rPr>
          <w:sz w:val="21"/>
        </w:rPr>
        <w:t>D．人口老龄化</w:t>
      </w:r>
    </w:p>
    <w:p w14:paraId="685DA1EA">
      <w:pPr>
        <w:shd w:val="clear" w:color="auto" w:fill="auto"/>
        <w:spacing w:line="360" w:lineRule="auto"/>
        <w:jc w:val="left"/>
        <w:textAlignment w:val="center"/>
        <w:rPr>
          <w:sz w:val="21"/>
        </w:rPr>
      </w:pPr>
      <w:r>
        <w:rPr>
          <w:rFonts w:hint="eastAsia"/>
          <w:sz w:val="21"/>
          <w:lang w:val="en-US" w:eastAsia="zh-CN"/>
        </w:rPr>
        <w:t>25</w:t>
      </w:r>
      <w:r>
        <w:rPr>
          <w:sz w:val="21"/>
        </w:rPr>
        <w:t>．与誓节相比，四合优先发展康养产业的突出优势是（</w:t>
      </w:r>
      <w:r>
        <w:rPr>
          <w:rFonts w:ascii="Times New Roman" w:hAnsi="Times New Roman" w:eastAsia="Times New Roman" w:cs="Times New Roman"/>
          <w:kern w:val="0"/>
          <w:sz w:val="24"/>
          <w:szCs w:val="24"/>
        </w:rPr>
        <w:t>   </w:t>
      </w:r>
      <w:r>
        <w:rPr>
          <w:sz w:val="21"/>
        </w:rPr>
        <w:t>）</w:t>
      </w:r>
      <w:bookmarkStart w:id="0" w:name="_GoBack"/>
      <w:bookmarkEnd w:id="0"/>
    </w:p>
    <w:p w14:paraId="4A0716E0">
      <w:pPr>
        <w:shd w:val="clear" w:color="auto" w:fill="auto"/>
        <w:tabs>
          <w:tab w:val="left" w:pos="2078"/>
          <w:tab w:val="left" w:pos="4156"/>
          <w:tab w:val="left" w:pos="6234"/>
        </w:tabs>
        <w:spacing w:line="360" w:lineRule="auto"/>
        <w:ind w:left="380"/>
        <w:jc w:val="left"/>
        <w:textAlignment w:val="center"/>
        <w:rPr>
          <w:sz w:val="21"/>
        </w:rPr>
      </w:pPr>
      <w:r>
        <w:rPr>
          <w:sz w:val="21"/>
        </w:rPr>
        <w:t>A．交通便利</w:t>
      </w:r>
      <w:r>
        <w:rPr>
          <w:sz w:val="21"/>
        </w:rPr>
        <w:tab/>
      </w:r>
      <w:r>
        <w:rPr>
          <w:sz w:val="21"/>
        </w:rPr>
        <w:t>B．人口众多</w:t>
      </w:r>
      <w:r>
        <w:rPr>
          <w:sz w:val="21"/>
        </w:rPr>
        <w:tab/>
      </w:r>
      <w:r>
        <w:rPr>
          <w:sz w:val="21"/>
        </w:rPr>
        <w:t>C．环境优美</w:t>
      </w:r>
      <w:r>
        <w:rPr>
          <w:sz w:val="21"/>
        </w:rPr>
        <w:tab/>
      </w:r>
      <w:r>
        <w:rPr>
          <w:sz w:val="21"/>
        </w:rPr>
        <w:t>D．地形平坦</w:t>
      </w:r>
    </w:p>
    <w:p w14:paraId="13158927">
      <w:pPr>
        <w:jc w:val="center"/>
        <w:rPr>
          <w:rFonts w:ascii="宋体" w:hAnsi="宋体"/>
          <w:b/>
          <w:bCs/>
          <w:szCs w:val="21"/>
        </w:rPr>
      </w:pPr>
      <w:r>
        <w:rPr>
          <w:rFonts w:hint="eastAsia" w:ascii="宋体" w:hAnsi="宋体"/>
          <w:b/>
          <w:bCs/>
          <w:szCs w:val="21"/>
        </w:rPr>
        <w:t>第Ⅱ卷</w:t>
      </w:r>
      <w:r>
        <w:rPr>
          <w:rFonts w:ascii="宋体" w:hAnsi="宋体"/>
          <w:b/>
          <w:bCs/>
          <w:szCs w:val="21"/>
        </w:rPr>
        <w:t>(</w:t>
      </w:r>
      <w:r>
        <w:rPr>
          <w:rFonts w:hint="eastAsia" w:ascii="宋体" w:hAnsi="宋体"/>
          <w:b/>
          <w:bCs/>
          <w:szCs w:val="21"/>
        </w:rPr>
        <w:t>综合题   共</w:t>
      </w:r>
      <w:r>
        <w:rPr>
          <w:rFonts w:ascii="宋体" w:hAnsi="宋体"/>
          <w:b/>
          <w:bCs/>
          <w:szCs w:val="21"/>
        </w:rPr>
        <w:t>50</w:t>
      </w:r>
      <w:r>
        <w:rPr>
          <w:rFonts w:hint="eastAsia" w:ascii="宋体" w:hAnsi="宋体"/>
          <w:b/>
          <w:bCs/>
          <w:szCs w:val="21"/>
        </w:rPr>
        <w:t>分</w:t>
      </w:r>
      <w:r>
        <w:rPr>
          <w:rFonts w:ascii="宋体" w:hAnsi="宋体"/>
          <w:b/>
          <w:bCs/>
          <w:szCs w:val="21"/>
        </w:rPr>
        <w:t>)</w:t>
      </w:r>
    </w:p>
    <w:p w14:paraId="09184C8B">
      <w:pPr>
        <w:rPr>
          <w:rFonts w:hint="eastAsia"/>
        </w:rPr>
      </w:pPr>
      <w:r>
        <w:rPr>
          <w:rFonts w:hint="eastAsia" w:ascii="宋体" w:hAnsi="宋体"/>
          <w:b/>
          <w:bCs/>
          <w:szCs w:val="21"/>
        </w:rPr>
        <w:t>二、综合题（</w:t>
      </w:r>
      <w:r>
        <w:rPr>
          <w:rFonts w:ascii="宋体" w:hAnsi="宋体"/>
          <w:b/>
          <w:bCs/>
          <w:szCs w:val="21"/>
        </w:rPr>
        <w:t>50</w:t>
      </w:r>
      <w:r>
        <w:rPr>
          <w:rFonts w:hint="eastAsia" w:ascii="宋体" w:hAnsi="宋体"/>
          <w:b/>
          <w:bCs/>
          <w:szCs w:val="21"/>
        </w:rPr>
        <w:t>分）</w:t>
      </w:r>
    </w:p>
    <w:p w14:paraId="086F5693">
      <w:pPr>
        <w:shd w:val="clear" w:color="auto" w:fill="auto"/>
        <w:spacing w:line="360" w:lineRule="auto"/>
        <w:jc w:val="left"/>
        <w:textAlignment w:val="center"/>
        <w:rPr>
          <w:sz w:val="21"/>
        </w:rPr>
      </w:pPr>
      <w:r>
        <w:rPr>
          <w:rFonts w:hint="eastAsia"/>
          <w:sz w:val="21"/>
          <w:lang w:val="en-US" w:eastAsia="zh-CN"/>
        </w:rPr>
        <w:t>26</w:t>
      </w:r>
      <w:r>
        <w:rPr>
          <w:sz w:val="21"/>
        </w:rPr>
        <w:t>．读图左“澳大利亚气候类型分布图”和图右“澳大利亚矿产分布图”，回答下列问题</w:t>
      </w:r>
      <w:r>
        <w:rPr>
          <w:rFonts w:hint="eastAsia"/>
          <w:sz w:val="21"/>
          <w:lang w:eastAsia="zh-CN"/>
        </w:rPr>
        <w:t>（</w:t>
      </w:r>
      <w:r>
        <w:rPr>
          <w:rFonts w:hint="eastAsia"/>
          <w:sz w:val="21"/>
          <w:lang w:val="en-US" w:eastAsia="zh-CN"/>
        </w:rPr>
        <w:t>9分</w:t>
      </w:r>
      <w:r>
        <w:rPr>
          <w:rFonts w:hint="eastAsia"/>
          <w:sz w:val="21"/>
          <w:lang w:eastAsia="zh-CN"/>
        </w:rPr>
        <w:t>）</w:t>
      </w:r>
      <w:r>
        <w:rPr>
          <w:sz w:val="21"/>
        </w:rPr>
        <w:t>。</w:t>
      </w:r>
    </w:p>
    <w:p w14:paraId="099D586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143375" cy="1485900"/>
            <wp:effectExtent l="0" t="0" r="1905" b="7620"/>
            <wp:docPr id="100077" name="图片 100077" descr="@@@81bbed3d180646b59ca0f26614eda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81bbed3d180646b59ca0f26614edaea2"/>
                    <pic:cNvPicPr>
                      <a:picLocks noChangeAspect="1"/>
                    </pic:cNvPicPr>
                  </pic:nvPicPr>
                  <pic:blipFill>
                    <a:blip r:embed="rId20"/>
                    <a:stretch>
                      <a:fillRect/>
                    </a:stretch>
                  </pic:blipFill>
                  <pic:spPr>
                    <a:xfrm>
                      <a:off x="0" y="0"/>
                      <a:ext cx="4143375" cy="1485900"/>
                    </a:xfrm>
                    <a:prstGeom prst="rect">
                      <a:avLst/>
                    </a:prstGeom>
                  </pic:spPr>
                </pic:pic>
              </a:graphicData>
            </a:graphic>
          </wp:inline>
        </w:drawing>
      </w:r>
    </w:p>
    <w:p w14:paraId="1C891D9A">
      <w:pPr>
        <w:shd w:val="clear" w:color="auto" w:fill="auto"/>
        <w:spacing w:line="360" w:lineRule="auto"/>
        <w:jc w:val="left"/>
        <w:textAlignment w:val="center"/>
        <w:rPr>
          <w:sz w:val="21"/>
        </w:rPr>
      </w:pPr>
      <w:r>
        <w:rPr>
          <w:sz w:val="21"/>
        </w:rPr>
        <w:t>(1)就南北半球而言，澳大利亚位于</w:t>
      </w:r>
      <w:r>
        <w:rPr>
          <w:rFonts w:ascii="Times New Roman" w:hAnsi="Times New Roman" w:eastAsia="Times New Roman" w:cs="Times New Roman"/>
          <w:b w:val="0"/>
          <w:sz w:val="21"/>
          <w:u w:val="single"/>
        </w:rPr>
        <w:t xml:space="preserve">          </w:t>
      </w:r>
      <w:r>
        <w:rPr>
          <w:sz w:val="21"/>
        </w:rPr>
        <w:t>半球，APEC各成员国经济发展水平差异显著，中国与澳大利亚之间的合作被称为“</w:t>
      </w:r>
      <w:r>
        <w:rPr>
          <w:rFonts w:ascii="Times New Roman" w:hAnsi="Times New Roman" w:eastAsia="Times New Roman" w:cs="Times New Roman"/>
          <w:b w:val="0"/>
          <w:sz w:val="21"/>
          <w:u w:val="single"/>
        </w:rPr>
        <w:t xml:space="preserve">           </w:t>
      </w:r>
      <w:r>
        <w:rPr>
          <w:sz w:val="21"/>
        </w:rPr>
        <w:t>对话”。</w:t>
      </w:r>
    </w:p>
    <w:p w14:paraId="1C6F7CA5">
      <w:pPr>
        <w:shd w:val="clear" w:color="auto" w:fill="auto"/>
        <w:spacing w:line="360" w:lineRule="auto"/>
        <w:jc w:val="left"/>
        <w:textAlignment w:val="center"/>
        <w:rPr>
          <w:sz w:val="21"/>
        </w:rPr>
      </w:pPr>
      <w:r>
        <w:rPr>
          <w:sz w:val="21"/>
        </w:rPr>
        <w:t>(2)澳大利亚被称为“骑在羊背上的国家”，说明其农业以</w:t>
      </w:r>
      <w:r>
        <w:rPr>
          <w:rFonts w:ascii="Times New Roman" w:hAnsi="Times New Roman" w:eastAsia="Times New Roman" w:cs="Times New Roman"/>
          <w:b w:val="0"/>
          <w:sz w:val="21"/>
          <w:u w:val="single"/>
        </w:rPr>
        <w:t xml:space="preserve">           </w:t>
      </w:r>
      <w:r>
        <w:rPr>
          <w:sz w:val="21"/>
        </w:rPr>
        <w:t>（农业部门）为主。</w:t>
      </w:r>
    </w:p>
    <w:p w14:paraId="259B20FA">
      <w:pPr>
        <w:shd w:val="clear" w:color="auto" w:fill="auto"/>
        <w:spacing w:line="360" w:lineRule="auto"/>
        <w:jc w:val="left"/>
        <w:textAlignment w:val="center"/>
        <w:rPr>
          <w:sz w:val="21"/>
        </w:rPr>
      </w:pPr>
      <w:r>
        <w:rPr>
          <w:sz w:val="21"/>
        </w:rPr>
        <w:t>(3)澳大利亚的农场大规模从事农业生产的人很少，但是生产效率都很高，主要原因是</w:t>
      </w:r>
      <w:r>
        <w:rPr>
          <w:rFonts w:ascii="Times New Roman" w:hAnsi="Times New Roman" w:eastAsia="Times New Roman" w:cs="Times New Roman"/>
          <w:b w:val="0"/>
          <w:sz w:val="21"/>
          <w:u w:val="single"/>
        </w:rPr>
        <w:t xml:space="preserve">          </w:t>
      </w:r>
      <w:r>
        <w:rPr>
          <w:sz w:val="21"/>
        </w:rPr>
        <w:t>生产过程程度高。</w:t>
      </w:r>
    </w:p>
    <w:p w14:paraId="4EDCBB21">
      <w:pPr>
        <w:shd w:val="clear" w:color="auto" w:fill="auto"/>
        <w:spacing w:line="360" w:lineRule="auto"/>
        <w:jc w:val="left"/>
        <w:textAlignment w:val="center"/>
        <w:rPr>
          <w:sz w:val="21"/>
        </w:rPr>
      </w:pPr>
      <w:r>
        <w:rPr>
          <w:sz w:val="21"/>
        </w:rPr>
        <w:t>(4)据图中信息可以看出，澳大利亚的铁矿主要分布在</w:t>
      </w:r>
      <w:r>
        <w:rPr>
          <w:rFonts w:ascii="Times New Roman" w:hAnsi="Times New Roman" w:eastAsia="Times New Roman" w:cs="Times New Roman"/>
          <w:b w:val="0"/>
          <w:sz w:val="21"/>
          <w:u w:val="single"/>
        </w:rPr>
        <w:t xml:space="preserve">         </w:t>
      </w:r>
      <w:r>
        <w:rPr>
          <w:sz w:val="21"/>
        </w:rPr>
        <w:t>，这种分布特点好处有</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sz w:val="21"/>
        </w:rPr>
        <w:t>。</w:t>
      </w:r>
    </w:p>
    <w:p w14:paraId="3FD82BE9">
      <w:pPr>
        <w:shd w:val="clear" w:color="auto" w:fill="auto"/>
        <w:spacing w:line="360" w:lineRule="auto"/>
        <w:jc w:val="left"/>
        <w:textAlignment w:val="center"/>
        <w:rPr>
          <w:sz w:val="21"/>
        </w:rPr>
      </w:pPr>
      <w:r>
        <w:rPr>
          <w:sz w:val="21"/>
        </w:rPr>
        <w:t>(5)在探究中同学们发现，澳大利亚所产羊肉和羊毛主要用于出口，商品率很高。试分析其商品率高的原因。</w:t>
      </w:r>
    </w:p>
    <w:p w14:paraId="27F36456">
      <w:pPr>
        <w:shd w:val="clear" w:color="auto" w:fill="auto"/>
        <w:spacing w:line="360" w:lineRule="auto"/>
        <w:jc w:val="left"/>
        <w:textAlignment w:val="center"/>
        <w:rPr>
          <w:sz w:val="21"/>
        </w:rPr>
      </w:pPr>
    </w:p>
    <w:p w14:paraId="1C181744">
      <w:pPr>
        <w:shd w:val="clear" w:color="auto" w:fill="auto"/>
        <w:tabs>
          <w:tab w:val="left" w:pos="4156"/>
        </w:tabs>
        <w:spacing w:line="360" w:lineRule="auto"/>
        <w:jc w:val="left"/>
        <w:textAlignment w:val="center"/>
        <w:rPr>
          <w:rFonts w:hint="eastAsia"/>
        </w:rPr>
      </w:pPr>
      <w:r>
        <w:rPr>
          <w:rFonts w:hint="eastAsia"/>
          <w:sz w:val="21"/>
        </w:rPr>
        <w:t>27.历史上，河流在这里孕育了两大文明；现代，石油让这里成为富庶之地。读</w:t>
      </w:r>
      <w:r>
        <w:rPr>
          <w:rFonts w:hint="eastAsia"/>
          <w:sz w:val="21"/>
          <w:lang w:val="en-US" w:eastAsia="zh-CN"/>
        </w:rPr>
        <w:t>西亚</w:t>
      </w:r>
      <w:r>
        <w:rPr>
          <w:rFonts w:hint="eastAsia"/>
          <w:sz w:val="21"/>
        </w:rPr>
        <w:t>轮廓示</w:t>
      </w:r>
      <w:r>
        <w:rPr>
          <w:rFonts w:hint="eastAsia" w:asciiTheme="majorEastAsia" w:hAnsiTheme="majorEastAsia" w:eastAsiaTheme="majorEastAsia"/>
        </w:rPr>
        <w:t>意图，回答下列问题。</w:t>
      </w:r>
      <w:r>
        <w:rPr>
          <w:rFonts w:hint="eastAsia"/>
        </w:rPr>
        <w:t>（11分）</w:t>
      </w:r>
    </w:p>
    <w:p w14:paraId="2869F61E">
      <w:pPr>
        <w:shd w:val="clear" w:color="auto" w:fill="auto"/>
        <w:tabs>
          <w:tab w:val="left" w:pos="4156"/>
        </w:tabs>
        <w:spacing w:line="360" w:lineRule="auto"/>
        <w:jc w:val="left"/>
        <w:textAlignment w:val="center"/>
        <w:rPr>
          <w:rFonts w:hint="eastAsia"/>
          <w:sz w:val="21"/>
        </w:rPr>
      </w:pPr>
      <w:r>
        <w:rPr>
          <w:rFonts w:hint="eastAsia"/>
          <w:sz w:val="21"/>
        </w:rPr>
        <w:drawing>
          <wp:anchor distT="0" distB="0" distL="114300" distR="114300" simplePos="0" relativeHeight="251666432" behindDoc="0" locked="0" layoutInCell="1" allowOverlap="1">
            <wp:simplePos x="0" y="0"/>
            <wp:positionH relativeFrom="column">
              <wp:posOffset>3326130</wp:posOffset>
            </wp:positionH>
            <wp:positionV relativeFrom="paragraph">
              <wp:posOffset>18415</wp:posOffset>
            </wp:positionV>
            <wp:extent cx="2489200" cy="1889760"/>
            <wp:effectExtent l="0" t="0" r="10160" b="0"/>
            <wp:wrapSquare wrapText="bothSides"/>
            <wp:docPr id="85" name="图片 85" descr="F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J2"/>
                    <pic:cNvPicPr>
                      <a:picLocks noChangeAspect="1"/>
                    </pic:cNvPicPr>
                  </pic:nvPicPr>
                  <pic:blipFill>
                    <a:blip r:embed="rId21" cstate="print"/>
                    <a:stretch>
                      <a:fillRect/>
                    </a:stretch>
                  </pic:blipFill>
                  <pic:spPr>
                    <a:xfrm>
                      <a:off x="0" y="0"/>
                      <a:ext cx="2489200" cy="1889760"/>
                    </a:xfrm>
                    <a:prstGeom prst="rect">
                      <a:avLst/>
                    </a:prstGeom>
                  </pic:spPr>
                </pic:pic>
              </a:graphicData>
            </a:graphic>
          </wp:anchor>
        </w:drawing>
      </w:r>
      <w:r>
        <w:rPr>
          <w:rFonts w:hint="eastAsia"/>
          <w:sz w:val="21"/>
        </w:rPr>
        <w:t>（1）</w:t>
      </w:r>
      <w:r>
        <w:rPr>
          <w:rFonts w:hint="eastAsia"/>
          <w:sz w:val="21"/>
          <w:lang w:val="en-US" w:eastAsia="zh-CN"/>
        </w:rPr>
        <w:t>西亚</w:t>
      </w:r>
      <w:r>
        <w:rPr>
          <w:rFonts w:hint="eastAsia"/>
          <w:sz w:val="21"/>
        </w:rPr>
        <w:t>石油资源丰富，主要分布在</w:t>
      </w:r>
      <w:r>
        <w:rPr>
          <w:rFonts w:hint="eastAsia"/>
          <w:sz w:val="21"/>
          <w:u w:val="single"/>
        </w:rPr>
        <w:t xml:space="preserve">     </w:t>
      </w:r>
      <w:r>
        <w:rPr>
          <w:rFonts w:hint="eastAsia"/>
          <w:sz w:val="21"/>
          <w:u w:val="single"/>
          <w:lang w:val="en-US" w:eastAsia="zh-CN"/>
        </w:rPr>
        <w:t xml:space="preserve">             </w:t>
      </w:r>
      <w:r>
        <w:rPr>
          <w:rFonts w:hint="eastAsia"/>
          <w:sz w:val="21"/>
          <w:u w:val="single"/>
        </w:rPr>
        <w:t xml:space="preserve">      </w:t>
      </w:r>
      <w:r>
        <w:rPr>
          <w:rFonts w:hint="eastAsia"/>
          <w:sz w:val="21"/>
        </w:rPr>
        <w:t>，</w:t>
      </w:r>
    </w:p>
    <w:p w14:paraId="01E677F6">
      <w:pPr>
        <w:shd w:val="clear" w:color="auto" w:fill="auto"/>
        <w:tabs>
          <w:tab w:val="left" w:pos="4156"/>
        </w:tabs>
        <w:spacing w:line="360" w:lineRule="auto"/>
        <w:jc w:val="left"/>
        <w:textAlignment w:val="center"/>
        <w:rPr>
          <w:rFonts w:hint="eastAsia"/>
          <w:sz w:val="21"/>
        </w:rPr>
      </w:pPr>
      <w:r>
        <w:rPr>
          <w:rFonts w:hint="eastAsia"/>
          <w:sz w:val="21"/>
        </w:rPr>
        <mc:AlternateContent>
          <mc:Choice Requires="wps">
            <w:drawing>
              <wp:anchor distT="0" distB="0" distL="114300" distR="114300" simplePos="0" relativeHeight="251668480" behindDoc="0" locked="0" layoutInCell="1" allowOverlap="1">
                <wp:simplePos x="0" y="0"/>
                <wp:positionH relativeFrom="column">
                  <wp:posOffset>4558030</wp:posOffset>
                </wp:positionH>
                <wp:positionV relativeFrom="paragraph">
                  <wp:posOffset>288925</wp:posOffset>
                </wp:positionV>
                <wp:extent cx="301625" cy="635"/>
                <wp:effectExtent l="0" t="37465" r="3175" b="38100"/>
                <wp:wrapNone/>
                <wp:docPr id="5" name="直接箭头连接符 5"/>
                <wp:cNvGraphicFramePr/>
                <a:graphic xmlns:a="http://schemas.openxmlformats.org/drawingml/2006/main">
                  <a:graphicData uri="http://schemas.microsoft.com/office/word/2010/wordprocessingShape">
                    <wps:wsp>
                      <wps:cNvCnPr/>
                      <wps:spPr>
                        <a:xfrm>
                          <a:off x="0" y="0"/>
                          <a:ext cx="30162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8.9pt;margin-top:22.75pt;height:0.05pt;width:23.75pt;z-index:251668480;mso-width-relative:page;mso-height-relative:page;" filled="f" stroked="t" coordsize="21600,21600" o:gfxdata="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TQk+2QAAAAkBAAAPAAAAAAAAAAEAIAAAACIAAABk&#10;cnMvZG93bnJldi54bWxQSwECFAAUAAAACACHTuJAfFiADAUCAADxAwAADgAAAAAAAAABACAAAAAo&#10;AQAAZHJzL2Uyb0RvYy54bWxQSwUGAAAAAAYABgBZAQAAnwUAAAAA&#10;">
                <v:fill on="f" focussize="0,0"/>
                <v:stroke color="#000000" joinstyle="round" endarrow="block"/>
                <v:imagedata o:title=""/>
                <o:lock v:ext="edit" aspectratio="f"/>
              </v:shape>
            </w:pict>
          </mc:Fallback>
        </mc:AlternateContent>
      </w:r>
      <w:r>
        <w:rPr>
          <w:rFonts w:hint="eastAsia"/>
          <w:sz w:val="21"/>
        </w:rPr>
        <mc:AlternateContent>
          <mc:Choice Requires="wps">
            <w:drawing>
              <wp:anchor distT="0" distB="0" distL="114300" distR="114300" simplePos="0" relativeHeight="251667456" behindDoc="0" locked="0" layoutInCell="1" allowOverlap="1">
                <wp:simplePos x="0" y="0"/>
                <wp:positionH relativeFrom="column">
                  <wp:posOffset>3404870</wp:posOffset>
                </wp:positionH>
                <wp:positionV relativeFrom="paragraph">
                  <wp:posOffset>296545</wp:posOffset>
                </wp:positionV>
                <wp:extent cx="0" cy="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8.1pt;margin-top:23.35pt;height:0pt;width:0pt;z-index:251667456;mso-width-relative:page;mso-height-relative:page;" filled="f" stroked="t" coordsize="21600,21600" o:gfxdata="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3p3XAAAACQEAAA8AAAAAAAAAAQAgAAAAIgAAAGRycy9kb3ducmV2&#10;LnhtbFBLAQIUABQAAAAIAIdO4kBtUNY7/QEAAOoDAAAOAAAAAAAAAAEAIAAAACYBAABkcnMvZTJv&#10;RG9jLnhtbFBLBQYAAAAABgAGAFkBAACVBQAAAAA=&#10;">
                <v:fill on="f" focussize="0,0"/>
                <v:stroke color="#000000" joinstyle="round" endarrow="block"/>
                <v:imagedata o:title=""/>
                <o:lock v:ext="edit" aspectratio="f"/>
              </v:shape>
            </w:pict>
          </mc:Fallback>
        </mc:AlternateContent>
      </w:r>
      <w:r>
        <w:rPr>
          <w:rFonts w:hint="eastAsia"/>
          <w:sz w:val="21"/>
        </w:rPr>
        <w:t>图中A</w:t>
      </w:r>
      <w:r>
        <w:rPr>
          <w:rFonts w:hint="eastAsia"/>
          <w:sz w:val="21"/>
          <w:u w:val="single"/>
        </w:rPr>
        <w:t xml:space="preserve">        </w:t>
      </w:r>
      <w:r>
        <w:rPr>
          <w:rFonts w:hint="eastAsia"/>
          <w:sz w:val="21"/>
        </w:rPr>
        <w:t>是重要的石油生产国 。</w:t>
      </w:r>
    </w:p>
    <w:p w14:paraId="022C46D9">
      <w:pPr>
        <w:shd w:val="clear" w:color="auto" w:fill="auto"/>
        <w:tabs>
          <w:tab w:val="left" w:pos="4156"/>
        </w:tabs>
        <w:spacing w:line="360" w:lineRule="auto"/>
        <w:jc w:val="left"/>
        <w:textAlignment w:val="center"/>
        <w:rPr>
          <w:rFonts w:hint="eastAsia"/>
          <w:sz w:val="21"/>
        </w:rPr>
      </w:pPr>
      <w:r>
        <w:rPr>
          <w:rFonts w:hint="eastAsia"/>
          <w:sz w:val="21"/>
        </w:rPr>
        <mc:AlternateContent>
          <mc:Choice Requires="wps">
            <w:drawing>
              <wp:anchor distT="0" distB="0" distL="114300" distR="114300" simplePos="0" relativeHeight="251669504" behindDoc="0" locked="0" layoutInCell="1" allowOverlap="1">
                <wp:simplePos x="0" y="0"/>
                <wp:positionH relativeFrom="column">
                  <wp:posOffset>4544060</wp:posOffset>
                </wp:positionH>
                <wp:positionV relativeFrom="paragraph">
                  <wp:posOffset>541020</wp:posOffset>
                </wp:positionV>
                <wp:extent cx="643890" cy="2749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43890" cy="274955"/>
                        </a:xfrm>
                        <a:prstGeom prst="rect">
                          <a:avLst/>
                        </a:prstGeom>
                        <a:noFill/>
                        <a:ln w="6350">
                          <a:noFill/>
                        </a:ln>
                      </wps:spPr>
                      <wps:txbx>
                        <w:txbxContent>
                          <w:p w14:paraId="2AEB35D8">
                            <w:pPr>
                              <w:rPr>
                                <w:sz w:val="22"/>
                                <w:szCs w:val="28"/>
                              </w:rPr>
                            </w:pPr>
                            <w:r>
                              <w:rPr>
                                <w:rFonts w:hint="eastAsia"/>
                                <w:sz w:val="22"/>
                                <w:szCs w:val="28"/>
                              </w:rPr>
                              <w:t>图15</w:t>
                            </w:r>
                          </w:p>
                        </w:txbxContent>
                      </wps:txbx>
                      <wps:bodyPr upright="1"/>
                    </wps:wsp>
                  </a:graphicData>
                </a:graphic>
              </wp:anchor>
            </w:drawing>
          </mc:Choice>
          <mc:Fallback>
            <w:pict>
              <v:shape id="_x0000_s1026" o:spid="_x0000_s1026" o:spt="202" type="#_x0000_t202" style="position:absolute;left:0pt;margin-left:357.8pt;margin-top:42.6pt;height:21.65pt;width:50.7pt;z-index:251669504;mso-width-relative:page;mso-height-relative:page;" filled="f" stroked="f" coordsize="21600,21600" o:gfxdata="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7jsLaAAAACgEAAA8AAAAAAAAAAQAgAAAAIgAAAGRycy9kb3ducmV2LnhtbFBLAQIUABQA&#10;AAAIAIdO4kAosOMutQEAAFYDAAAOAAAAAAAAAAEAIAAAACkBAABkcnMvZTJvRG9jLnhtbFBLBQYA&#10;AAAABgAGAFkBAABQBQAAAAA=&#10;">
                <v:fill on="f" focussize="0,0"/>
                <v:stroke on="f" weight="0.5pt"/>
                <v:imagedata o:title=""/>
                <o:lock v:ext="edit" aspectratio="f"/>
                <v:textbox>
                  <w:txbxContent>
                    <w:p w14:paraId="2AEB35D8">
                      <w:pPr>
                        <w:rPr>
                          <w:sz w:val="22"/>
                          <w:szCs w:val="28"/>
                        </w:rPr>
                      </w:pPr>
                      <w:r>
                        <w:rPr>
                          <w:rFonts w:hint="eastAsia"/>
                          <w:sz w:val="22"/>
                          <w:szCs w:val="28"/>
                        </w:rPr>
                        <w:t>图15</w:t>
                      </w:r>
                    </w:p>
                  </w:txbxContent>
                </v:textbox>
              </v:shape>
            </w:pict>
          </mc:Fallback>
        </mc:AlternateContent>
      </w:r>
      <w:r>
        <w:rPr>
          <w:rFonts w:hint="eastAsia"/>
          <w:sz w:val="21"/>
        </w:rPr>
        <w:t>（2）大家认为干旱是本地区突出的自然特征，请你从图中找出两条信息支持这一观点。</w:t>
      </w:r>
    </w:p>
    <w:p w14:paraId="53C80CA8">
      <w:pPr>
        <w:shd w:val="clear" w:color="auto" w:fill="auto"/>
        <w:tabs>
          <w:tab w:val="left" w:pos="4156"/>
        </w:tabs>
        <w:spacing w:line="360" w:lineRule="auto"/>
        <w:ind w:left="380"/>
        <w:jc w:val="left"/>
        <w:textAlignment w:val="center"/>
        <w:rPr>
          <w:rFonts w:hint="eastAsia"/>
          <w:sz w:val="21"/>
        </w:rPr>
      </w:pPr>
      <w:r>
        <w:rPr>
          <w:rFonts w:hint="eastAsia"/>
          <w:sz w:val="21"/>
        </w:rPr>
        <w:t>信息1：</w:t>
      </w:r>
      <w:r>
        <w:rPr>
          <w:rFonts w:hint="eastAsia"/>
          <w:sz w:val="21"/>
          <w:u w:val="single"/>
        </w:rPr>
        <w:t xml:space="preserve">              </w:t>
      </w:r>
      <w:r>
        <w:rPr>
          <w:rFonts w:hint="eastAsia"/>
          <w:sz w:val="21"/>
          <w:u w:val="single"/>
          <w:lang w:val="en-US" w:eastAsia="zh-CN"/>
        </w:rPr>
        <w:t xml:space="preserve">    </w:t>
      </w:r>
      <w:r>
        <w:rPr>
          <w:rFonts w:hint="eastAsia"/>
          <w:sz w:val="21"/>
          <w:u w:val="single"/>
        </w:rPr>
        <w:t xml:space="preserve">       </w:t>
      </w:r>
      <w:r>
        <w:rPr>
          <w:rFonts w:hint="eastAsia"/>
          <w:sz w:val="21"/>
        </w:rPr>
        <w:t xml:space="preserve">    </w:t>
      </w:r>
    </w:p>
    <w:p w14:paraId="33F53B05">
      <w:pPr>
        <w:tabs>
          <w:tab w:val="left" w:pos="312"/>
        </w:tabs>
        <w:ind w:firstLine="420" w:firstLineChars="200"/>
        <w:jc w:val="left"/>
        <w:rPr>
          <w:rFonts w:asciiTheme="minorEastAsia" w:hAnsiTheme="minorEastAsia"/>
        </w:rPr>
      </w:pPr>
      <w:r>
        <w:rPr>
          <w:rFonts w:hint="eastAsia" w:asciiTheme="minorEastAsia" w:hAnsiTheme="minorEastAsia"/>
        </w:rPr>
        <w:t>信息2：</w:t>
      </w:r>
      <w:r>
        <w:rPr>
          <w:rFonts w:hint="eastAsia" w:asciiTheme="minorEastAsia" w:hAnsiTheme="minorEastAsia"/>
          <w:u w:val="single"/>
        </w:rPr>
        <w:t xml:space="preserve">                         </w:t>
      </w:r>
    </w:p>
    <w:p w14:paraId="508FF62B">
      <w:pPr>
        <w:shd w:val="clear" w:color="auto" w:fill="auto"/>
        <w:tabs>
          <w:tab w:val="left" w:pos="4156"/>
        </w:tabs>
        <w:spacing w:line="360" w:lineRule="auto"/>
        <w:jc w:val="left"/>
        <w:textAlignment w:val="center"/>
        <w:rPr>
          <w:rFonts w:hint="eastAsia"/>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7C37F4B0">
      <w:pPr>
        <w:shd w:val="clear" w:color="auto" w:fill="auto"/>
        <w:tabs>
          <w:tab w:val="left" w:pos="4156"/>
        </w:tabs>
        <w:spacing w:line="360" w:lineRule="auto"/>
        <w:ind w:left="380"/>
        <w:jc w:val="left"/>
        <w:textAlignment w:val="center"/>
        <w:rPr>
          <w:rFonts w:hint="eastAsia"/>
          <w:sz w:val="21"/>
        </w:rPr>
      </w:pPr>
      <w:r>
        <w:rPr>
          <w:rFonts w:hint="eastAsia"/>
          <w:sz w:val="21"/>
        </w:rPr>
        <w:t>埃及尼罗河谷地盛产优质长绒棉，畅销世界。有些农户申请大规模开荒扩大长绒棉种植面积，但是当地政府从可持续发展角度考虑，否决了农户的想法。</w:t>
      </w:r>
    </w:p>
    <w:p w14:paraId="3B13A2B4">
      <w:pPr>
        <w:shd w:val="clear" w:color="auto" w:fill="auto"/>
        <w:tabs>
          <w:tab w:val="left" w:pos="4156"/>
        </w:tabs>
        <w:spacing w:line="360" w:lineRule="auto"/>
        <w:ind w:left="380"/>
        <w:jc w:val="left"/>
        <w:textAlignment w:val="center"/>
        <w:rPr>
          <w:rFonts w:hint="eastAsia"/>
          <w:sz w:val="21"/>
        </w:rPr>
      </w:pPr>
      <w:r>
        <w:rPr>
          <w:rFonts w:hint="eastAsia"/>
          <w:sz w:val="21"/>
        </w:rPr>
        <w:t>（3）这里长绒棉品质优良的气候条件是</w:t>
      </w:r>
      <w:r>
        <w:rPr>
          <w:rFonts w:hint="eastAsia"/>
          <w:sz w:val="21"/>
          <w:u w:val="single"/>
        </w:rPr>
        <w:t xml:space="preserve">       </w:t>
      </w:r>
      <w:r>
        <w:rPr>
          <w:rFonts w:hint="eastAsia"/>
          <w:sz w:val="21"/>
          <w:u w:val="single"/>
          <w:lang w:val="en-US" w:eastAsia="zh-CN"/>
        </w:rPr>
        <w:t xml:space="preserve">            </w:t>
      </w:r>
      <w:r>
        <w:rPr>
          <w:rFonts w:hint="eastAsia"/>
          <w:sz w:val="21"/>
          <w:u w:val="single"/>
        </w:rPr>
        <w:t xml:space="preserve">  </w:t>
      </w:r>
      <w:r>
        <w:rPr>
          <w:rFonts w:hint="eastAsia"/>
          <w:sz w:val="21"/>
          <w:u w:val="single"/>
          <w:lang w:val="en-US" w:eastAsia="zh-CN"/>
        </w:rPr>
        <w:t xml:space="preserve">      </w:t>
      </w:r>
      <w:r>
        <w:rPr>
          <w:rFonts w:hint="eastAsia"/>
          <w:sz w:val="21"/>
          <w:u w:val="single"/>
        </w:rPr>
        <w:t xml:space="preserve">  </w:t>
      </w:r>
      <w:r>
        <w:rPr>
          <w:rFonts w:hint="eastAsia"/>
          <w:sz w:val="21"/>
        </w:rPr>
        <w:t>。</w:t>
      </w:r>
    </w:p>
    <w:p w14:paraId="3C44DBCE">
      <w:pPr>
        <w:shd w:val="clear" w:color="auto" w:fill="auto"/>
        <w:tabs>
          <w:tab w:val="left" w:pos="4156"/>
        </w:tabs>
        <w:spacing w:line="360" w:lineRule="auto"/>
        <w:ind w:left="380"/>
        <w:jc w:val="left"/>
        <w:textAlignment w:val="center"/>
        <w:rPr>
          <w:rFonts w:hint="eastAsia" w:eastAsia="宋体"/>
          <w:sz w:val="21"/>
          <w:u w:val="single"/>
          <w:lang w:val="en-US" w:eastAsia="zh-CN"/>
        </w:rPr>
      </w:pPr>
      <w:r>
        <w:rPr>
          <w:rFonts w:hint="eastAsia"/>
          <w:sz w:val="21"/>
        </w:rPr>
        <w:t>（4）你认为当地政府反对的理由是什么？</w:t>
      </w:r>
      <w:r>
        <w:rPr>
          <w:rFonts w:hint="eastAsia"/>
          <w:sz w:val="21"/>
          <w:u w:val="single"/>
        </w:rPr>
        <w:t xml:space="preserve">     </w:t>
      </w:r>
      <w:r>
        <w:rPr>
          <w:rFonts w:hint="eastAsia"/>
          <w:sz w:val="21"/>
          <w:u w:val="single"/>
          <w:lang w:val="en-US" w:eastAsia="zh-CN"/>
        </w:rPr>
        <w:t xml:space="preserve">            </w:t>
      </w:r>
      <w:r>
        <w:rPr>
          <w:rFonts w:hint="eastAsia"/>
          <w:sz w:val="21"/>
          <w:u w:val="single"/>
        </w:rPr>
        <w:t xml:space="preserve">         </w:t>
      </w:r>
      <w:r>
        <w:rPr>
          <w:rFonts w:hint="eastAsia"/>
          <w:sz w:val="21"/>
          <w:u w:val="single"/>
          <w:lang w:val="en-US" w:eastAsia="zh-CN"/>
        </w:rPr>
        <w:t>.。</w:t>
      </w:r>
    </w:p>
    <w:p w14:paraId="6C5D14E3">
      <w:pPr>
        <w:shd w:val="clear" w:color="auto" w:fill="auto"/>
        <w:spacing w:line="360" w:lineRule="auto"/>
        <w:jc w:val="left"/>
        <w:textAlignment w:val="center"/>
        <w:rPr>
          <w:rFonts w:hint="eastAsia" w:eastAsia="宋体"/>
          <w:sz w:val="21"/>
          <w:lang w:val="en-US" w:eastAsia="zh-CN"/>
        </w:rPr>
      </w:pPr>
      <w:r>
        <w:rPr>
          <w:rFonts w:hint="eastAsia" w:asciiTheme="minorEastAsia" w:hAnsiTheme="minorEastAsia"/>
        </w:rPr>
        <w:t>28</w:t>
      </w:r>
      <w:r>
        <w:rPr>
          <w:sz w:val="21"/>
        </w:rPr>
        <w:t>．读图左“台湾岛”和图右“塔里木盆地示意图”，完成下列问题。</w:t>
      </w:r>
      <w:r>
        <w:rPr>
          <w:rFonts w:hint="eastAsia"/>
          <w:sz w:val="21"/>
          <w:lang w:eastAsia="zh-CN"/>
        </w:rPr>
        <w:t>（</w:t>
      </w:r>
      <w:r>
        <w:rPr>
          <w:rFonts w:hint="eastAsia"/>
          <w:sz w:val="21"/>
          <w:lang w:val="en-US" w:eastAsia="zh-CN"/>
        </w:rPr>
        <w:t>9分</w:t>
      </w:r>
      <w:r>
        <w:rPr>
          <w:rFonts w:hint="eastAsia"/>
          <w:sz w:val="21"/>
          <w:lang w:eastAsia="zh-CN"/>
        </w:rPr>
        <w:t>）</w:t>
      </w:r>
    </w:p>
    <w:p w14:paraId="5804A45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81500" cy="1885950"/>
            <wp:effectExtent l="0" t="0" r="7620" b="3810"/>
            <wp:docPr id="16" name="图片 16" descr="@@@d204707d1812487692a8a8af4dfa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04707d1812487692a8a8af4dfa6739"/>
                    <pic:cNvPicPr>
                      <a:picLocks noChangeAspect="1"/>
                    </pic:cNvPicPr>
                  </pic:nvPicPr>
                  <pic:blipFill>
                    <a:blip r:embed="rId22"/>
                    <a:stretch>
                      <a:fillRect/>
                    </a:stretch>
                  </pic:blipFill>
                  <pic:spPr>
                    <a:xfrm>
                      <a:off x="0" y="0"/>
                      <a:ext cx="4381500" cy="1885950"/>
                    </a:xfrm>
                    <a:prstGeom prst="rect">
                      <a:avLst/>
                    </a:prstGeom>
                  </pic:spPr>
                </pic:pic>
              </a:graphicData>
            </a:graphic>
          </wp:inline>
        </w:drawing>
      </w:r>
    </w:p>
    <w:p w14:paraId="28185FFA">
      <w:pPr>
        <w:shd w:val="clear" w:color="auto" w:fill="auto"/>
        <w:spacing w:line="360" w:lineRule="auto"/>
        <w:jc w:val="left"/>
        <w:textAlignment w:val="center"/>
        <w:rPr>
          <w:sz w:val="21"/>
        </w:rPr>
      </w:pPr>
      <w:r>
        <w:rPr>
          <w:sz w:val="21"/>
        </w:rPr>
        <w:t>(1)台湾岛和塔里木盆地的交通线呈环状，台湾岛主要是受</w:t>
      </w:r>
      <w:r>
        <w:rPr>
          <w:rFonts w:ascii="Times New Roman" w:hAnsi="Times New Roman" w:eastAsia="Times New Roman" w:cs="Times New Roman"/>
          <w:b w:val="0"/>
          <w:sz w:val="21"/>
          <w:u w:val="single"/>
        </w:rPr>
        <w:t xml:space="preserve">          </w:t>
      </w:r>
      <w:r>
        <w:rPr>
          <w:sz w:val="21"/>
        </w:rPr>
        <w:t>因素的影响，塔里木盆地则主要受</w:t>
      </w:r>
      <w:r>
        <w:rPr>
          <w:rFonts w:ascii="Times New Roman" w:hAnsi="Times New Roman" w:eastAsia="Times New Roman" w:cs="Times New Roman"/>
          <w:b w:val="0"/>
          <w:sz w:val="21"/>
          <w:u w:val="single"/>
        </w:rPr>
        <w:t xml:space="preserve">           </w:t>
      </w:r>
      <w:r>
        <w:rPr>
          <w:sz w:val="21"/>
        </w:rPr>
        <w:t>（填“气温”或“水源”）的影响。两个地区相比，人口密度大的是</w:t>
      </w:r>
      <w:r>
        <w:rPr>
          <w:rFonts w:ascii="Times New Roman" w:hAnsi="Times New Roman" w:eastAsia="Times New Roman" w:cs="Times New Roman"/>
          <w:b w:val="0"/>
          <w:sz w:val="21"/>
          <w:u w:val="single"/>
        </w:rPr>
        <w:t xml:space="preserve">          </w:t>
      </w:r>
      <w:r>
        <w:rPr>
          <w:sz w:val="21"/>
        </w:rPr>
        <w:t>。</w:t>
      </w:r>
    </w:p>
    <w:p w14:paraId="5D0DAD5B">
      <w:pPr>
        <w:shd w:val="clear" w:color="auto" w:fill="auto"/>
        <w:spacing w:line="360" w:lineRule="auto"/>
        <w:jc w:val="left"/>
        <w:textAlignment w:val="center"/>
        <w:rPr>
          <w:sz w:val="21"/>
        </w:rPr>
      </w:pPr>
      <w:r>
        <w:rPr>
          <w:sz w:val="21"/>
        </w:rPr>
        <w:t>(2)台湾岛的工业主要分布在西部</w:t>
      </w:r>
      <w:r>
        <w:rPr>
          <w:rFonts w:ascii="Times New Roman" w:hAnsi="Times New Roman" w:eastAsia="Times New Roman" w:cs="Times New Roman"/>
          <w:b w:val="0"/>
          <w:sz w:val="21"/>
          <w:u w:val="single"/>
        </w:rPr>
        <w:t xml:space="preserve">          </w:t>
      </w:r>
      <w:r>
        <w:rPr>
          <w:sz w:val="21"/>
        </w:rPr>
        <w:t>（填地形区），请分析此区域工业发展的优势条件</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sz w:val="21"/>
        </w:rPr>
        <w:t>。</w:t>
      </w:r>
    </w:p>
    <w:p w14:paraId="16419955">
      <w:pPr>
        <w:shd w:val="clear" w:color="auto" w:fill="auto"/>
        <w:spacing w:line="360" w:lineRule="auto"/>
        <w:jc w:val="left"/>
        <w:textAlignment w:val="center"/>
        <w:rPr>
          <w:rFonts w:hint="eastAsia"/>
          <w:sz w:val="21"/>
          <w:lang w:eastAsia="zh-CN"/>
        </w:rPr>
      </w:pPr>
      <w:r>
        <w:rPr>
          <w:sz w:val="21"/>
        </w:rPr>
        <w:t>(3)塔里木盆地的农业集中在少量的</w:t>
      </w:r>
      <w:r>
        <w:rPr>
          <w:rFonts w:ascii="Times New Roman" w:hAnsi="Times New Roman" w:eastAsia="Times New Roman" w:cs="Times New Roman"/>
          <w:b w:val="0"/>
          <w:sz w:val="21"/>
          <w:u w:val="single"/>
        </w:rPr>
        <w:t xml:space="preserve">         </w:t>
      </w:r>
      <w:r>
        <w:rPr>
          <w:sz w:val="21"/>
        </w:rPr>
        <w:t>上，请分析和田枣特别甜的原因是什么</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rFonts w:hint="eastAsia"/>
          <w:sz w:val="21"/>
          <w:lang w:eastAsia="zh-CN"/>
        </w:rPr>
        <w:t>。</w:t>
      </w:r>
    </w:p>
    <w:p w14:paraId="28F9D041">
      <w:pPr>
        <w:shd w:val="clear" w:color="auto" w:fill="auto"/>
        <w:spacing w:line="360" w:lineRule="auto"/>
        <w:jc w:val="left"/>
        <w:textAlignment w:val="center"/>
        <w:rPr>
          <w:rFonts w:hint="eastAsia" w:asciiTheme="minorEastAsia" w:hAnsiTheme="minorEastAsia"/>
        </w:rPr>
      </w:pPr>
      <w:r>
        <w:rPr>
          <w:rFonts w:hint="eastAsia" w:asciiTheme="minorEastAsia" w:hAnsiTheme="minorEastAsia"/>
        </w:rPr>
        <w:t>29.</w:t>
      </w:r>
      <w:r>
        <w:rPr>
          <w:sz w:val="21"/>
        </w:rPr>
        <w:t>阅读图文资料，完成下列要求。</w:t>
      </w:r>
      <w:r>
        <w:rPr>
          <w:rFonts w:hint="eastAsia"/>
          <w:sz w:val="21"/>
          <w:lang w:eastAsia="zh-CN"/>
        </w:rPr>
        <w:t>（</w:t>
      </w:r>
      <w:r>
        <w:rPr>
          <w:rFonts w:hint="eastAsia"/>
          <w:sz w:val="21"/>
          <w:lang w:val="en-US" w:eastAsia="zh-CN"/>
        </w:rPr>
        <w:t>9分</w:t>
      </w:r>
      <w:r>
        <w:rPr>
          <w:rFonts w:hint="eastAsia"/>
          <w:sz w:val="21"/>
          <w:lang w:eastAsia="zh-CN"/>
        </w:rPr>
        <w:t>）</w:t>
      </w:r>
    </w:p>
    <w:p w14:paraId="6AA3EAF2">
      <w:pPr>
        <w:shd w:val="clear" w:color="auto" w:fill="auto"/>
        <w:spacing w:line="360" w:lineRule="auto"/>
        <w:jc w:val="left"/>
        <w:textAlignment w:val="center"/>
        <w:rPr>
          <w:sz w:val="21"/>
        </w:rPr>
      </w:pPr>
      <w:r>
        <w:rPr>
          <w:rFonts w:ascii="楷体" w:hAnsi="楷体" w:eastAsia="楷体" w:cs="楷体"/>
          <w:sz w:val="21"/>
        </w:rPr>
        <w:t>“海鲜陆养”模式是在陆地营造类似于海洋的生态环境，人工养殖海产品。尼勒克县是新疆最大的三文鱼养殖基地，这里的三文鱼</w:t>
      </w:r>
      <w:r>
        <w:rPr>
          <w:sz w:val="21"/>
        </w:rPr>
        <w:t>24</w:t>
      </w:r>
      <w:r>
        <w:rPr>
          <w:rFonts w:ascii="楷体" w:hAnsi="楷体" w:eastAsia="楷体" w:cs="楷体"/>
          <w:sz w:val="21"/>
        </w:rPr>
        <w:t>小时内就能送达北上广等东部地区。左图为尼勒克县位置，下图为尼勒克县气候资料。</w:t>
      </w:r>
    </w:p>
    <w:p w14:paraId="020A2E9B">
      <w:pPr>
        <w:shd w:val="clear" w:color="auto" w:fill="auto"/>
        <w:spacing w:line="360" w:lineRule="auto"/>
        <w:jc w:val="left"/>
        <w:textAlignment w:val="center"/>
        <w:rPr>
          <w:sz w:val="21"/>
        </w:rPr>
      </w:pPr>
      <w:r>
        <w:rPr>
          <w:sz w:val="21"/>
        </w:rPr>
        <w:t>(1)三文鱼是冷水鱼，喜欢生长在水质好的环境中。依据尼勒克县养殖三文鱼的自然条件，完成下列关联图。</w:t>
      </w:r>
    </w:p>
    <w:p w14:paraId="350468B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5408" behindDoc="0" locked="0" layoutInCell="1" allowOverlap="1">
            <wp:simplePos x="0" y="0"/>
            <wp:positionH relativeFrom="column">
              <wp:posOffset>304800</wp:posOffset>
            </wp:positionH>
            <wp:positionV relativeFrom="paragraph">
              <wp:posOffset>26670</wp:posOffset>
            </wp:positionV>
            <wp:extent cx="3895725" cy="1009650"/>
            <wp:effectExtent l="0" t="0" r="5715" b="11430"/>
            <wp:wrapSquare wrapText="bothSides"/>
            <wp:docPr id="100069" name="图片 100069" descr="@@@80b8b29e-b4e9-4243-b483-61c7eb5e4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80b8b29e-b4e9-4243-b483-61c7eb5e4eca"/>
                    <pic:cNvPicPr>
                      <a:picLocks noChangeAspect="1"/>
                    </pic:cNvPicPr>
                  </pic:nvPicPr>
                  <pic:blipFill>
                    <a:blip r:embed="rId23"/>
                    <a:stretch>
                      <a:fillRect/>
                    </a:stretch>
                  </pic:blipFill>
                  <pic:spPr>
                    <a:xfrm>
                      <a:off x="0" y="0"/>
                      <a:ext cx="3895725" cy="1009650"/>
                    </a:xfrm>
                    <a:prstGeom prst="rect">
                      <a:avLst/>
                    </a:prstGeom>
                  </pic:spPr>
                </pic:pic>
              </a:graphicData>
            </a:graphic>
          </wp:anchor>
        </w:drawing>
      </w:r>
    </w:p>
    <w:p w14:paraId="61F3BB20">
      <w:pPr>
        <w:shd w:val="clear" w:color="auto" w:fill="auto"/>
        <w:spacing w:line="360" w:lineRule="auto"/>
        <w:jc w:val="left"/>
        <w:textAlignment w:val="center"/>
        <w:rPr>
          <w:sz w:val="21"/>
        </w:rPr>
      </w:pPr>
    </w:p>
    <w:p w14:paraId="55DFB702">
      <w:pPr>
        <w:shd w:val="clear" w:color="auto" w:fill="auto"/>
        <w:spacing w:line="360" w:lineRule="auto"/>
        <w:jc w:val="left"/>
        <w:textAlignment w:val="center"/>
        <w:rPr>
          <w:sz w:val="21"/>
        </w:rPr>
      </w:pPr>
    </w:p>
    <w:p w14:paraId="386EAFC0">
      <w:pPr>
        <w:shd w:val="clear" w:color="auto" w:fill="auto"/>
        <w:spacing w:line="360" w:lineRule="auto"/>
        <w:jc w:val="left"/>
        <w:textAlignment w:val="center"/>
        <w:rPr>
          <w:sz w:val="21"/>
        </w:rPr>
      </w:pPr>
    </w:p>
    <w:p w14:paraId="496ED8FE">
      <w:pPr>
        <w:shd w:val="clear" w:color="auto" w:fill="auto"/>
        <w:spacing w:line="360" w:lineRule="auto"/>
        <w:jc w:val="left"/>
        <w:textAlignment w:val="center"/>
        <w:rPr>
          <w:sz w:val="21"/>
        </w:rPr>
      </w:pPr>
      <w:r>
        <w:rPr>
          <w:sz w:val="21"/>
        </w:rPr>
        <w:t>①</w:t>
      </w:r>
      <w:r>
        <w:rPr>
          <w:rFonts w:ascii="Times New Roman" w:hAnsi="Times New Roman" w:eastAsia="Times New Roman" w:cs="Times New Roman"/>
          <w:b w:val="0"/>
          <w:sz w:val="21"/>
          <w:u w:val="single"/>
        </w:rPr>
        <w:t xml:space="preserve">    </w:t>
      </w:r>
      <w:r>
        <w:rPr>
          <w:sz w:val="21"/>
        </w:rPr>
        <w:t>，②</w:t>
      </w:r>
      <w:r>
        <w:rPr>
          <w:rFonts w:ascii="Times New Roman" w:hAnsi="Times New Roman" w:eastAsia="Times New Roman" w:cs="Times New Roman"/>
          <w:b w:val="0"/>
          <w:sz w:val="21"/>
          <w:u w:val="single"/>
        </w:rPr>
        <w:t xml:space="preserve">    </w:t>
      </w:r>
      <w:r>
        <w:rPr>
          <w:sz w:val="21"/>
        </w:rPr>
        <w:t>，③</w:t>
      </w:r>
      <w:r>
        <w:rPr>
          <w:rFonts w:ascii="Times New Roman" w:hAnsi="Times New Roman" w:eastAsia="Times New Roman" w:cs="Times New Roman"/>
          <w:b w:val="0"/>
          <w:sz w:val="21"/>
          <w:u w:val="single"/>
        </w:rPr>
        <w:t xml:space="preserve">    </w:t>
      </w:r>
      <w:r>
        <w:rPr>
          <w:sz w:val="21"/>
        </w:rPr>
        <w:t>，④</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p>
    <w:p w14:paraId="51584F4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3360" behindDoc="0" locked="0" layoutInCell="1" allowOverlap="1">
            <wp:simplePos x="0" y="0"/>
            <wp:positionH relativeFrom="column">
              <wp:posOffset>2752725</wp:posOffset>
            </wp:positionH>
            <wp:positionV relativeFrom="paragraph">
              <wp:posOffset>-19050</wp:posOffset>
            </wp:positionV>
            <wp:extent cx="2724150" cy="1800225"/>
            <wp:effectExtent l="0" t="0" r="3810" b="13335"/>
            <wp:wrapSquare wrapText="bothSides"/>
            <wp:docPr id="100067" name="图片 100067" descr="@@@c0dc003a-924b-4ba2-97c1-31602d3cc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c0dc003a-924b-4ba2-97c1-31602d3cc2b9"/>
                    <pic:cNvPicPr>
                      <a:picLocks noChangeAspect="1"/>
                    </pic:cNvPicPr>
                  </pic:nvPicPr>
                  <pic:blipFill>
                    <a:blip r:embed="rId24"/>
                    <a:stretch>
                      <a:fillRect/>
                    </a:stretch>
                  </pic:blipFill>
                  <pic:spPr>
                    <a:xfrm>
                      <a:off x="0" y="0"/>
                      <a:ext cx="2724150" cy="1800225"/>
                    </a:xfrm>
                    <a:prstGeom prst="rect">
                      <a:avLst/>
                    </a:prstGeom>
                  </pic:spPr>
                </pic:pic>
              </a:graphicData>
            </a:graphic>
          </wp:anchor>
        </w:drawing>
      </w:r>
      <w:r>
        <w:rPr>
          <w:sz w:val="21"/>
        </w:rPr>
        <w:t>(2)为使新疆“海鲜”及时送达北上广等东部地区，主要采用</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sz w:val="21"/>
        </w:rPr>
        <w:t>运输方式，并说明理由</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sz w:val="21"/>
        </w:rPr>
        <w:t>。</w:t>
      </w:r>
    </w:p>
    <w:p w14:paraId="1E097FDE">
      <w:pPr>
        <w:shd w:val="clear" w:color="auto" w:fill="auto"/>
        <w:spacing w:line="360" w:lineRule="auto"/>
        <w:jc w:val="left"/>
        <w:textAlignment w:val="center"/>
        <w:rPr>
          <w:sz w:val="21"/>
        </w:rPr>
      </w:pPr>
      <w:r>
        <w:rPr>
          <w:sz w:val="21"/>
        </w:rPr>
        <w:t>(3)有人建议扩大新疆“海鲜陆养”规模，对此你是否赞同并说明理由。</w:t>
      </w:r>
    </w:p>
    <w:p w14:paraId="6BB53151">
      <w:pPr>
        <w:spacing w:line="360" w:lineRule="auto"/>
        <w:jc w:val="left"/>
        <w:textAlignment w:val="center"/>
        <w:rPr>
          <w:rFonts w:ascii="宋体" w:hAnsi="宋体"/>
        </w:rPr>
      </w:pPr>
    </w:p>
    <w:p w14:paraId="4E6F3A6C">
      <w:pPr>
        <w:shd w:val="clear" w:color="auto" w:fill="auto"/>
        <w:spacing w:line="360" w:lineRule="auto"/>
        <w:jc w:val="left"/>
        <w:textAlignment w:val="center"/>
        <w:rPr>
          <w:rFonts w:hint="eastAsia" w:eastAsia="宋体"/>
          <w:sz w:val="21"/>
          <w:lang w:eastAsia="zh-CN"/>
        </w:rPr>
      </w:pPr>
      <w:r>
        <w:rPr>
          <w:sz w:val="21"/>
        </w:rPr>
        <w:t>71．阅读图文资料，完成下列要求。</w:t>
      </w:r>
      <w:r>
        <w:rPr>
          <w:rFonts w:hint="eastAsia"/>
          <w:sz w:val="21"/>
          <w:lang w:eastAsia="zh-CN"/>
        </w:rPr>
        <w:t>（</w:t>
      </w:r>
      <w:r>
        <w:rPr>
          <w:rFonts w:hint="eastAsia"/>
          <w:sz w:val="21"/>
          <w:lang w:val="en-US" w:eastAsia="zh-CN"/>
        </w:rPr>
        <w:t>12分</w:t>
      </w:r>
      <w:r>
        <w:rPr>
          <w:rFonts w:hint="eastAsia"/>
          <w:sz w:val="21"/>
          <w:lang w:eastAsia="zh-CN"/>
        </w:rPr>
        <w:t>）</w:t>
      </w:r>
    </w:p>
    <w:p w14:paraId="2AF15B32">
      <w:pPr>
        <w:shd w:val="clear" w:color="auto" w:fill="auto"/>
        <w:spacing w:line="360" w:lineRule="auto"/>
        <w:ind w:firstLine="560"/>
        <w:jc w:val="left"/>
        <w:textAlignment w:val="center"/>
        <w:rPr>
          <w:sz w:val="21"/>
        </w:rPr>
      </w:pPr>
      <w:r>
        <w:rPr>
          <w:rFonts w:ascii="楷体" w:hAnsi="楷体" w:eastAsia="楷体" w:cs="楷体"/>
          <w:sz w:val="21"/>
        </w:rPr>
        <w:t>随着全球气候变暖，北极海冰大面积融化，北极东北航道可保持季节性通航。图</w:t>
      </w:r>
      <w:r>
        <w:rPr>
          <w:sz w:val="21"/>
        </w:rPr>
        <w:t>1</w:t>
      </w:r>
      <w:r>
        <w:rPr>
          <w:rFonts w:ascii="楷体" w:hAnsi="楷体" w:eastAsia="楷体" w:cs="楷体"/>
          <w:sz w:val="21"/>
        </w:rPr>
        <w:t>为北极东北航道与传统航道示意图，图</w:t>
      </w:r>
      <w:r>
        <w:rPr>
          <w:sz w:val="21"/>
        </w:rPr>
        <w:t>2</w:t>
      </w:r>
      <w:r>
        <w:rPr>
          <w:rFonts w:ascii="楷体" w:hAnsi="楷体" w:eastAsia="楷体" w:cs="楷体"/>
          <w:sz w:val="21"/>
        </w:rPr>
        <w:t>为中俄陆河联运路线示意图，图</w:t>
      </w:r>
      <w:r>
        <w:rPr>
          <w:sz w:val="21"/>
        </w:rPr>
        <w:t>3</w:t>
      </w:r>
      <w:r>
        <w:rPr>
          <w:rFonts w:ascii="楷体" w:hAnsi="楷体" w:eastAsia="楷体" w:cs="楷体"/>
          <w:sz w:val="21"/>
        </w:rPr>
        <w:t>为勒拿河沿岸城市雅库茨克多年平均各月气温和降水量图。</w:t>
      </w:r>
    </w:p>
    <w:p w14:paraId="40DA5F0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47615" cy="1913255"/>
            <wp:effectExtent l="0" t="0" r="12065" b="0"/>
            <wp:docPr id="100073" name="图片 100073" descr="@@@93b3586d775149e794ad153d4d7f7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93b3586d775149e794ad153d4d7f7e12"/>
                    <pic:cNvPicPr>
                      <a:picLocks noChangeAspect="1"/>
                    </pic:cNvPicPr>
                  </pic:nvPicPr>
                  <pic:blipFill>
                    <a:blip r:embed="rId25"/>
                    <a:stretch>
                      <a:fillRect/>
                    </a:stretch>
                  </pic:blipFill>
                  <pic:spPr>
                    <a:xfrm>
                      <a:off x="0" y="0"/>
                      <a:ext cx="5047615" cy="1913255"/>
                    </a:xfrm>
                    <a:prstGeom prst="rect">
                      <a:avLst/>
                    </a:prstGeom>
                  </pic:spPr>
                </pic:pic>
              </a:graphicData>
            </a:graphic>
          </wp:inline>
        </w:drawing>
      </w:r>
    </w:p>
    <w:p w14:paraId="6A51F00E">
      <w:pPr>
        <w:shd w:val="clear" w:color="auto" w:fill="auto"/>
        <w:spacing w:line="360" w:lineRule="auto"/>
        <w:jc w:val="left"/>
        <w:textAlignment w:val="center"/>
        <w:rPr>
          <w:sz w:val="21"/>
        </w:rPr>
      </w:pPr>
      <w:r>
        <w:rPr>
          <w:sz w:val="21"/>
        </w:rPr>
        <w:t>(1)由图1可知，货船从我国大连出发，沿东北航道前往鹿特丹，需穿越①</w:t>
      </w:r>
      <w:r>
        <w:rPr>
          <w:rFonts w:ascii="Times New Roman" w:hAnsi="Times New Roman" w:eastAsia="Times New Roman" w:cs="Times New Roman"/>
          <w:b w:val="0"/>
          <w:sz w:val="21"/>
          <w:u w:val="single"/>
        </w:rPr>
        <w:t xml:space="preserve">       </w:t>
      </w:r>
      <w:r>
        <w:rPr>
          <w:sz w:val="21"/>
        </w:rPr>
        <w:t>海峡，进入A</w:t>
      </w:r>
      <w:r>
        <w:rPr>
          <w:rFonts w:ascii="Times New Roman" w:hAnsi="Times New Roman" w:eastAsia="Times New Roman" w:cs="Times New Roman"/>
          <w:b w:val="0"/>
          <w:sz w:val="21"/>
          <w:u w:val="single"/>
        </w:rPr>
        <w:t xml:space="preserve">           </w:t>
      </w:r>
      <w:r>
        <w:rPr>
          <w:sz w:val="21"/>
        </w:rPr>
        <w:t>洋，最终到达目的地。如果该货船沿传统航道前往鹿特丹，要穿越②</w:t>
      </w:r>
      <w:r>
        <w:rPr>
          <w:rFonts w:ascii="Times New Roman" w:hAnsi="Times New Roman" w:eastAsia="Times New Roman" w:cs="Times New Roman"/>
          <w:b w:val="0"/>
          <w:sz w:val="21"/>
          <w:u w:val="single"/>
        </w:rPr>
        <w:t xml:space="preserve">       </w:t>
      </w:r>
      <w:r>
        <w:rPr>
          <w:sz w:val="21"/>
        </w:rPr>
        <w:t>海峡进入B</w:t>
      </w:r>
      <w:r>
        <w:rPr>
          <w:rFonts w:ascii="Times New Roman" w:hAnsi="Times New Roman" w:eastAsia="Times New Roman" w:cs="Times New Roman"/>
          <w:b w:val="0"/>
          <w:sz w:val="21"/>
          <w:u w:val="single"/>
        </w:rPr>
        <w:t xml:space="preserve">       </w:t>
      </w:r>
      <w:r>
        <w:rPr>
          <w:sz w:val="21"/>
        </w:rPr>
        <w:t>洋，再经过③</w:t>
      </w:r>
      <w:r>
        <w:rPr>
          <w:rFonts w:ascii="Times New Roman" w:hAnsi="Times New Roman" w:eastAsia="Times New Roman" w:cs="Times New Roman"/>
          <w:b w:val="0"/>
          <w:sz w:val="21"/>
          <w:u w:val="single"/>
        </w:rPr>
        <w:t xml:space="preserve">       </w:t>
      </w:r>
      <w:r>
        <w:rPr>
          <w:sz w:val="21"/>
        </w:rPr>
        <w:t>运河，经地中海、C</w:t>
      </w:r>
      <w:r>
        <w:rPr>
          <w:rFonts w:ascii="Times New Roman" w:hAnsi="Times New Roman" w:eastAsia="Times New Roman" w:cs="Times New Roman"/>
          <w:b w:val="0"/>
          <w:sz w:val="21"/>
          <w:u w:val="single"/>
        </w:rPr>
        <w:t xml:space="preserve">       </w:t>
      </w:r>
      <w:r>
        <w:rPr>
          <w:sz w:val="21"/>
        </w:rPr>
        <w:t>洋到达目的地。</w:t>
      </w:r>
    </w:p>
    <w:p w14:paraId="5E9DA408">
      <w:pPr>
        <w:shd w:val="clear" w:color="auto" w:fill="auto"/>
        <w:spacing w:line="360" w:lineRule="auto"/>
        <w:jc w:val="left"/>
        <w:textAlignment w:val="center"/>
        <w:rPr>
          <w:sz w:val="21"/>
        </w:rPr>
      </w:pPr>
      <w:r>
        <w:rPr>
          <w:sz w:val="21"/>
        </w:rPr>
        <w:t>(2)与传统航道相比，分析北极东北航道的优势与劣势。</w:t>
      </w:r>
    </w:p>
    <w:p w14:paraId="5C42BCAF">
      <w:pPr>
        <w:shd w:val="clear" w:color="auto" w:fill="auto"/>
        <w:spacing w:line="360" w:lineRule="auto"/>
        <w:jc w:val="left"/>
        <w:textAlignment w:val="center"/>
        <w:rPr>
          <w:sz w:val="21"/>
        </w:rPr>
      </w:pPr>
    </w:p>
    <w:p w14:paraId="7E33AFC9">
      <w:pPr>
        <w:shd w:val="clear" w:color="auto" w:fill="auto"/>
        <w:spacing w:line="360" w:lineRule="auto"/>
        <w:ind w:firstLine="560"/>
        <w:jc w:val="left"/>
        <w:textAlignment w:val="center"/>
        <w:rPr>
          <w:sz w:val="21"/>
        </w:rPr>
      </w:pPr>
      <w:r>
        <w:rPr>
          <w:rFonts w:ascii="楷体" w:hAnsi="楷体" w:eastAsia="楷体" w:cs="楷体"/>
          <w:sz w:val="21"/>
        </w:rPr>
        <w:t>随着中国“一带一路”的推进，中俄陆河联运路线被提出。中俄陆河联运路线是指从中国大连市出发，通过铁路运输及勒拿河水路运输到达北冰洋沿岸的季克西港路线（见图</w:t>
      </w:r>
      <w:r>
        <w:rPr>
          <w:sz w:val="21"/>
        </w:rPr>
        <w:t>2</w:t>
      </w:r>
      <w:r>
        <w:rPr>
          <w:rFonts w:ascii="楷体" w:hAnsi="楷体" w:eastAsia="楷体" w:cs="楷体"/>
          <w:sz w:val="21"/>
        </w:rPr>
        <w:t>）。</w:t>
      </w:r>
    </w:p>
    <w:p w14:paraId="78CD5F50">
      <w:pPr>
        <w:numPr>
          <w:ilvl w:val="0"/>
          <w:numId w:val="1"/>
        </w:numPr>
        <w:shd w:val="clear" w:color="auto" w:fill="auto"/>
        <w:spacing w:line="360" w:lineRule="auto"/>
        <w:jc w:val="left"/>
        <w:textAlignment w:val="center"/>
        <w:rPr>
          <w:sz w:val="21"/>
        </w:rPr>
      </w:pPr>
      <w:r>
        <w:rPr>
          <w:sz w:val="21"/>
        </w:rPr>
        <w:t>与北极东北航道相比，中俄陆河联运路线的优势有哪些？</w:t>
      </w:r>
    </w:p>
    <w:p w14:paraId="475C132D">
      <w:pPr>
        <w:numPr>
          <w:ilvl w:val="0"/>
          <w:numId w:val="0"/>
        </w:numPr>
        <w:shd w:val="clear" w:color="auto" w:fill="auto"/>
        <w:spacing w:line="360" w:lineRule="auto"/>
        <w:jc w:val="left"/>
        <w:textAlignment w:val="center"/>
        <w:rPr>
          <w:sz w:val="21"/>
        </w:rPr>
      </w:pPr>
    </w:p>
    <w:p w14:paraId="01F4C8F7">
      <w:pPr>
        <w:shd w:val="clear" w:color="auto" w:fill="auto"/>
        <w:spacing w:line="360" w:lineRule="auto"/>
        <w:jc w:val="left"/>
        <w:textAlignment w:val="center"/>
        <w:rPr>
          <w:sz w:val="21"/>
        </w:rPr>
      </w:pPr>
      <w:r>
        <w:rPr>
          <w:sz w:val="21"/>
        </w:rPr>
        <w:t>(4)据图3判断勒拿河的最佳通航季节，并说明理由。</w:t>
      </w:r>
    </w:p>
    <w:p w14:paraId="19157CBB">
      <w:pPr>
        <w:tabs>
          <w:tab w:val="left" w:pos="721"/>
        </w:tabs>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5EC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378D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0DD2D9"/>
    <w:multiLevelType w:val="singleLevel"/>
    <w:tmpl w:val="7D0DD2D9"/>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750D91"/>
    <w:rsid w:val="02A66735"/>
    <w:rsid w:val="19714510"/>
    <w:rsid w:val="20291EFA"/>
    <w:rsid w:val="3AF37043"/>
    <w:rsid w:val="69750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ind w:left="451"/>
    </w:pPr>
    <w:rPr>
      <w:rFonts w:ascii="宋体" w:hAnsi="宋体" w:eastAsia="宋体"/>
      <w:sz w:val="20"/>
      <w:szCs w:val="20"/>
    </w:rPr>
  </w:style>
  <w:style w:type="paragraph" w:styleId="3">
    <w:name w:val="Normal (Web)"/>
    <w:basedOn w:val="1"/>
    <w:qFormat/>
    <w:uiPriority w:val="0"/>
    <w:pPr>
      <w:spacing w:before="100" w:beforeAutospacing="1" w:after="100"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tif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698</Words>
  <Characters>766</Characters>
  <Lines>0</Lines>
  <Paragraphs>0</Paragraphs>
  <TotalTime>17</TotalTime>
  <ScaleCrop>false</ScaleCrop>
  <LinksUpToDate>false</LinksUpToDate>
  <CharactersWithSpaces>866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2025-05-14T04:12:00Z</dcterms:created>
  <dc:creator>WPS_1693569157</dc:creator>
  <cp:lastModifiedBy>WPS_1693569157</cp:lastModifiedBy>
  <dcterms:modified xsi:type="dcterms:W3CDTF">2025-05-15T04:34:01Z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978E635977374B75823E757017DFBB9C_11</vt:lpwstr>
  </property>
  <property fmtid="{D5CDD505-2E9C-101B-9397-08002B2CF9AE}" pid="4" name="KSOTemplateDocerSaveRecord">
    <vt:lpwstr>eyJoZGlkIjoiZDRjZTBlNDZiZmVhOGVhZmM1ZTczN2NiNDU1NTZjYTgiLCJ1c2VySWQiOiIxNTI2NDI3MTE4In0=</vt:lpwstr>
  </property>
</Properties>
</file>