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8" w:beforeAutospacing="0" w:after="113" w:afterAutospacing="0" w:line="146" w:lineRule="atLeast"/>
        <w:ind w:left="0" w:right="375" w:firstLine="0"/>
        <w:jc w:val="center"/>
        <w:rPr>
          <w:rFonts w:hint="eastAsia" w:ascii="方正小标宋简体" w:hAnsi="方正小标宋简体" w:eastAsia="方正小标宋简体" w:cs="方正小标宋简体"/>
          <w:b w:val="0"/>
          <w:bCs/>
          <w:sz w:val="36"/>
          <w:szCs w:val="24"/>
          <w:lang w:val="en-US"/>
        </w:rPr>
      </w:pPr>
      <w:bookmarkStart w:id="0" w:name="_GoBack"/>
      <w:bookmarkEnd w:id="0"/>
      <w:r>
        <w:rPr>
          <w:rFonts w:hint="eastAsia" w:ascii="方正小标宋简体" w:hAnsi="方正小标宋简体" w:eastAsia="方正小标宋简体" w:cs="方正小标宋简体"/>
          <w:b w:val="0"/>
          <w:bCs/>
          <w:sz w:val="36"/>
          <w:szCs w:val="24"/>
          <w:lang w:val="en-US" w:eastAsia="zh-CN"/>
        </w:rPr>
        <w:t>（初中道德与法治）</w:t>
      </w:r>
    </w:p>
    <w:p>
      <w:pPr>
        <w:spacing w:after="0"/>
        <w:ind w:left="0"/>
        <w:jc w:val="center"/>
        <w:rPr>
          <w:rFonts w:hint="eastAsia"/>
        </w:rPr>
      </w:pPr>
      <w:r>
        <w:rPr>
          <w:rFonts w:hint="eastAsia"/>
        </w:rPr>
        <w:t>（满分100分时间120分钟）</w:t>
      </w:r>
    </w:p>
    <w:tbl>
      <w:tblPr>
        <w:tblStyle w:val="5"/>
        <w:tblpPr w:leftFromText="180" w:rightFromText="180" w:vertAnchor="page" w:horzAnchor="page" w:tblpX="1921" w:tblpY="4190"/>
        <w:tblOverlap w:val="never"/>
        <w:tblW w:w="43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900"/>
        <w:gridCol w:w="845"/>
        <w:gridCol w:w="832"/>
        <w:gridCol w:w="750"/>
        <w:gridCol w:w="737"/>
        <w:gridCol w:w="545"/>
        <w:gridCol w:w="559"/>
        <w:gridCol w:w="464"/>
        <w:gridCol w:w="58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66"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566"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531"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523"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71"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63"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342"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351"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292"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368"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20"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66"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566"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i w:val="0"/>
                <w:color w:val="000000"/>
                <w:sz w:val="21"/>
                <w:lang w:eastAsia="zh-CN"/>
              </w:rPr>
            </w:pPr>
            <w:r>
              <w:rPr>
                <w:rFonts w:ascii="宋体" w:hAnsi="宋体" w:eastAsia="宋体" w:cs="宋体"/>
                <w:b w:val="0"/>
                <w:i w:val="0"/>
                <w:color w:val="000000"/>
                <w:sz w:val="21"/>
              </w:rPr>
              <w:t>C</w:t>
            </w:r>
          </w:p>
        </w:tc>
        <w:tc>
          <w:tcPr>
            <w:tcW w:w="531"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523"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71"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63"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i w:val="0"/>
                <w:color w:val="000000"/>
                <w:sz w:val="21"/>
                <w:lang w:eastAsia="zh-CN"/>
              </w:rPr>
            </w:pPr>
            <w:r>
              <w:rPr>
                <w:rFonts w:hint="eastAsia" w:ascii="宋体" w:hAnsi="宋体" w:eastAsia="宋体" w:cs="宋体"/>
                <w:b w:val="0"/>
                <w:i w:val="0"/>
                <w:color w:val="000000"/>
                <w:sz w:val="21"/>
                <w:lang w:val="en-US" w:eastAsia="zh-CN"/>
              </w:rPr>
              <w:t>A</w:t>
            </w:r>
          </w:p>
        </w:tc>
        <w:tc>
          <w:tcPr>
            <w:tcW w:w="342"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351"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292"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368"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20"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66"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566"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531"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523"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471"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463"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342"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hint="eastAsia" w:ascii="宋体" w:hAnsi="宋体" w:eastAsia="宋体" w:cs="宋体"/>
                <w:b w:val="0"/>
                <w:i w:val="0"/>
                <w:color w:val="000000"/>
                <w:sz w:val="21"/>
                <w:lang w:val="en-US" w:eastAsia="zh-CN"/>
              </w:rPr>
              <w:t>16</w:t>
            </w:r>
            <w:r>
              <w:rPr>
                <w:rFonts w:ascii="宋体" w:hAnsi="宋体" w:eastAsia="宋体" w:cs="宋体"/>
                <w:b w:val="0"/>
                <w:i w:val="0"/>
                <w:color w:val="000000"/>
                <w:sz w:val="21"/>
              </w:rPr>
              <w:t xml:space="preserve"> </w:t>
            </w:r>
          </w:p>
        </w:tc>
        <w:tc>
          <w:tcPr>
            <w:tcW w:w="351"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hint="eastAsia" w:ascii="宋体" w:hAnsi="宋体" w:eastAsia="宋体" w:cs="宋体"/>
                <w:b w:val="0"/>
                <w:i w:val="0"/>
                <w:color w:val="000000"/>
                <w:sz w:val="21"/>
                <w:lang w:val="en-US" w:eastAsia="zh-CN"/>
              </w:rPr>
              <w:t>17</w:t>
            </w:r>
            <w:r>
              <w:rPr>
                <w:rFonts w:ascii="宋体" w:hAnsi="宋体" w:eastAsia="宋体" w:cs="宋体"/>
                <w:b w:val="0"/>
                <w:i w:val="0"/>
                <w:color w:val="000000"/>
                <w:sz w:val="21"/>
              </w:rPr>
              <w:t xml:space="preserve"> </w:t>
            </w:r>
          </w:p>
        </w:tc>
        <w:tc>
          <w:tcPr>
            <w:tcW w:w="292"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hint="eastAsia" w:ascii="宋体" w:hAnsi="宋体" w:eastAsia="宋体" w:cs="宋体"/>
                <w:b w:val="0"/>
                <w:i w:val="0"/>
                <w:color w:val="000000"/>
                <w:sz w:val="21"/>
                <w:lang w:val="en-US" w:eastAsia="zh-CN"/>
              </w:rPr>
              <w:t>18</w:t>
            </w:r>
            <w:r>
              <w:rPr>
                <w:rFonts w:ascii="宋体" w:hAnsi="宋体" w:eastAsia="宋体" w:cs="宋体"/>
                <w:b w:val="0"/>
                <w:i w:val="0"/>
                <w:color w:val="000000"/>
                <w:sz w:val="21"/>
              </w:rPr>
              <w:t xml:space="preserve"> </w:t>
            </w:r>
          </w:p>
        </w:tc>
        <w:tc>
          <w:tcPr>
            <w:tcW w:w="368"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hint="eastAsia" w:ascii="宋体" w:hAnsi="宋体" w:eastAsia="宋体" w:cs="宋体"/>
                <w:b w:val="0"/>
                <w:i w:val="0"/>
                <w:color w:val="000000"/>
                <w:sz w:val="21"/>
                <w:lang w:val="en-US" w:eastAsia="zh-CN"/>
              </w:rPr>
              <w:t>19</w:t>
            </w:r>
            <w:r>
              <w:rPr>
                <w:rFonts w:ascii="宋体" w:hAnsi="宋体" w:eastAsia="宋体" w:cs="宋体"/>
                <w:b w:val="0"/>
                <w:i w:val="0"/>
                <w:color w:val="000000"/>
                <w:sz w:val="21"/>
              </w:rPr>
              <w:t xml:space="preserve"> </w:t>
            </w:r>
          </w:p>
        </w:tc>
        <w:tc>
          <w:tcPr>
            <w:tcW w:w="420"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hint="eastAsia" w:ascii="宋体" w:hAnsi="宋体" w:eastAsia="宋体" w:cs="宋体"/>
                <w:b w:val="0"/>
                <w:i w:val="0"/>
                <w:color w:val="000000"/>
                <w:sz w:val="21"/>
                <w:lang w:val="en-US" w:eastAsia="zh-CN"/>
              </w:rPr>
              <w:t>20</w:t>
            </w:r>
            <w:r>
              <w:rPr>
                <w:rFonts w:ascii="宋体" w:hAnsi="宋体" w:eastAsia="宋体" w:cs="宋体"/>
                <w:b w:val="0"/>
                <w:i w:val="0"/>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66"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566"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531"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523"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71"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63"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342"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r>
              <w:rPr>
                <w:rFonts w:hint="eastAsia" w:ascii="宋体" w:hAnsi="宋体" w:eastAsia="宋体" w:cs="宋体"/>
                <w:b w:val="0"/>
                <w:i w:val="0"/>
                <w:color w:val="000000"/>
                <w:sz w:val="21"/>
                <w:lang w:val="en-US" w:eastAsia="zh-CN"/>
              </w:rPr>
              <w:t>B</w:t>
            </w:r>
          </w:p>
        </w:tc>
        <w:tc>
          <w:tcPr>
            <w:tcW w:w="351"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hint="eastAsia" w:ascii="宋体" w:hAnsi="宋体" w:eastAsia="宋体" w:cs="宋体"/>
                <w:b w:val="0"/>
                <w:i w:val="0"/>
                <w:color w:val="000000"/>
                <w:sz w:val="21"/>
                <w:lang w:val="en-US" w:eastAsia="zh-CN"/>
              </w:rPr>
              <w:t>D</w:t>
            </w:r>
            <w:r>
              <w:rPr>
                <w:rFonts w:ascii="宋体" w:hAnsi="宋体" w:eastAsia="宋体" w:cs="宋体"/>
                <w:b w:val="0"/>
                <w:i w:val="0"/>
                <w:color w:val="000000"/>
                <w:sz w:val="21"/>
              </w:rPr>
              <w:t xml:space="preserve"> </w:t>
            </w:r>
          </w:p>
        </w:tc>
        <w:tc>
          <w:tcPr>
            <w:tcW w:w="292"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hint="eastAsia" w:ascii="宋体" w:hAnsi="宋体" w:eastAsia="宋体" w:cs="宋体"/>
                <w:b w:val="0"/>
                <w:i w:val="0"/>
                <w:color w:val="000000"/>
                <w:sz w:val="21"/>
                <w:lang w:val="en-US" w:eastAsia="zh-CN"/>
              </w:rPr>
              <w:t>C</w:t>
            </w:r>
            <w:r>
              <w:rPr>
                <w:rFonts w:ascii="宋体" w:hAnsi="宋体" w:eastAsia="宋体" w:cs="宋体"/>
                <w:b w:val="0"/>
                <w:i w:val="0"/>
                <w:color w:val="000000"/>
                <w:sz w:val="21"/>
              </w:rPr>
              <w:t xml:space="preserve"> </w:t>
            </w:r>
          </w:p>
        </w:tc>
        <w:tc>
          <w:tcPr>
            <w:tcW w:w="368"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hint="eastAsia" w:ascii="宋体" w:hAnsi="宋体" w:eastAsia="宋体" w:cs="宋体"/>
                <w:b w:val="0"/>
                <w:i w:val="0"/>
                <w:color w:val="000000"/>
                <w:sz w:val="21"/>
                <w:lang w:val="en-US" w:eastAsia="zh-CN"/>
              </w:rPr>
              <w:t>C</w:t>
            </w:r>
            <w:r>
              <w:rPr>
                <w:rFonts w:ascii="宋体" w:hAnsi="宋体" w:eastAsia="宋体" w:cs="宋体"/>
                <w:b w:val="0"/>
                <w:i w:val="0"/>
                <w:color w:val="000000"/>
                <w:sz w:val="21"/>
              </w:rPr>
              <w:t xml:space="preserve"> </w:t>
            </w:r>
          </w:p>
        </w:tc>
        <w:tc>
          <w:tcPr>
            <w:tcW w:w="420" w:type="pct"/>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B</w:t>
            </w:r>
            <w:r>
              <w:rPr>
                <w:rFonts w:ascii="宋体" w:hAnsi="宋体" w:eastAsia="宋体" w:cs="宋体"/>
                <w:b w:val="0"/>
                <w:i w:val="0"/>
                <w:color w:val="000000"/>
                <w:sz w:val="21"/>
              </w:rPr>
              <w:t xml:space="preserve"> </w:t>
            </w:r>
          </w:p>
        </w:tc>
      </w:tr>
    </w:tbl>
    <w:p/>
    <w:p/>
    <w:p/>
    <w:p/>
    <w:p/>
    <w:p/>
    <w:p>
      <w:pPr>
        <w:ind w:left="838" w:leftChars="296" w:hanging="216" w:hangingChars="103"/>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eastAsia="宋体"/>
          <w:sz w:val="21"/>
          <w:lang w:eastAsia="zh-CN"/>
        </w:rPr>
      </w:pPr>
      <w:r>
        <w:rPr>
          <w:sz w:val="21"/>
        </w:rPr>
        <w:t>1．</w:t>
      </w:r>
      <w:r>
        <w:rPr>
          <w:rFonts w:ascii="宋体" w:hAnsi="宋体" w:eastAsia="宋体" w:cs="宋体"/>
          <w:b w:val="0"/>
          <w:i w:val="0"/>
          <w:color w:val="000000"/>
          <w:sz w:val="21"/>
        </w:rPr>
        <w:t>C</w:t>
      </w:r>
    </w:p>
    <w:p>
      <w:pPr>
        <w:keepNext w:val="0"/>
        <w:keepLines w:val="0"/>
        <w:pageBreakBefore w:val="0"/>
        <w:widowControl w:val="0"/>
        <w:kinsoku/>
        <w:wordWrap/>
        <w:overflowPunct/>
        <w:topLinePunct w:val="0"/>
        <w:autoSpaceDE/>
        <w:autoSpaceDN/>
        <w:bidi w:val="0"/>
        <w:adjustRightInd/>
        <w:snapToGrid/>
        <w:spacing w:line="400" w:lineRule="exact"/>
        <w:rPr>
          <w:rFonts w:hint="eastAsia"/>
          <w:lang w:eastAsia="zh-CN"/>
        </w:rPr>
      </w:pPr>
      <w:r>
        <w:rPr>
          <w:sz w:val="21"/>
        </w:rPr>
        <w:t>【详解】</w:t>
      </w:r>
      <w:r>
        <w:rPr>
          <w:rFonts w:hint="eastAsia"/>
          <w:lang w:eastAsia="zh-CN"/>
        </w:rPr>
        <w:t>解析：新课标明确五大核心素养为政治认同、道德修养、法治观念、健全人格、责任意识。信息素养虽重要，但不属于核心素养范畴。</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故选</w:t>
      </w:r>
      <w:r>
        <w:rPr>
          <w:rFonts w:ascii="宋体" w:hAnsi="宋体" w:eastAsia="宋体" w:cs="宋体"/>
          <w:b w:val="0"/>
          <w:i w:val="0"/>
          <w:color w:val="000000"/>
          <w:sz w:val="21"/>
        </w:rPr>
        <w:t>C</w:t>
      </w:r>
      <w:r>
        <w:rPr>
          <w:sz w:val="21"/>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2．B</w:t>
      </w:r>
    </w:p>
    <w:p>
      <w:pPr>
        <w:keepNext w:val="0"/>
        <w:keepLines w:val="0"/>
        <w:pageBreakBefore w:val="0"/>
        <w:widowControl w:val="0"/>
        <w:kinsoku/>
        <w:wordWrap/>
        <w:overflowPunct/>
        <w:topLinePunct w:val="0"/>
        <w:autoSpaceDE/>
        <w:autoSpaceDN/>
        <w:bidi w:val="0"/>
        <w:adjustRightInd/>
        <w:snapToGrid/>
        <w:spacing w:line="400" w:lineRule="exact"/>
        <w:rPr>
          <w:rFonts w:hint="eastAsia"/>
          <w:lang w:eastAsia="zh-CN"/>
        </w:rPr>
      </w:pPr>
      <w:r>
        <w:rPr>
          <w:sz w:val="21"/>
        </w:rPr>
        <w:t>【详解】</w:t>
      </w:r>
      <w:r>
        <w:rPr>
          <w:rFonts w:hint="eastAsia"/>
          <w:lang w:eastAsia="zh-CN"/>
        </w:rPr>
        <w:t>新教材在每个单元后增设“单元思考与行动”，包含“情境思考”和“实践活动”，旨在深化单元核心观点并促进知行合一。</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故本题选B。</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3．B</w:t>
      </w:r>
    </w:p>
    <w:p>
      <w:pPr>
        <w:keepNext w:val="0"/>
        <w:keepLines w:val="0"/>
        <w:pageBreakBefore w:val="0"/>
        <w:widowControl w:val="0"/>
        <w:kinsoku/>
        <w:wordWrap/>
        <w:overflowPunct/>
        <w:topLinePunct w:val="0"/>
        <w:autoSpaceDE/>
        <w:autoSpaceDN/>
        <w:bidi w:val="0"/>
        <w:adjustRightInd/>
        <w:snapToGrid/>
        <w:spacing w:line="400" w:lineRule="exact"/>
        <w:rPr>
          <w:rFonts w:hint="eastAsia"/>
          <w:lang w:eastAsia="zh-CN"/>
        </w:rPr>
      </w:pPr>
      <w:r>
        <w:rPr>
          <w:sz w:val="21"/>
        </w:rPr>
        <w:t>【详解】</w:t>
      </w:r>
      <w:r>
        <w:rPr>
          <w:rFonts w:hint="eastAsia"/>
          <w:lang w:eastAsia="zh-CN"/>
        </w:rPr>
        <w:t>开放性任务注重考查学生的核心素养（如政治认同）和真实感悟，评分以“采意为主”，鼓励创新表达。</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故选B。</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sz w:val="21"/>
          <w:lang w:val="en-US" w:eastAsia="zh-CN"/>
        </w:rPr>
      </w:pPr>
      <w:r>
        <w:rPr>
          <w:rFonts w:hint="eastAsia"/>
          <w:sz w:val="21"/>
          <w:lang w:val="en-US" w:eastAsia="zh-CN"/>
        </w:rPr>
        <w:t>4．他隐姓埋名30年从事核潜艇研制工作，开拓了中国核潜艇研制领域，是中国第一代核动力潜艇研制创始人之一，被　　　誉为“中国核潜艇之父”，2025年2月6日20时30分，因病医治无效在湖北武汉逝世，享年99岁。这位伟大的科学家是（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sz w:val="21"/>
          <w:lang w:val="en-US" w:eastAsia="zh-CN"/>
        </w:rPr>
      </w:pPr>
      <w:r>
        <w:rPr>
          <w:rFonts w:hint="eastAsia"/>
          <w:sz w:val="21"/>
          <w:lang w:val="en-US" w:eastAsia="zh-CN"/>
        </w:rPr>
        <w:t>A．程开甲　 　B．黄旭华 　　C．钱学森　　 D．邓稼先</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default"/>
          <w:sz w:val="21"/>
          <w:lang w:val="en-US" w:eastAsia="zh-CN"/>
        </w:rPr>
      </w:pPr>
      <w:r>
        <w:rPr>
          <w:rFonts w:hint="eastAsia"/>
          <w:sz w:val="21"/>
          <w:lang w:val="en-US" w:eastAsia="zh-CN"/>
        </w:rPr>
        <w:t>解析：本题是时政题，解析略。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sz w:val="21"/>
          <w:lang w:val="en-US" w:eastAsia="zh-CN"/>
        </w:rPr>
      </w:pPr>
      <w:r>
        <w:rPr>
          <w:rFonts w:hint="eastAsia"/>
          <w:sz w:val="21"/>
          <w:lang w:val="en-US" w:eastAsia="zh-CN"/>
        </w:rPr>
        <w:t>答案：Ｂ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sz w:val="21"/>
          <w:lang w:val="en-US" w:eastAsia="zh-CN"/>
        </w:rPr>
      </w:pPr>
      <w:r>
        <w:rPr>
          <w:rFonts w:hint="eastAsia"/>
          <w:sz w:val="21"/>
          <w:lang w:val="en-US" w:eastAsia="zh-CN"/>
        </w:rPr>
        <w:t>5．2025年1月5日，第41届中国·哈尔滨国际冰雪节开幕，2月14日晚在哈尔滨圆满闭幕。本届冰雪节以（　  ）为主题。中国体育代表团获得32枚金牌、85枚奖牌，名列金牌榜和奖牌榜首位。追平哈萨克斯坦队在2011年阿斯塔纳-阿拉木图亚冬会创下的单届金牌数纪录。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sz w:val="21"/>
          <w:lang w:val="en-US" w:eastAsia="zh-CN"/>
        </w:rPr>
      </w:pPr>
      <w:r>
        <w:rPr>
          <w:rFonts w:hint="eastAsia"/>
          <w:sz w:val="21"/>
          <w:lang w:val="en-US" w:eastAsia="zh-CN"/>
        </w:rPr>
        <w:t>冰雪同梦 亚洲同心　　B.挑战自我 勇于开拓　　Ｃ．互信互助 友谊团结　　D.互助友爱 团结进步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sz w:val="21"/>
          <w:lang w:val="en-US" w:eastAsia="zh-CN"/>
        </w:rPr>
      </w:pPr>
      <w:r>
        <w:rPr>
          <w:rFonts w:hint="eastAsia"/>
          <w:sz w:val="21"/>
          <w:lang w:val="en-US" w:eastAsia="zh-CN"/>
        </w:rPr>
        <w:t>解析：本题是时政题，解析略。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sz w:val="21"/>
          <w:lang w:val="en-US" w:eastAsia="zh-CN"/>
        </w:rPr>
      </w:pPr>
      <w:r>
        <w:rPr>
          <w:rFonts w:hint="eastAsia"/>
          <w:sz w:val="21"/>
          <w:lang w:val="en-US" w:eastAsia="zh-CN"/>
        </w:rPr>
        <w:t>答案：Ａ</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6．D</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【详解】本题考查对战胜挫折、自信、自强的认识和把握。</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①：要追求更好的自己，而不是完美，悦纳自己与应对“高原现象”无直接关系，①说法错误；</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②④：要想突破“高原现象”，不断提高成绩，就需要具有自信自强的品质，敢于迎接并战胜学习中的挑战和挫折，坚持不懈地努力，②④符合题意；</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③：与应对“高原现象”无直接关系，③不符合题意；</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故本题选D。</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7．D</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【详解】本题考查法律的特征。</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D：法律区别与道德的最主要特征是法律是由国家强制力保证实施的。某网民发布多条诋毁卫国戍边英雄官兵的违法言论，被公安机关刑事拘留，体现了法律的强制性，D符合题意；</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A：小明违反校规校纪受到警告处分，与法律的强制性无关，排除；</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B：某食品加工厂制定员工考勤制度，与法律无关，排除；</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C：十三届全国人大常委会第三十七次会议通过新修订后的黄河保护法，体现的是法律是由国家制定或认可的，排除；</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故本题选D。</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8．B</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【详解】此题旨在考查学生对个人与社会的关系的认识。根据教材知识，个人的生存和发展总是离不开社会所提供的种种条件，总要受到一定的社会制度和环境的制约，这说明个人离不开社会。故选择B</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9．A</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【详解】本题考查亲近社会。</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①②④：题干中某校给八年级学生设计的假期作业清单着重锻炼学生的生活实践能力，有助于学生服务社会、奉献社会，养成亲社会行为，有利于学生关注社区治理和发展，增强主人翁意识，通过关爱和帮助他人，形成正确的价值观，故①②④正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③：在题干中体现不出参与政治生活，不符合题意；</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故本题选A。</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10．C</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详解】本题考查犯罪行为。犯罪是指违法情节严重，对社会危害很大，触犯刑法并依法应受刑罚处罚的行为。骆某之所以受到刑罚处罚，原因在于其行为具有严重社会危害性，触犯了刑法，②正确；人民法院审理判处骆某拘役四个月，说明了法律靠国家强制力保证实施，④正确；骆某的行为是刑事违法行为，①错误；只有刑事违法行为要受到刑罚处罚，③错误。故选C。</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11．D</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【详解】本题考查劳动重要性。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③④：题干图片，国家开展劳动教育必修课，是因为劳动是财富的源泉，也是幸福的源泉，劳动创造价值，实干才能使梦想成真，③④说法正确；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①：“就能”说法过于绝对，①说法错误；</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②：不论脑力劳动，还是体力劳动都能创造社会效益，②说法错误；</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故本题选D。</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12．B</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【详解】本题考查对宪法的正确认识。国家工作人员对宪法宣誓是因为宪法是一切组织和个人的根本活动准则，B观点正确；A、C、D观点也是对宪法的正确认知，观点正确不合题意，所以本题选择B答案。</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13．B</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【详解】该题考查分配制度。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B：分析题文，创新“互联网＋美丽乡村”新模式；村民既能收取租金，又能去企业上班或自主创业，还能获得集体分红，结合所学知识可知，这一发展模式是多种生产要素参与收入分配的过程；B正确；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A：村委会不是行政机关，A错误；</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C：材料没有体现国有经济在的地位，C不符合题意；</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D：市场在资源配置中起决定性作用，D错误；</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故本题选B。</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14．D</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【详解】本题考查全面依法治国。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D：2024年，我国一批法律正式施行，体现我国推进科学立法，有利于完善我国社会主义法治体系，说明我国社会主义法治国家建设深入推进，故D说法正确；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A：公正司法是捍卫社会公平正义的最后一道防线，故A说法错误；</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B：每个公民都享有同等的权利、履行同等的义务，故B说法错误；</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C：厉行法治首先需要科学立法，故C说法错误；</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故本题选D。</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15．B</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【详解】本题考查世界舞台上的中国。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①③：我国是负责任的大国，积极承担国际责任。题干中，我国共建“一带一路”得益于我国实行更加积极主动的开放战略，有利于提升我国的国际影响力和感召力，①③符合题意；</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②：我国不能制定全球规则，更不能主导世界经济，②错误；</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④：当今世界还未实现国际关系民主化，④错误；</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cs="Times New Roman"/>
          <w:sz w:val="21"/>
        </w:rPr>
      </w:pPr>
      <w:r>
        <w:rPr>
          <w:rFonts w:ascii="Times New Roman" w:hAnsi="Times New Roman" w:cs="Times New Roman"/>
          <w:sz w:val="21"/>
        </w:rPr>
        <w:t>故本题选B。</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近年来，许多学校积极组织学生进行社会实践，开展乡村踏青、企业研学、烈士陵园祭奠英烈等活动。这些活动可以引导学生(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①感受成就，珍惜幸福生活　②正视不足，担忧前途命运　③动手实践，掌握各种技能　④培根铸魂，涵养家国情怀</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①③　　B. ①④　　C. ②③　　D. ②④</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ascii="Times New Roman" w:hAnsi="Times New Roman" w:cs="Times New Roman"/>
          <w:sz w:val="21"/>
        </w:rPr>
        <w:t>1</w:t>
      </w:r>
      <w:r>
        <w:rPr>
          <w:rFonts w:hint="eastAsia" w:ascii="Times New Roman" w:hAnsi="Times New Roman" w:cs="Times New Roman"/>
          <w:sz w:val="21"/>
          <w:lang w:val="en-US" w:eastAsia="zh-CN"/>
        </w:rPr>
        <w:t>6</w:t>
      </w:r>
      <w:r>
        <w:rPr>
          <w:rFonts w:ascii="Times New Roman" w:hAnsi="Times New Roman" w:cs="Times New Roman"/>
          <w:sz w:val="21"/>
        </w:rPr>
        <w:t>．B</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解析：分析题干，学校组织的乡村踏青、企业研学、烈士陵园祭奠英烈等活动，可以引导学生感受国家发展的成就，珍惜当下的幸福生活。同时，祭奠英烈等活动能够培根铸魂，涵养学生的家国情怀，①④符合题意；“正视不足，担忧前途命运”并非这些活动的主要引导方向，这些活动更多的是带来积极的影响和教育意义，②不符合题意；“掌握各种技能”的表述过于绝对，这些活动主要是培养学生的综合素质和家国情怀，不一定能让学生掌握各种技能，③错误。</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答案：B</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17．2025年新疆家庭网络春晚以“万家灯火相聚云端”为主题，通过“传统电视平台+网络平台+移动端智能设备”，将众多家庭联系在一起，为网友了提供个性化、互动化、可视化的全新体验。这说明（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①网络春晚取代传统春晚，成为春晚的主流举办方式　　　②网络让我们的生活变得更加丰富多彩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③网络丰富了民主形式，方便了网民表达民意　　　　　　④网络为文化传播和科技创新搭建新平台 </w:t>
      </w:r>
      <w:r>
        <w:rPr>
          <w:rFonts w:hint="eastAsia" w:ascii="Times New Roman" w:hAnsi="Times New Roman" w:cs="Times New Roman"/>
          <w:sz w:val="21"/>
          <w:lang w:val="en-US" w:eastAsia="zh-CN"/>
        </w:rPr>
        <w:br w:type="textWrapping"/>
      </w:r>
      <w:r>
        <w:rPr>
          <w:rFonts w:hint="eastAsia" w:ascii="Times New Roman" w:hAnsi="Times New Roman" w:cs="Times New Roman"/>
          <w:sz w:val="21"/>
          <w:lang w:val="en-US" w:eastAsia="zh-CN"/>
        </w:rPr>
        <w:t xml:space="preserve">A. ①②　　B. ②③　　C. ①④　　D. ②④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解析：①取代说法太过绝对；③题目中没有提到网络春晚与民主形式或网民表达民意的关系，因此这个选项与题目不符；②④符合题意。</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答案：Ｄ</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18</w:t>
      </w:r>
      <w:r>
        <w:rPr>
          <w:rFonts w:ascii="Times New Roman" w:hAnsi="Times New Roman" w:cs="Times New Roman"/>
          <w:sz w:val="21"/>
        </w:rPr>
        <w:t>．</w:t>
      </w:r>
      <w:r>
        <w:rPr>
          <w:rFonts w:hint="eastAsia" w:ascii="Times New Roman" w:hAnsi="Times New Roman" w:cs="Times New Roman"/>
          <w:sz w:val="21"/>
          <w:lang w:val="en-US" w:eastAsia="zh-CN"/>
        </w:rPr>
        <w:t>截至3月9日，《哪吒之魔童闹海》跻身全球影史票房榜的前六名!该片从中国传统神话题材中寻找灵感汲取养分，并在借鉴世界先进动画技术的基础上进行了突破与创新。魔童哪吒在全球掀起“国漫热潮”，成为中国文化“出海”的亮丽名片。对这一文化现象，以下说法正确的是（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①坚定文化自信，讲好中国故事　　　　　　②加强中西文化交流融合，消除文化差异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③文明因交流而多彩，因互鉴而丰富　　　　④大力推动中华优秀传统文化创造性转化、创新性发展           </w:t>
      </w:r>
      <w:r>
        <w:rPr>
          <w:rFonts w:hint="eastAsia" w:ascii="Times New Roman" w:hAnsi="Times New Roman" w:cs="Times New Roman"/>
          <w:sz w:val="21"/>
          <w:lang w:val="en-US" w:eastAsia="zh-CN"/>
        </w:rPr>
        <w:br w:type="textWrapping"/>
      </w:r>
      <w:r>
        <w:rPr>
          <w:rFonts w:hint="eastAsia" w:ascii="Times New Roman" w:hAnsi="Times New Roman" w:cs="Times New Roman"/>
          <w:sz w:val="21"/>
          <w:lang w:val="en-US" w:eastAsia="zh-CN"/>
        </w:rPr>
        <w:t xml:space="preserve">A. ①②③　　B. ①②④　　C. ①③④　　D. ②③④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解析：本题考查的是坚定文化自信，讲好中国故事，大力推动中华优秀传统文化创造性转化、创新性发展。②选项中“消除文化差异”说法太过绝对，错误；①③④符合题意。</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答案：Ｃ</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19</w:t>
      </w:r>
      <w:r>
        <w:rPr>
          <w:rFonts w:ascii="Times New Roman" w:hAnsi="Times New Roman" w:cs="Times New Roman"/>
          <w:sz w:val="21"/>
        </w:rPr>
        <w:t>．</w:t>
      </w:r>
      <w:r>
        <w:rPr>
          <w:rFonts w:hint="eastAsia" w:ascii="Times New Roman" w:hAnsi="Times New Roman" w:cs="Times New Roman"/>
          <w:sz w:val="21"/>
          <w:lang w:val="en-US" w:eastAsia="zh-CN"/>
        </w:rPr>
        <w:t>面对当前动荡不安的国际形势，中国坚定维护多边主义，提出共建“一带一路”和一系列重要全球倡议，并促成沙特伊朗以及巴勒斯坦各派别实现和解，为地区和世界和平与发展事业作出重要贡献。以下标题符合上述内容的（　　） 。</w:t>
      </w:r>
      <w:r>
        <w:rPr>
          <w:rFonts w:hint="eastAsia" w:ascii="Times New Roman" w:hAnsi="Times New Roman" w:cs="Times New Roman"/>
          <w:sz w:val="21"/>
          <w:lang w:val="en-US" w:eastAsia="zh-CN"/>
        </w:rPr>
        <w:br w:type="textWrapping"/>
      </w:r>
      <w:r>
        <w:rPr>
          <w:rFonts w:hint="eastAsia" w:ascii="Times New Roman" w:hAnsi="Times New Roman" w:cs="Times New Roman"/>
          <w:sz w:val="21"/>
          <w:lang w:val="en-US" w:eastAsia="zh-CN"/>
        </w:rPr>
        <w:t>A. 制定全球规则，推进全球治理　　　　　　B.促进全球发展，消除世界贫困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C.提出中国方案，贡献中国智慧　　　　　　　D. 提升国际地位，发挥领导作用</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解析：本题考查的是中国在当前国际形势下的行动和贡献。题目中并没有具体提到中国在制定全球规则方面的行动，故Ａ选项与题意不符；题目中并没有特别提到消除世界贫困的内容，故Ｂ选项错误；题目中强调的是中国字具体问题上的贡献，而不是其领导地位，故Ｄ选项错误。故只有Ｃ选项符合题意。</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答案：Ｃ</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20．初中道德与法治课程标准强调要培养学生的国际视野，以下教学活动中最能体现这一要求的是（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A. 组织学生讨论国内经济发展趋势　　　　　B. 开展 “世界文化之旅” 主题活动</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C. 讲解本地的历史文化　　　　　　　　　　D. 分析校园内的人际关系</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解析：开展 “世界文化之旅” 主题活动能让学生了解世界文化，培养国际视野，ＡＣＤ与题意不符。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答案：B。</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sz w:val="21"/>
          <w:lang w:val="en-US" w:eastAsia="zh-CN"/>
        </w:rPr>
        <w:t>21</w:t>
      </w:r>
      <w:r>
        <w:rPr>
          <w:sz w:val="21"/>
        </w:rPr>
        <w:t>．</w:t>
      </w:r>
      <w:r>
        <w:rPr>
          <w:rFonts w:hint="eastAsia" w:ascii="Times New Roman" w:hAnsi="Times New Roman" w:cs="Times New Roman"/>
          <w:sz w:val="21"/>
          <w:lang w:val="en-US" w:eastAsia="zh-CN"/>
        </w:rPr>
        <w:t>阅读材料，完成下列要求。（１0分）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　　前行路上，有风有雨是常态。一些企业面临经营压力，一些群众就业、生活遇到困难，一些地方发生洪涝、台风、地震等自然灾害，这些我都牵挂在心。大家不惧风雨、守望相助，直面挑战、攻坚克难，我深受感动。辛勤劳作的农民，埋头苦干的工人，敢闯敢拼的创业者，保家卫国的子弟兵，各行各业的人们都在挥洒汗水，每一个平凡的人都作出了不平凡的贡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——节选自国家主席习近平二〇二四年新年贺词</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　　(1)我们应该如何正确看待前行路上的“风雨”？（4分）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　　(2)请你解读“每一个平凡的人都作出了不平凡的贡献”。（6分）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解析：(1)本题考查我们应该如何正确看待前行路上的“风雨”。依据课本内容，可从生活难免有挫折、正确对待挫折等角度分析作答。(2)本题要求解读“每一个平凡的人都作出了不平凡的贡献”。依据课本内容，可以结合伟大在于创造和贡献、每个人的生命都有自己独特的使命、用认真、勤劳、善良、坚持、责任、勇敢书写自己的生命价值、让生命在平凡中闪耀出伟大等内容分析作答。</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　　答案：(1)生活难免有挫折，生活中的挫折是我们生命成长的一部分。面对前行路上的“风雨”，我们应该及时调整自己，正确对待挫折；增强生命的承受力、自我调节和自我修复的能力。发掘自身的生命力量，培养自己面对困难的勇气和坚强的意志。要学会借助外力。学会与他人建立联系，向他人寻求帮助，获得他人的支持和鼓励。</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rFonts w:hint="eastAsia" w:ascii="Times New Roman" w:hAnsi="Times New Roman" w:cs="Times New Roman"/>
          <w:sz w:val="21"/>
          <w:lang w:val="en-US" w:eastAsia="zh-CN"/>
        </w:rPr>
        <w:t>　　(2)每个人的生命都有自己独特的使命；伟大在于创造和贡献；生命虽然平凡，但也能时时创造伟大我们应该运用自身的品德、才智和劳动，创造出比自己有限的生命更长久的、不平凡的社会价值，留下宝贵的物质财富和精神财富；面对生活的艰难考验，不放弃、不懈怠，为家庭的美好和社会的发展贡献自己的力量，用认真、勤劳、善良、坚持、责任、勇敢书写自己的生命价值；将个体生命与他人的、集体的、民族的、国家的甚至人类的命运联系在一起，让生命在平凡中闪耀出伟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rFonts w:hint="eastAsia"/>
          <w:sz w:val="21"/>
          <w:lang w:val="en-US" w:eastAsia="zh-CN"/>
        </w:rPr>
        <w:t>22</w:t>
      </w:r>
      <w:r>
        <w:rPr>
          <w:sz w:val="21"/>
        </w:rPr>
        <w:t>．(1)规范国家权力运行以保障公民权利。</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(2)宪法具有最高的法律效力，是其他法律的立法基础和立法依据，其他法律是根据宪法制定的。不得与宪法的精神和原则相违背。</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(3)在日常生活中我们要严格遵守宪法和法律的规定，学会运用宪法精神来分析和解决学习和生活中的实际问题；坚决维护宪法的权威，自觉抵制各种妨碍宪法实施、损害宪法尊严的行为。</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【分析】考点考查：宪法的核心价值追求、宪法的地位、践行宪法。</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能力考查：运用所学知识分析材料，解答问题的能力。</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核心素养：法治观念。</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【详解】（1）本题考查宪法的核心价值追求，可结合教材知识作答。</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（2）第一步：审设问，明确主体、作答范围及作答角度。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本题的设问主体为公民， 需要运用宪法的有关知识，从说明类习题的角度进行作答。</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第二步：审材料，提取关键词，链接教材知识。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关键词：根据宪法，制定本法→可链接宪法具有最高的法律效力；宪法是其他法律的立法基础和立法依据；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第三步：整合信息，组织答案。</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（3）第一步：审设问，明确主体、作答范围及作答角度。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本题的设问主体为公民， 需要运用宪法的有关知识，从体现类习题的角度进行作答。</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第二步：审材料，提取关键词，链接教材知识。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关键词①：宪法与国家关系→可链接宪法是治国安邦的总章程；</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关键词②：宪法与公民关系→可链接宪法是公民权利的保障书；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第三步：整合信息，组织答案。</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（4）本题考查如何践行宪法，可结合教材知识作答。</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sz w:val="21"/>
          <w:lang w:val="en-US" w:eastAsia="zh-CN"/>
        </w:rPr>
        <w:t>23</w:t>
      </w:r>
      <w:r>
        <w:rPr>
          <w:sz w:val="21"/>
        </w:rPr>
        <w:t>．</w:t>
      </w:r>
      <w:r>
        <w:rPr>
          <w:rFonts w:hint="eastAsia" w:ascii="Times New Roman" w:hAnsi="Times New Roman" w:cs="Times New Roman"/>
          <w:sz w:val="21"/>
          <w:lang w:val="en-US" w:eastAsia="zh-CN"/>
        </w:rPr>
        <w:t>阅读材料，回答问题。（10分）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　　近年来，中国持续发力，不断扩大免签“朋友圈”。“说走就走游中国”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逐渐风靡，中国成为许多外国游客心驰神往的旅行选择。在社交媒体平台上，他们热情满满，积极分享对中国的城市发展、夜市烟火、非遗文化、自然风光等的感受，感叹“中国安全又充满活力”。</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（１）结合材料，谈谈中国为什么会成为外国游客心驰神往的旅行选择?(4分)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（２）假如你在街头遇到了需要帮助的外国游客，你打算怎么做?(6分)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leftChars="0" w:right="0" w:firstLine="568"/>
        <w:jc w:val="left"/>
        <w:textAlignment w:val="auto"/>
        <w:rPr>
          <w:rFonts w:hint="eastAsia"/>
          <w:sz w:val="21"/>
        </w:rPr>
      </w:pPr>
      <w:r>
        <w:rPr>
          <w:rFonts w:hint="eastAsia" w:ascii="Times New Roman" w:hAnsi="Times New Roman" w:eastAsia="宋体" w:cs="Times New Roman"/>
          <w:kern w:val="2"/>
          <w:sz w:val="21"/>
          <w:szCs w:val="22"/>
          <w:lang w:val="en-US" w:eastAsia="zh-CN" w:bidi="ar-SA"/>
        </w:rPr>
        <w:t>答案：（1）①我国持续扩大对外开放，加强与世界各国在人员往来方面的交流与合作。②我国经济的高质量发展为旅游提供了坚实保障，成为吸引外国游客的重要因素。③中华文化独特的魅力能够满足外国游客对不同文化和美景的探索欲望，使中国成为文化旅游的热门之选。④中国社会长期保持稳定，治安状况良好，为游客提供了可靠的人身和财产安全保障。⑤中国良好的生态环境和美丽自然风光吸引了游客。⑥中国积极参与国际事务，展现大国担当，在国际舞台上树立了良好形象，也提升了对外国游客的吸引力。</w:t>
      </w:r>
      <w:r>
        <w:rPr>
          <w:rFonts w:hint="eastAsia" w:ascii="Times New Roman" w:hAnsi="Times New Roman" w:eastAsia="宋体" w:cs="Times New Roman"/>
          <w:kern w:val="2"/>
          <w:sz w:val="21"/>
          <w:szCs w:val="22"/>
          <w:lang w:val="en-US" w:eastAsia="zh-CN" w:bidi="ar-SA"/>
        </w:rPr>
        <w:br w:type="textWrapping"/>
      </w:r>
      <w:r>
        <w:rPr>
          <w:rFonts w:hint="eastAsia" w:ascii="Times New Roman" w:hAnsi="Times New Roman" w:eastAsia="宋体" w:cs="Times New Roman"/>
          <w:kern w:val="2"/>
          <w:sz w:val="21"/>
          <w:szCs w:val="22"/>
          <w:lang w:val="en-US" w:eastAsia="zh-CN" w:bidi="ar-SA"/>
        </w:rPr>
        <w:t>　　（2）①保持友善的态度，主动上前询问外国游客是否需要帮助。②在交流过程中，充分尊重外国游客的文化背景和习惯差异，让外国游客感受到中国文化的包容性。③在帮助外国游客的过程中，适时介绍中国的特色文化，提升中国文化的国际影响力，为中外文化交流搭建桥梁。④为外国游客提供精准的位置等信息，助力其顺利出行。⑤在与外国游客交流互动中，时刻注意言行举止。</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cs="Times New Roman"/>
          <w:sz w:val="21"/>
          <w:lang w:val="en-US" w:eastAsia="zh-CN"/>
        </w:rPr>
        <w:t>24、</w:t>
      </w:r>
      <w:r>
        <w:rPr>
          <w:rFonts w:hint="eastAsia" w:ascii="Times New Roman" w:hAnsi="Times New Roman" w:eastAsia="宋体" w:cs="Times New Roman"/>
          <w:kern w:val="2"/>
          <w:sz w:val="21"/>
          <w:szCs w:val="22"/>
          <w:lang w:val="en-US" w:eastAsia="zh-CN" w:bidi="ar-SA"/>
        </w:rPr>
        <w:t>(1) 严格的制定和修改程序，一方面使得宪法的内容具有更广泛的民意基础，另一方面可保障宪法的长期稳定性，使国家长治久安，社会健康发展。（每条</w:t>
      </w:r>
      <w:r>
        <w:rPr>
          <w:rFonts w:hint="eastAsia" w:ascii="Times New Roman" w:hAnsi="Times New Roman" w:cs="Times New Roman"/>
          <w:kern w:val="2"/>
          <w:sz w:val="21"/>
          <w:szCs w:val="22"/>
          <w:lang w:val="en-US" w:eastAsia="zh-CN" w:bidi="ar-SA"/>
        </w:rPr>
        <w:t>1.5</w:t>
      </w:r>
      <w:r>
        <w:rPr>
          <w:rFonts w:hint="eastAsia" w:ascii="Times New Roman" w:hAnsi="Times New Roman" w:eastAsia="宋体" w:cs="Times New Roman"/>
          <w:kern w:val="2"/>
          <w:sz w:val="21"/>
          <w:szCs w:val="22"/>
          <w:lang w:val="en-US" w:eastAsia="zh-CN" w:bidi="ar-SA"/>
        </w:rPr>
        <w:t>分，答出2条即可，共</w:t>
      </w:r>
      <w:r>
        <w:rPr>
          <w:rFonts w:hint="eastAsia" w:ascii="Times New Roman" w:hAnsi="Times New Roman" w:cs="Times New Roman"/>
          <w:kern w:val="2"/>
          <w:sz w:val="21"/>
          <w:szCs w:val="22"/>
          <w:lang w:val="en-US" w:eastAsia="zh-CN" w:bidi="ar-SA"/>
        </w:rPr>
        <w:t>3</w:t>
      </w:r>
      <w:r>
        <w:rPr>
          <w:rFonts w:hint="eastAsia" w:ascii="Times New Roman" w:hAnsi="Times New Roman" w:eastAsia="宋体" w:cs="Times New Roman"/>
          <w:kern w:val="2"/>
          <w:sz w:val="21"/>
          <w:szCs w:val="22"/>
          <w:lang w:val="en-US" w:eastAsia="zh-CN" w:bidi="ar-SA"/>
        </w:rPr>
        <w:t>分）</w:t>
      </w:r>
      <w:r>
        <w:rPr>
          <w:rFonts w:hint="eastAsia" w:ascii="Times New Roman" w:hAnsi="Times New Roman" w:eastAsia="宋体" w:cs="Times New Roman"/>
          <w:kern w:val="2"/>
          <w:sz w:val="21"/>
          <w:szCs w:val="22"/>
          <w:lang w:val="en-US" w:eastAsia="zh-CN" w:bidi="ar-SA"/>
        </w:rPr>
        <w:br w:type="textWrapping"/>
      </w:r>
      <w:r>
        <w:rPr>
          <w:rFonts w:hint="eastAsia" w:ascii="Times New Roman" w:hAnsi="Times New Roman" w:eastAsia="宋体" w:cs="Times New Roman"/>
          <w:kern w:val="2"/>
          <w:sz w:val="21"/>
          <w:szCs w:val="22"/>
          <w:lang w:val="en-US" w:eastAsia="zh-CN" w:bidi="ar-SA"/>
        </w:rPr>
        <w:t xml:space="preserve">    (2)①宪法是公民权利的保障书，是治国安邦的总章程;②是国家的根本大法，在国家法律体系中具有最高的法律地位，法律权威和法律效力;③宪法是一切组织和个人的根本活动准则;④依法治国首先要依宪治国;⑤国家公职人员要增强宪法意识，珍惜宪法赋予的权力，自觉规范自己的行为。⑥规范国家权力运行以保障公民权利是我国宪法的核心价值追求。（每条</w:t>
      </w:r>
      <w:r>
        <w:rPr>
          <w:rFonts w:hint="eastAsia" w:ascii="Times New Roman" w:hAnsi="Times New Roman" w:cs="Times New Roman"/>
          <w:kern w:val="2"/>
          <w:sz w:val="21"/>
          <w:szCs w:val="22"/>
          <w:lang w:val="en-US" w:eastAsia="zh-CN" w:bidi="ar-SA"/>
        </w:rPr>
        <w:t>1</w:t>
      </w:r>
      <w:r>
        <w:rPr>
          <w:rFonts w:hint="eastAsia" w:ascii="Times New Roman" w:hAnsi="Times New Roman" w:eastAsia="宋体" w:cs="Times New Roman"/>
          <w:kern w:val="2"/>
          <w:sz w:val="21"/>
          <w:szCs w:val="22"/>
          <w:lang w:val="en-US" w:eastAsia="zh-CN" w:bidi="ar-SA"/>
        </w:rPr>
        <w:t>分，答出3条即可，共</w:t>
      </w:r>
      <w:r>
        <w:rPr>
          <w:rFonts w:hint="eastAsia" w:ascii="Times New Roman" w:hAnsi="Times New Roman" w:cs="Times New Roman"/>
          <w:kern w:val="2"/>
          <w:sz w:val="21"/>
          <w:szCs w:val="22"/>
          <w:lang w:val="en-US" w:eastAsia="zh-CN" w:bidi="ar-SA"/>
        </w:rPr>
        <w:t>3</w:t>
      </w:r>
      <w:r>
        <w:rPr>
          <w:rFonts w:hint="eastAsia" w:ascii="Times New Roman" w:hAnsi="Times New Roman" w:eastAsia="宋体" w:cs="Times New Roman"/>
          <w:kern w:val="2"/>
          <w:sz w:val="21"/>
          <w:szCs w:val="22"/>
          <w:lang w:val="en-US" w:eastAsia="zh-CN" w:bidi="ar-SA"/>
        </w:rPr>
        <w:t>分）</w:t>
      </w:r>
      <w:r>
        <w:rPr>
          <w:rFonts w:hint="eastAsia" w:ascii="Times New Roman" w:hAnsi="Times New Roman" w:eastAsia="宋体" w:cs="Times New Roman"/>
          <w:kern w:val="2"/>
          <w:sz w:val="21"/>
          <w:szCs w:val="22"/>
          <w:lang w:val="en-US" w:eastAsia="zh-CN" w:bidi="ar-SA"/>
        </w:rPr>
        <w:br w:type="textWrapping"/>
      </w:r>
      <w:r>
        <w:rPr>
          <w:rFonts w:hint="eastAsia" w:ascii="Times New Roman" w:hAnsi="Times New Roman" w:eastAsia="宋体" w:cs="Times New Roman"/>
          <w:kern w:val="2"/>
          <w:sz w:val="21"/>
          <w:szCs w:val="22"/>
          <w:lang w:val="en-US" w:eastAsia="zh-CN" w:bidi="ar-SA"/>
        </w:rPr>
        <w:t xml:space="preserve">    (3)①增强宪法意识，热爱宪法，捍卫宪法。②学习宪法，宣传宪法。③认同宪法的价值，增强对宪法的信服和尊崇，自觉接受宪法的指引与要求。④践行宪法，将宪法原则转化为自觉的行为准则，落实在实际行动上。（本题为开放性题，围绕宪法内容写自己的观点即可，共</w:t>
      </w:r>
      <w:r>
        <w:rPr>
          <w:rFonts w:hint="eastAsia" w:ascii="Times New Roman" w:hAnsi="Times New Roman" w:cs="Times New Roman"/>
          <w:kern w:val="2"/>
          <w:sz w:val="21"/>
          <w:szCs w:val="22"/>
          <w:lang w:val="en-US" w:eastAsia="zh-CN" w:bidi="ar-SA"/>
        </w:rPr>
        <w:t>4</w:t>
      </w:r>
      <w:r>
        <w:rPr>
          <w:rFonts w:hint="eastAsia" w:ascii="Times New Roman" w:hAnsi="Times New Roman" w:eastAsia="宋体" w:cs="Times New Roman"/>
          <w:kern w:val="2"/>
          <w:sz w:val="21"/>
          <w:szCs w:val="22"/>
          <w:lang w:val="en-US" w:eastAsia="zh-CN" w:bidi="ar-SA"/>
        </w:rPr>
        <w:t>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sz w:val="21"/>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default"/>
          <w:sz w:val="21"/>
          <w:lang w:val="en-US" w:eastAsia="zh-CN"/>
        </w:rPr>
      </w:pPr>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147"/>
    <w:rsid w:val="00553147"/>
    <w:rsid w:val="223C5F3C"/>
    <w:rsid w:val="5922527D"/>
    <w:rsid w:val="7AD91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2025-05-19T06:41:00Z</dcterms:created>
  <dc:creator>Administrator</dc:creator>
  <cp:lastModifiedBy>教研室</cp:lastModifiedBy>
  <cp:lastPrinted>2025-05-19T08:07:00Z</cp:lastPrinted>
  <dcterms:modified xsi:type="dcterms:W3CDTF">2025-05-28T02:30:21Z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4E3008F73D9F41D7A24938977E8A213B</vt:lpwstr>
  </property>
</Properties>
</file>