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napToGrid w:val="0"/>
          <w:color w:val="000000"/>
          <w:spacing w:val="21"/>
          <w:kern w:val="0"/>
          <w:sz w:val="44"/>
          <w:szCs w:val="44"/>
          <w:lang w:val="en-US" w:eastAsia="zh-CN" w:bidi="ar-SA"/>
        </w:rPr>
      </w:pPr>
      <w:r>
        <w:rPr>
          <w:rFonts w:hint="eastAsia" w:ascii="黑体" w:eastAsia="黑体"/>
          <w:b/>
          <w:bCs/>
          <w:sz w:val="44"/>
          <w:szCs w:val="44"/>
          <w:lang w:val="en-US" w:eastAsia="zh-CN"/>
        </w:rPr>
        <w:t>初中道德与法治学科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r>
        <w:rPr>
          <w:rFonts w:hint="eastAsia" w:ascii="方正小标宋_GBK" w:hAnsi="方正小标宋_GBK" w:eastAsia="方正小标宋_GBK" w:cs="方正小标宋_GBK"/>
          <w:snapToGrid w:val="0"/>
          <w:color w:val="000000"/>
          <w:spacing w:val="21"/>
          <w:kern w:val="0"/>
          <w:sz w:val="44"/>
          <w:szCs w:val="44"/>
          <w:lang w:val="en-US" w:eastAsia="zh-CN" w:bidi="ar-SA"/>
        </w:rPr>
        <w:t>参考答案与解析</w:t>
      </w:r>
    </w:p>
    <w:p>
      <w:pPr>
        <w:rPr>
          <w:rFonts w:hint="default" w:ascii="方正小标宋_GBK" w:hAnsi="方正小标宋_GBK" w:eastAsia="方正小标宋_GBK" w:cs="方正小标宋_GBK"/>
          <w:snapToGrid w:val="0"/>
          <w:color w:val="000000"/>
          <w:spacing w:val="21"/>
          <w:kern w:val="0"/>
          <w:sz w:val="44"/>
          <w:szCs w:val="44"/>
          <w:lang w:val="en-US" w:eastAsia="zh-CN" w:bidi="ar-SA"/>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3</w:t>
      </w:r>
      <w:r>
        <w:rPr>
          <w:rFonts w:hint="eastAsia" w:ascii="宋体" w:hAnsi="宋体"/>
          <w:b/>
          <w:bCs/>
          <w:spacing w:val="30"/>
          <w:sz w:val="28"/>
          <w:szCs w:val="28"/>
        </w:rPr>
        <w:t>分，共</w:t>
      </w:r>
      <w:r>
        <w:rPr>
          <w:rFonts w:hint="eastAsia" w:ascii="宋体" w:hAnsi="宋体"/>
          <w:b/>
          <w:bCs/>
          <w:spacing w:val="30"/>
          <w:sz w:val="28"/>
          <w:szCs w:val="28"/>
          <w:lang w:val="en-US" w:eastAsia="zh-CN"/>
        </w:rPr>
        <w:t>45</w:t>
      </w:r>
      <w:r>
        <w:rPr>
          <w:rFonts w:hint="eastAsia" w:ascii="宋体" w:hAnsi="宋体"/>
          <w:b/>
          <w:bCs/>
          <w:spacing w:val="30"/>
          <w:sz w:val="28"/>
          <w:szCs w:val="28"/>
        </w:rPr>
        <w:t>分）</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pPr>
              <w:jc w:val="center"/>
              <w:textAlignment w:val="center"/>
              <w:rPr>
                <w:rFonts w:hint="eastAsia" w:ascii="宋体" w:hAnsi="宋体" w:cs="宋体"/>
                <w:b w:val="0"/>
                <w:i w:val="0"/>
                <w:color w:val="000000"/>
                <w:sz w:val="21"/>
                <w:lang w:val="en-US" w:eastAsia="zh-CN"/>
              </w:rPr>
            </w:pPr>
            <w:r>
              <w:rPr>
                <w:rFonts w:hint="eastAsia" w:ascii="宋体" w:hAnsi="宋体" w:cs="宋体"/>
                <w:b w:val="0"/>
                <w:i w:val="0"/>
                <w:color w:val="000000"/>
                <w:sz w:val="21"/>
                <w:lang w:val="en-US" w:eastAsia="zh-CN"/>
              </w:rPr>
              <w:t>A</w:t>
            </w:r>
          </w:p>
          <w:p>
            <w:pPr>
              <w:jc w:val="center"/>
              <w:textAlignment w:val="center"/>
              <w:rPr>
                <w:rFonts w:hint="eastAsia" w:ascii="宋体" w:hAnsi="宋体" w:cs="宋体"/>
                <w:b w:val="0"/>
                <w:i w:val="0"/>
                <w:color w:val="000000"/>
                <w:sz w:val="21"/>
                <w:lang w:val="en-US" w:eastAsia="zh-CN"/>
              </w:rPr>
            </w:pP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454" w:type="pct"/>
            <w:tcMar>
              <w:top w:w="0" w:type="dxa"/>
              <w:bottom w:w="0" w:type="dxa"/>
            </w:tcMar>
            <w:vAlign w:val="top"/>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sz w:val="21"/>
                <w:lang w:val="en-US" w:eastAsia="zh-CN"/>
              </w:rPr>
              <w:t>C</w:t>
            </w:r>
          </w:p>
        </w:tc>
        <w:tc>
          <w:tcPr>
            <w:tcW w:w="454" w:type="pct"/>
            <w:tcMar>
              <w:top w:w="0" w:type="dxa"/>
              <w:bottom w:w="0" w:type="dxa"/>
            </w:tcMar>
            <w:vAlign w:val="top"/>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sz w:val="21"/>
                <w:lang w:val="en-US" w:eastAsia="zh-CN"/>
              </w:rPr>
              <w:t>A</w:t>
            </w:r>
          </w:p>
        </w:tc>
        <w:tc>
          <w:tcPr>
            <w:tcW w:w="454" w:type="pct"/>
            <w:tcMar>
              <w:top w:w="0" w:type="dxa"/>
              <w:bottom w:w="0" w:type="dxa"/>
            </w:tcMar>
            <w:vAlign w:val="top"/>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sz w:val="21"/>
                <w:lang w:val="en-US" w:eastAsia="zh-CN"/>
              </w:rPr>
              <w:t>D</w:t>
            </w:r>
          </w:p>
        </w:tc>
        <w:tc>
          <w:tcPr>
            <w:tcW w:w="454" w:type="pct"/>
            <w:tcMar>
              <w:top w:w="0" w:type="dxa"/>
              <w:bottom w:w="0" w:type="dxa"/>
            </w:tcMar>
            <w:vAlign w:val="top"/>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sz w:val="21"/>
                <w:lang w:val="en-US" w:eastAsia="zh-CN"/>
              </w:rPr>
              <w:t>D</w:t>
            </w:r>
          </w:p>
        </w:tc>
        <w:tc>
          <w:tcPr>
            <w:tcW w:w="454" w:type="pct"/>
            <w:tcMar>
              <w:top w:w="0" w:type="dxa"/>
              <w:bottom w:w="0" w:type="dxa"/>
            </w:tcMar>
            <w:vAlign w:val="top"/>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sz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16</w:t>
            </w:r>
            <w:r>
              <w:rPr>
                <w:rFonts w:ascii="宋体" w:hAnsi="宋体" w:eastAsia="宋体" w:cs="宋体"/>
                <w:b w:val="0"/>
                <w:i w:val="0"/>
                <w:color w:val="000000"/>
                <w:sz w:val="21"/>
              </w:rPr>
              <w:t xml:space="preserve"> </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17</w:t>
            </w:r>
            <w:r>
              <w:rPr>
                <w:rFonts w:ascii="宋体" w:hAnsi="宋体" w:eastAsia="宋体" w:cs="宋体"/>
                <w:b w:val="0"/>
                <w:i w:val="0"/>
                <w:color w:val="000000"/>
                <w:sz w:val="21"/>
              </w:rPr>
              <w:t xml:space="preserve"> </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18</w:t>
            </w:r>
            <w:r>
              <w:rPr>
                <w:rFonts w:ascii="宋体" w:hAnsi="宋体" w:eastAsia="宋体" w:cs="宋体"/>
                <w:b w:val="0"/>
                <w:i w:val="0"/>
                <w:color w:val="000000"/>
                <w:sz w:val="21"/>
              </w:rPr>
              <w:t xml:space="preserve"> </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19</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20</w:t>
            </w: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pPr>
              <w:jc w:val="center"/>
              <w:textAlignment w:val="center"/>
              <w:rPr>
                <w:rFonts w:hint="default"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pPr>
              <w:jc w:val="center"/>
              <w:textAlignment w:val="center"/>
              <w:rPr>
                <w:rFonts w:hint="eastAsia"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D</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A</w:t>
            </w:r>
            <w:r>
              <w:rPr>
                <w:rFonts w:ascii="宋体" w:hAnsi="宋体" w:eastAsia="宋体" w:cs="宋体"/>
                <w:b w:val="0"/>
                <w:i w:val="0"/>
                <w:color w:val="000000"/>
                <w:sz w:val="21"/>
              </w:rPr>
              <w:t xml:space="preserve"> </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C</w:t>
            </w:r>
            <w:r>
              <w:rPr>
                <w:rFonts w:ascii="宋体" w:hAnsi="宋体" w:eastAsia="宋体" w:cs="宋体"/>
                <w:b w:val="0"/>
                <w:i w:val="0"/>
                <w:color w:val="000000"/>
                <w:sz w:val="21"/>
              </w:rPr>
              <w:t xml:space="preserve"> </w:t>
            </w:r>
          </w:p>
        </w:tc>
        <w:tc>
          <w:tcPr>
            <w:tcW w:w="454" w:type="pct"/>
            <w:tcMar>
              <w:top w:w="0" w:type="dxa"/>
              <w:bottom w:w="0" w:type="dxa"/>
            </w:tcMa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D</w:t>
            </w:r>
            <w:r>
              <w:rPr>
                <w:rFonts w:ascii="宋体" w:hAnsi="宋体" w:eastAsia="宋体" w:cs="宋体"/>
                <w:b w:val="0"/>
                <w:i w:val="0"/>
                <w:color w:val="000000"/>
                <w:sz w:val="21"/>
              </w:rPr>
              <w:t xml:space="preserve"> </w:t>
            </w:r>
          </w:p>
        </w:tc>
        <w:tc>
          <w:tcPr>
            <w:tcW w:w="454" w:type="pct"/>
            <w:tcMar>
              <w:top w:w="0" w:type="dxa"/>
              <w:bottom w:w="0" w:type="dxa"/>
            </w:tcMar>
          </w:tcPr>
          <w:p>
            <w:pPr>
              <w:jc w:val="center"/>
              <w:textAlignment w:val="center"/>
              <w:rPr>
                <w:rFonts w:hint="eastAsia"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D</w:t>
            </w:r>
          </w:p>
        </w:tc>
      </w:tr>
    </w:tbl>
    <w:p>
      <w:pPr>
        <w:rPr>
          <w:rFonts w:hint="eastAsia"/>
          <w:lang w:val="en-US" w:eastAsia="zh-CN"/>
        </w:rPr>
      </w:pPr>
      <w:r>
        <w:rPr>
          <w:rFonts w:hint="eastAsia"/>
          <w:lang w:val="en-US" w:eastAsia="zh-CN"/>
        </w:rPr>
        <w:t>解析：</w:t>
      </w:r>
    </w:p>
    <w:p>
      <w:pPr>
        <w:numPr>
          <w:ilvl w:val="0"/>
          <w:numId w:val="1"/>
        </w:numPr>
        <w:rPr>
          <w:rFonts w:hint="eastAsia"/>
          <w:lang w:val="en-US" w:eastAsia="zh-CN"/>
        </w:rPr>
      </w:pPr>
      <w:r>
        <w:rPr>
          <w:rFonts w:hint="eastAsia"/>
          <w:lang w:val="en-US" w:eastAsia="zh-CN"/>
        </w:rPr>
        <w:t>A</w:t>
      </w:r>
    </w:p>
    <w:p>
      <w:pPr>
        <w:numPr>
          <w:ilvl w:val="0"/>
          <w:numId w:val="0"/>
        </w:numPr>
        <w:rPr>
          <w:rFonts w:hint="eastAsia"/>
          <w:lang w:val="en-US" w:eastAsia="zh-CN"/>
        </w:rPr>
      </w:pPr>
      <w:r>
        <w:rPr>
          <w:rFonts w:hint="eastAsia"/>
          <w:b/>
          <w:bCs/>
          <w:lang w:val="en-US" w:eastAsia="zh-CN"/>
        </w:rPr>
        <w:t>本题考查</w:t>
      </w:r>
      <w:r>
        <w:rPr>
          <w:rFonts w:hint="default"/>
          <w:b/>
          <w:bCs/>
          <w:lang w:eastAsia="zh-CN"/>
        </w:rPr>
        <w:t>：</w:t>
      </w:r>
      <w:r>
        <w:rPr>
          <w:rFonts w:hint="eastAsia"/>
          <w:b/>
          <w:bCs/>
          <w:lang w:val="en-US" w:eastAsia="zh-CN"/>
        </w:rPr>
        <w:t>《义务教育道德与法治课程标准（2022 年版）》关于教学建议</w:t>
      </w:r>
      <w:r>
        <w:rPr>
          <w:rFonts w:hint="eastAsia"/>
          <w:lang w:val="en-US" w:eastAsia="zh-CN"/>
        </w:rPr>
        <w:t>中所提出的上好道德与法治课，关键在教师。教师要不断提高自身的理论水平和专业素养，做政治强、情怀深、思维新、视野广、自律严、人格正的思政教师。</w:t>
      </w:r>
    </w:p>
    <w:p>
      <w:pPr>
        <w:numPr>
          <w:ilvl w:val="0"/>
          <w:numId w:val="1"/>
        </w:numPr>
        <w:ind w:left="0" w:leftChars="0" w:firstLine="0" w:firstLineChars="0"/>
        <w:rPr>
          <w:rFonts w:hint="eastAsia"/>
          <w:lang w:val="en-US" w:eastAsia="zh-CN"/>
        </w:rPr>
      </w:pPr>
      <w:r>
        <w:rPr>
          <w:rFonts w:hint="eastAsia"/>
          <w:lang w:val="en-US" w:eastAsia="zh-CN"/>
        </w:rPr>
        <w:t>B</w:t>
      </w:r>
    </w:p>
    <w:p>
      <w:pPr>
        <w:numPr>
          <w:ilvl w:val="0"/>
          <w:numId w:val="0"/>
        </w:numPr>
        <w:ind w:leftChars="0"/>
        <w:rPr>
          <w:rFonts w:hint="default" w:ascii="宋体" w:hAnsi="宋体"/>
          <w:b w:val="0"/>
          <w:bCs w:val="0"/>
          <w:spacing w:val="30"/>
          <w:sz w:val="28"/>
          <w:szCs w:val="28"/>
          <w:lang w:val="en-US" w:eastAsia="zh-CN"/>
        </w:rPr>
      </w:pPr>
      <w:r>
        <w:rPr>
          <w:rFonts w:hint="default"/>
          <w:b/>
          <w:bCs/>
          <w:lang w:eastAsia="zh-CN"/>
        </w:rPr>
        <w:t>本题考查：</w:t>
      </w:r>
      <w:r>
        <w:rPr>
          <w:rFonts w:hint="eastAsia"/>
          <w:b/>
          <w:bCs/>
          <w:lang w:val="en-US" w:eastAsia="zh-CN"/>
        </w:rPr>
        <w:t>《义务教育道德与法治课程标准（2022 年版）》关于课程实施中教学建议</w:t>
      </w:r>
      <w:r>
        <w:rPr>
          <w:rFonts w:hint="eastAsia"/>
          <w:lang w:val="en-US" w:eastAsia="zh-CN"/>
        </w:rPr>
        <w:t>立足核心素养，制定彰显铸魂育人的教学目标。</w:t>
      </w:r>
    </w:p>
    <w:p>
      <w:pPr>
        <w:numPr>
          <w:ilvl w:val="0"/>
          <w:numId w:val="1"/>
        </w:numPr>
        <w:ind w:left="0" w:leftChars="0" w:firstLine="0" w:firstLineChars="0"/>
        <w:rPr>
          <w:rFonts w:hint="default"/>
          <w:lang w:eastAsia="zh-CN"/>
        </w:rPr>
      </w:pPr>
      <w:r>
        <w:rPr>
          <w:rFonts w:hint="default"/>
          <w:lang w:eastAsia="zh-CN"/>
        </w:rPr>
        <w:t>A</w:t>
      </w:r>
    </w:p>
    <w:p>
      <w:pPr>
        <w:numPr>
          <w:ilvl w:val="0"/>
          <w:numId w:val="0"/>
        </w:numPr>
        <w:ind w:leftChars="0"/>
        <w:rPr>
          <w:rFonts w:hint="eastAsia" w:ascii="宋体" w:hAnsi="宋体"/>
          <w:b/>
          <w:bCs/>
          <w:spacing w:val="30"/>
          <w:sz w:val="28"/>
          <w:szCs w:val="28"/>
          <w:lang w:val="en-US" w:eastAsia="zh-CN"/>
        </w:rPr>
      </w:pPr>
      <w:r>
        <w:rPr>
          <w:rFonts w:hint="default"/>
          <w:b/>
          <w:bCs/>
          <w:lang w:eastAsia="zh-CN"/>
        </w:rPr>
        <w:t>本题考查：《义务教育道德与法治课程标准（2022 年版）》关于课程内容</w:t>
      </w:r>
      <w:r>
        <w:rPr>
          <w:rFonts w:hint="default"/>
          <w:b w:val="0"/>
          <w:bCs w:val="0"/>
          <w:lang w:eastAsia="zh-CN"/>
        </w:rPr>
        <w:t>道德与法治课程根据</w:t>
      </w:r>
      <w:r>
        <w:rPr>
          <w:rFonts w:hint="default"/>
          <w:lang w:eastAsia="zh-CN"/>
        </w:rPr>
        <w:t>不同阶段学生的身心发展特点，以学生实际生活为基础，分学段按主题对内容进行科学设计，建构学段衔接、循序渐进、螺旋上升的课程体系。</w:t>
      </w:r>
    </w:p>
    <w:p>
      <w:pPr>
        <w:numPr>
          <w:ilvl w:val="0"/>
          <w:numId w:val="1"/>
        </w:numPr>
        <w:ind w:left="0" w:leftChars="0" w:firstLine="0" w:firstLineChars="0"/>
        <w:rPr>
          <w:rFonts w:hint="default"/>
          <w:lang w:eastAsia="zh-CN"/>
        </w:rPr>
      </w:pPr>
      <w:r>
        <w:rPr>
          <w:rFonts w:hint="eastAsia"/>
          <w:lang w:val="en-US" w:eastAsia="zh-CN"/>
        </w:rPr>
        <w:t>A</w:t>
      </w:r>
    </w:p>
    <w:p>
      <w:pPr>
        <w:numPr>
          <w:numId w:val="0"/>
        </w:numPr>
        <w:ind w:leftChars="0"/>
        <w:rPr>
          <w:rFonts w:hint="default"/>
          <w:lang w:eastAsia="zh-CN"/>
        </w:rPr>
      </w:pPr>
      <w:r>
        <w:rPr>
          <w:rFonts w:hint="eastAsia"/>
          <w:b/>
          <w:bCs/>
          <w:lang w:val="en-US" w:eastAsia="zh-CN"/>
        </w:rPr>
        <w:t>本题考察时政热点，今年是新疆维吾尔自治区成立75周年</w:t>
      </w:r>
      <w:r>
        <w:rPr>
          <w:rFonts w:hint="eastAsia"/>
          <w:lang w:val="en-US" w:eastAsia="zh-CN"/>
        </w:rPr>
        <w:t>。</w:t>
      </w:r>
    </w:p>
    <w:p>
      <w:pPr>
        <w:numPr>
          <w:ilvl w:val="0"/>
          <w:numId w:val="1"/>
        </w:numPr>
        <w:ind w:left="0" w:leftChars="0" w:firstLine="0" w:firstLineChars="0"/>
        <w:rPr>
          <w:rFonts w:hint="default"/>
          <w:lang w:eastAsia="zh-CN"/>
        </w:rPr>
      </w:pPr>
      <w:r>
        <w:rPr>
          <w:rFonts w:hint="default"/>
          <w:lang w:eastAsia="zh-CN"/>
        </w:rPr>
        <w:t>B</w:t>
      </w:r>
    </w:p>
    <w:p>
      <w:pPr>
        <w:numPr>
          <w:ilvl w:val="0"/>
          <w:numId w:val="0"/>
        </w:numPr>
        <w:ind w:leftChars="0"/>
        <w:rPr>
          <w:rFonts w:hint="default"/>
          <w:b/>
          <w:bCs/>
          <w:lang w:eastAsia="zh-CN"/>
        </w:rPr>
      </w:pPr>
      <w:r>
        <w:rPr>
          <w:rFonts w:hint="default"/>
          <w:b/>
          <w:bCs/>
          <w:lang w:eastAsia="zh-CN"/>
        </w:rPr>
        <w:t>本题考查关于梦想的知识点，以及对挫折的认识。</w:t>
      </w:r>
    </w:p>
    <w:p>
      <w:pPr>
        <w:numPr>
          <w:ilvl w:val="0"/>
          <w:numId w:val="0"/>
        </w:numPr>
        <w:rPr>
          <w:rFonts w:hint="default"/>
          <w:lang w:eastAsia="zh-CN"/>
        </w:rPr>
      </w:pPr>
      <w:r>
        <w:rPr>
          <w:rFonts w:hint="default"/>
          <w:lang w:eastAsia="zh-CN"/>
        </w:rPr>
        <w:t>分析题文可知，为了实现航天梦想，宋令东从小立志、刻苦学习、积极进取、磨练意志，抗挫能力非常强，说明他从小立志，努力实现人生理想，故B说法正确；</w:t>
      </w:r>
    </w:p>
    <w:p>
      <w:pPr>
        <w:numPr>
          <w:ilvl w:val="0"/>
          <w:numId w:val="0"/>
        </w:numPr>
        <w:rPr>
          <w:rFonts w:hint="default"/>
          <w:lang w:eastAsia="zh-CN"/>
        </w:rPr>
      </w:pPr>
      <w:r>
        <w:rPr>
          <w:rFonts w:hint="default"/>
          <w:lang w:eastAsia="zh-CN"/>
        </w:rPr>
        <w:t>A：选项表述过于绝对，夸大了梦想的作用，故A说法错误；</w:t>
      </w:r>
    </w:p>
    <w:p>
      <w:pPr>
        <w:numPr>
          <w:ilvl w:val="0"/>
          <w:numId w:val="0"/>
        </w:numPr>
        <w:rPr>
          <w:rFonts w:hint="default"/>
          <w:lang w:eastAsia="zh-CN"/>
        </w:rPr>
      </w:pPr>
      <w:r>
        <w:rPr>
          <w:rFonts w:hint="default"/>
          <w:lang w:eastAsia="zh-CN"/>
        </w:rPr>
        <w:t>C：夸大了抗挫能力的作用，抗挫能力强是应对挫折的能力，而非避免挫折，故C说法错误；</w:t>
      </w:r>
    </w:p>
    <w:p>
      <w:pPr>
        <w:numPr>
          <w:ilvl w:val="0"/>
          <w:numId w:val="0"/>
        </w:numPr>
        <w:rPr>
          <w:rFonts w:hint="default"/>
          <w:lang w:eastAsia="zh-CN"/>
        </w:rPr>
      </w:pPr>
      <w:r>
        <w:rPr>
          <w:rFonts w:hint="default"/>
          <w:lang w:eastAsia="zh-CN"/>
        </w:rPr>
        <w:t>D：“最值得”说法太绝对，且题干重点在个人奋斗过程，而非仅强调“航天报国”这一职业选择的价值，故D说法错误；</w:t>
      </w:r>
    </w:p>
    <w:p>
      <w:pPr>
        <w:numPr>
          <w:numId w:val="0"/>
        </w:numPr>
        <w:rPr>
          <w:rFonts w:hint="default"/>
          <w:lang w:eastAsia="zh-CN"/>
        </w:rPr>
      </w:pPr>
      <w:r>
        <w:rPr>
          <w:rFonts w:hint="eastAsia"/>
          <w:lang w:val="en-US" w:eastAsia="zh-CN"/>
        </w:rPr>
        <w:t>6、C</w:t>
      </w:r>
    </w:p>
    <w:p>
      <w:pPr>
        <w:numPr>
          <w:ilvl w:val="0"/>
          <w:numId w:val="0"/>
        </w:numPr>
        <w:rPr>
          <w:rFonts w:hint="default"/>
          <w:b/>
          <w:bCs/>
          <w:lang w:eastAsia="zh-CN"/>
        </w:rPr>
      </w:pPr>
      <w:r>
        <w:rPr>
          <w:rFonts w:hint="default"/>
          <w:b/>
          <w:bCs/>
          <w:lang w:eastAsia="zh-CN"/>
        </w:rPr>
        <w:t>本题主要考查的是对中国传统文化中名言警句的理解及与学习方法的关联。具体而言，就是通过理解“工欲善其事，必先利其器”这句话，分析其在现代学习场景中所体现的含义，从而考查对学习方法的理解和选择。</w:t>
      </w:r>
    </w:p>
    <w:p>
      <w:pPr>
        <w:numPr>
          <w:ilvl w:val="0"/>
          <w:numId w:val="0"/>
        </w:numPr>
        <w:rPr>
          <w:rFonts w:hint="eastAsia"/>
          <w:lang w:val="en-US" w:eastAsia="zh-CN"/>
        </w:rPr>
      </w:pPr>
      <w:r>
        <w:rPr>
          <w:rFonts w:hint="eastAsia"/>
          <w:lang w:val="en-US" w:eastAsia="zh-CN"/>
        </w:rPr>
        <w:t>A</w:t>
      </w:r>
      <w:r>
        <w:rPr>
          <w:rFonts w:hint="default"/>
          <w:lang w:eastAsia="zh-CN"/>
        </w:rPr>
        <w:t>：</w:t>
      </w:r>
      <w:r>
        <w:rPr>
          <w:rFonts w:hint="eastAsia"/>
          <w:lang w:val="en-US" w:eastAsia="zh-CN"/>
        </w:rPr>
        <w:t xml:space="preserve"> 确立远大志向，终身学习</w:t>
      </w:r>
      <w:r>
        <w:rPr>
          <w:rFonts w:hint="default"/>
          <w:lang w:eastAsia="zh-CN"/>
        </w:rPr>
        <w:t>。</w:t>
      </w:r>
      <w:r>
        <w:rPr>
          <w:rFonts w:hint="eastAsia"/>
          <w:lang w:val="en-US" w:eastAsia="zh-CN"/>
        </w:rPr>
        <w:t>这句话并没有直接体现“志向”的内容，也没有强调学习的持续性，因此与题干不符。</w:t>
      </w:r>
    </w:p>
    <w:p>
      <w:pPr>
        <w:numPr>
          <w:ilvl w:val="0"/>
          <w:numId w:val="0"/>
        </w:numPr>
        <w:rPr>
          <w:rFonts w:hint="eastAsia"/>
          <w:lang w:val="en-US" w:eastAsia="zh-CN"/>
        </w:rPr>
      </w:pPr>
      <w:r>
        <w:rPr>
          <w:rFonts w:hint="eastAsia"/>
          <w:lang w:val="en-US" w:eastAsia="zh-CN"/>
        </w:rPr>
        <w:t>B</w:t>
      </w:r>
      <w:r>
        <w:rPr>
          <w:rFonts w:hint="default"/>
          <w:lang w:eastAsia="zh-CN"/>
        </w:rPr>
        <w:t>：</w:t>
      </w:r>
      <w:r>
        <w:rPr>
          <w:rFonts w:hint="eastAsia"/>
          <w:lang w:val="en-US" w:eastAsia="zh-CN"/>
        </w:rPr>
        <w:t>要保持对学习的兴趣</w:t>
      </w:r>
      <w:r>
        <w:rPr>
          <w:rFonts w:hint="default"/>
          <w:lang w:eastAsia="zh-CN"/>
        </w:rPr>
        <w:t>。</w:t>
      </w:r>
      <w:r>
        <w:rPr>
          <w:rFonts w:hint="eastAsia"/>
          <w:lang w:val="en-US" w:eastAsia="zh-CN"/>
        </w:rPr>
        <w:t>这句话同样没有体现“兴趣”的内容，题干更多地是强调“工具”或“方法”的重要性，而非情感层面的兴趣。</w:t>
      </w:r>
    </w:p>
    <w:p>
      <w:pPr>
        <w:numPr>
          <w:ilvl w:val="0"/>
          <w:numId w:val="0"/>
        </w:numPr>
        <w:rPr>
          <w:rFonts w:hint="eastAsia"/>
          <w:lang w:val="en-US" w:eastAsia="zh-CN"/>
        </w:rPr>
      </w:pPr>
      <w:r>
        <w:rPr>
          <w:rFonts w:hint="eastAsia"/>
          <w:lang w:val="en-US" w:eastAsia="zh-CN"/>
        </w:rPr>
        <w:t>C</w:t>
      </w:r>
      <w:r>
        <w:rPr>
          <w:rFonts w:hint="default"/>
          <w:lang w:eastAsia="zh-CN"/>
        </w:rPr>
        <w:t>：</w:t>
      </w:r>
      <w:r>
        <w:rPr>
          <w:rFonts w:hint="eastAsia"/>
          <w:lang w:val="en-US" w:eastAsia="zh-CN"/>
        </w:rPr>
        <w:t>要掌握科学有效的学习方法</w:t>
      </w:r>
      <w:r>
        <w:rPr>
          <w:rFonts w:hint="default"/>
          <w:lang w:eastAsia="zh-CN"/>
        </w:rPr>
        <w:t>。</w:t>
      </w:r>
      <w:r>
        <w:rPr>
          <w:rFonts w:hint="eastAsia"/>
          <w:lang w:val="en-US" w:eastAsia="zh-CN"/>
        </w:rPr>
        <w:t>这是正确答案。题干中的“利其器”意味着要准备好合适的工具或方法，这与科学有效的学习方法完全契合。只有掌握了科学的方法，才能更好地完成学习任务，提升学习效率。</w:t>
      </w:r>
    </w:p>
    <w:p>
      <w:pPr>
        <w:numPr>
          <w:ilvl w:val="0"/>
          <w:numId w:val="0"/>
        </w:numPr>
        <w:rPr>
          <w:rFonts w:hint="eastAsia"/>
          <w:lang w:val="en-US" w:eastAsia="zh-CN"/>
        </w:rPr>
      </w:pPr>
      <w:r>
        <w:rPr>
          <w:rFonts w:hint="eastAsia"/>
          <w:lang w:val="en-US" w:eastAsia="zh-CN"/>
        </w:rPr>
        <w:t>D</w:t>
      </w:r>
      <w:r>
        <w:rPr>
          <w:rFonts w:hint="default"/>
          <w:lang w:eastAsia="zh-CN"/>
        </w:rPr>
        <w:t>：</w:t>
      </w:r>
      <w:r>
        <w:rPr>
          <w:rFonts w:hint="eastAsia"/>
          <w:lang w:val="en-US" w:eastAsia="zh-CN"/>
        </w:rPr>
        <w:t>要有自觉主动的学习态度</w:t>
      </w:r>
      <w:r>
        <w:rPr>
          <w:rFonts w:hint="default"/>
          <w:lang w:eastAsia="zh-CN"/>
        </w:rPr>
        <w:t>。</w:t>
      </w:r>
      <w:r>
        <w:rPr>
          <w:rFonts w:hint="eastAsia"/>
          <w:lang w:val="en-US" w:eastAsia="zh-CN"/>
        </w:rPr>
        <w:t>这句话强调的是学习态度，而题干的核心是强调“工具”或“方法”，因此选项D与题干不符。</w:t>
      </w:r>
    </w:p>
    <w:p>
      <w:pPr>
        <w:numPr>
          <w:numId w:val="0"/>
        </w:numPr>
        <w:ind w:leftChars="0"/>
        <w:rPr>
          <w:rFonts w:hint="eastAsia"/>
          <w:lang w:val="en-US" w:eastAsia="zh-CN"/>
        </w:rPr>
      </w:pPr>
      <w:r>
        <w:rPr>
          <w:rFonts w:hint="eastAsia"/>
          <w:lang w:val="en-US" w:eastAsia="zh-CN"/>
        </w:rPr>
        <w:t>7、A</w:t>
      </w:r>
    </w:p>
    <w:p>
      <w:pPr>
        <w:numPr>
          <w:ilvl w:val="0"/>
          <w:numId w:val="0"/>
        </w:numPr>
        <w:ind w:leftChars="0"/>
        <w:rPr>
          <w:rFonts w:hint="default"/>
          <w:b/>
          <w:bCs/>
          <w:lang w:eastAsia="zh-CN"/>
        </w:rPr>
      </w:pPr>
      <w:r>
        <w:rPr>
          <w:rFonts w:hint="default"/>
          <w:b/>
          <w:bCs/>
          <w:lang w:eastAsia="zh-CN"/>
        </w:rPr>
        <w:t>本题考查青少年在科学教育背景下应具备的素质和行动。关注青少年如何在学习和实践中培养科学素养、创新能力和理性思维。</w:t>
      </w:r>
    </w:p>
    <w:p>
      <w:pPr>
        <w:numPr>
          <w:ilvl w:val="0"/>
          <w:numId w:val="0"/>
        </w:numPr>
        <w:rPr>
          <w:rFonts w:hint="default"/>
          <w:lang w:eastAsia="zh-CN"/>
        </w:rPr>
      </w:pPr>
      <w:r>
        <w:rPr>
          <w:rFonts w:hint="default"/>
          <w:lang w:eastAsia="zh-CN"/>
        </w:rPr>
        <w:t>A：正确。①强调参与社会实践和学思并进，符合科学教育要求青少年将理论与实践结合，提升科学素养；②积极探索新知和弘扬创新精神，契合科学教育鼓励青少年创新的核心目标；③学会独立思考和培养批判精神，有助于青少年在科学学习中深入理解和质疑，是科学思维的重要组成部分。</w:t>
      </w:r>
    </w:p>
    <w:p>
      <w:pPr>
        <w:numPr>
          <w:ilvl w:val="0"/>
          <w:numId w:val="0"/>
        </w:numPr>
        <w:rPr>
          <w:rFonts w:hint="default"/>
          <w:lang w:eastAsia="zh-CN"/>
        </w:rPr>
      </w:pPr>
      <w:r>
        <w:rPr>
          <w:rFonts w:hint="default"/>
          <w:lang w:eastAsia="zh-CN"/>
        </w:rPr>
        <w:t>B：错误。选项④“减少文化学习，投入生产实践”不符合教育规律，文化学习是青少年获取知识、提升综合素质的基础，不能为了实践而减少文化学习。</w:t>
      </w:r>
    </w:p>
    <w:p>
      <w:pPr>
        <w:numPr>
          <w:ilvl w:val="0"/>
          <w:numId w:val="0"/>
        </w:numPr>
        <w:rPr>
          <w:rFonts w:hint="default"/>
          <w:lang w:eastAsia="zh-CN"/>
        </w:rPr>
      </w:pPr>
      <w:r>
        <w:rPr>
          <w:rFonts w:hint="default"/>
          <w:lang w:eastAsia="zh-CN"/>
        </w:rPr>
        <w:t>C：错误。同样因包含选项④而错误。</w:t>
      </w:r>
    </w:p>
    <w:p>
      <w:pPr>
        <w:numPr>
          <w:ilvl w:val="0"/>
          <w:numId w:val="0"/>
        </w:numPr>
        <w:rPr>
          <w:rFonts w:hint="default"/>
          <w:lang w:eastAsia="zh-CN"/>
        </w:rPr>
      </w:pPr>
      <w:r>
        <w:rPr>
          <w:rFonts w:hint="default"/>
          <w:lang w:eastAsia="zh-CN"/>
        </w:rPr>
        <w:t>D：错误。选项④不正确导致整个选项错误。</w:t>
      </w:r>
    </w:p>
    <w:p>
      <w:pPr>
        <w:numPr>
          <w:numId w:val="0"/>
        </w:numPr>
        <w:ind w:leftChars="0"/>
        <w:rPr>
          <w:rFonts w:hint="default"/>
          <w:lang w:eastAsia="zh-CN"/>
        </w:rPr>
      </w:pPr>
      <w:r>
        <w:rPr>
          <w:rFonts w:hint="eastAsia"/>
          <w:lang w:val="en-US" w:eastAsia="zh-CN"/>
        </w:rPr>
        <w:t>8、</w:t>
      </w:r>
      <w:r>
        <w:rPr>
          <w:rFonts w:hint="default"/>
          <w:lang w:eastAsia="zh-CN"/>
        </w:rPr>
        <w:t>D</w:t>
      </w:r>
    </w:p>
    <w:p>
      <w:pPr>
        <w:numPr>
          <w:ilvl w:val="0"/>
          <w:numId w:val="0"/>
        </w:numPr>
        <w:ind w:leftChars="0"/>
        <w:rPr>
          <w:rFonts w:hint="default"/>
          <w:b/>
          <w:bCs/>
          <w:lang w:val="en-US" w:eastAsia="zh-CN"/>
        </w:rPr>
      </w:pPr>
      <w:r>
        <w:rPr>
          <w:rFonts w:hint="eastAsia"/>
          <w:b/>
          <w:bCs/>
          <w:lang w:eastAsia="zh-CN"/>
        </w:rPr>
        <w:t>本题考查</w:t>
      </w:r>
      <w:r>
        <w:rPr>
          <w:rFonts w:hint="eastAsia"/>
          <w:b/>
          <w:bCs/>
          <w:lang w:val="en-US" w:eastAsia="zh-CN"/>
        </w:rPr>
        <w:t>情绪的相关知识。</w:t>
      </w:r>
    </w:p>
    <w:p>
      <w:pPr>
        <w:numPr>
          <w:ilvl w:val="0"/>
          <w:numId w:val="0"/>
        </w:numPr>
        <w:rPr>
          <w:rFonts w:hint="default"/>
          <w:lang w:eastAsia="zh-CN"/>
        </w:rPr>
      </w:pPr>
      <w:r>
        <w:rPr>
          <w:rFonts w:hint="default"/>
          <w:lang w:eastAsia="zh-CN"/>
        </w:rPr>
        <w:t xml:space="preserve"> ABC：分析选项，参与重要活动前给予支持、考试失利时给予安慰鼓励、遭遇人际矛盾时耐心开导等，这些事为他人提供“情绪价值”，故ABC说法正确；</w:t>
      </w:r>
    </w:p>
    <w:p>
      <w:pPr>
        <w:numPr>
          <w:ilvl w:val="0"/>
          <w:numId w:val="0"/>
        </w:numPr>
        <w:rPr>
          <w:rFonts w:hint="default"/>
          <w:lang w:eastAsia="zh-CN"/>
        </w:rPr>
      </w:pPr>
      <w:r>
        <w:rPr>
          <w:rFonts w:hint="default"/>
          <w:lang w:eastAsia="zh-CN"/>
        </w:rPr>
        <w:t>D：面对分歧时，要正确处理，不是全面接纳认可，故D说法错误；</w:t>
      </w:r>
    </w:p>
    <w:p>
      <w:pPr>
        <w:numPr>
          <w:numId w:val="0"/>
        </w:numPr>
        <w:ind w:leftChars="0"/>
        <w:rPr>
          <w:rFonts w:hint="default"/>
          <w:lang w:eastAsia="zh-CN"/>
        </w:rPr>
      </w:pPr>
      <w:r>
        <w:rPr>
          <w:rFonts w:hint="eastAsia"/>
          <w:lang w:val="en-US" w:eastAsia="zh-CN"/>
        </w:rPr>
        <w:t>9、</w:t>
      </w:r>
      <w:r>
        <w:rPr>
          <w:rFonts w:hint="default"/>
          <w:lang w:eastAsia="zh-CN"/>
        </w:rPr>
        <w:t>D</w:t>
      </w:r>
    </w:p>
    <w:p>
      <w:pPr>
        <w:numPr>
          <w:ilvl w:val="0"/>
          <w:numId w:val="0"/>
        </w:numPr>
        <w:ind w:leftChars="0"/>
        <w:rPr>
          <w:rFonts w:hint="default"/>
          <w:b/>
          <w:bCs/>
          <w:lang w:val="en-US" w:eastAsia="zh-CN"/>
        </w:rPr>
      </w:pPr>
      <w:r>
        <w:rPr>
          <w:rFonts w:hint="eastAsia"/>
          <w:b/>
          <w:bCs/>
          <w:lang w:val="en-US" w:eastAsia="zh-CN"/>
        </w:rPr>
        <w:t>本题考查关于合理利用网络的相关知识。</w:t>
      </w:r>
    </w:p>
    <w:p>
      <w:pPr>
        <w:numPr>
          <w:ilvl w:val="0"/>
          <w:numId w:val="0"/>
        </w:numPr>
        <w:rPr>
          <w:rFonts w:hint="default"/>
          <w:lang w:eastAsia="zh-CN"/>
        </w:rPr>
      </w:pPr>
      <w:r>
        <w:rPr>
          <w:rFonts w:hint="default"/>
          <w:lang w:eastAsia="zh-CN"/>
        </w:rPr>
        <w:t xml:space="preserve"> ①③④：分析题文可知，题干提到整治“自媒体”不实信息、短视频恶意营销等，说明网络中存在虚假、不良信息，体现信息质量参差不齐；“清朗”行动是政府通过法律手段规范网络行为，体现依法治理网络环境；警示网络参与者应该遵守法律和道德，故①③④说法正确；</w:t>
      </w:r>
    </w:p>
    <w:p>
      <w:pPr>
        <w:numPr>
          <w:ilvl w:val="0"/>
          <w:numId w:val="0"/>
        </w:numPr>
        <w:rPr>
          <w:rFonts w:hint="default"/>
          <w:lang w:eastAsia="zh-CN"/>
        </w:rPr>
      </w:pPr>
      <w:r>
        <w:rPr>
          <w:rFonts w:hint="default"/>
          <w:lang w:eastAsia="zh-CN"/>
        </w:rPr>
        <w:t>②：题干强调对网络乱象的整治，而非强调“言论自由，畅游网络”，且自由需以守法为前提，故②说法错误；</w:t>
      </w:r>
    </w:p>
    <w:p>
      <w:pPr>
        <w:numPr>
          <w:numId w:val="0"/>
        </w:numPr>
        <w:ind w:leftChars="0"/>
        <w:rPr>
          <w:rFonts w:hint="default"/>
          <w:lang w:eastAsia="zh-CN"/>
        </w:rPr>
      </w:pPr>
      <w:r>
        <w:rPr>
          <w:rFonts w:hint="eastAsia"/>
          <w:lang w:val="en-US" w:eastAsia="zh-CN"/>
        </w:rPr>
        <w:t>10、</w:t>
      </w:r>
      <w:r>
        <w:rPr>
          <w:rFonts w:hint="default"/>
          <w:lang w:eastAsia="zh-CN"/>
        </w:rPr>
        <w:t>C</w:t>
      </w:r>
    </w:p>
    <w:p>
      <w:pPr>
        <w:numPr>
          <w:ilvl w:val="0"/>
          <w:numId w:val="0"/>
        </w:numPr>
        <w:ind w:leftChars="0"/>
        <w:rPr>
          <w:rFonts w:hint="default"/>
          <w:b/>
          <w:bCs/>
          <w:lang w:eastAsia="zh-CN"/>
        </w:rPr>
      </w:pPr>
      <w:r>
        <w:rPr>
          <w:rFonts w:hint="default"/>
          <w:b/>
          <w:bCs/>
          <w:lang w:eastAsia="zh-CN"/>
        </w:rPr>
        <w:t>本题考查捍卫国家利益。</w:t>
      </w:r>
    </w:p>
    <w:p>
      <w:pPr>
        <w:numPr>
          <w:ilvl w:val="0"/>
          <w:numId w:val="0"/>
        </w:numPr>
        <w:rPr>
          <w:rFonts w:hint="default"/>
          <w:lang w:eastAsia="zh-CN"/>
        </w:rPr>
      </w:pPr>
      <w:r>
        <w:rPr>
          <w:rFonts w:hint="default"/>
          <w:lang w:eastAsia="zh-CN"/>
        </w:rPr>
        <w:t>C：黄旭华隐姓埋名 30 年为国家研制核潜艇，将国家利益置于首位，体现了他坚持把国家利益放在第一位的高尚品质，故C符合题意；</w:t>
      </w:r>
    </w:p>
    <w:p>
      <w:pPr>
        <w:numPr>
          <w:ilvl w:val="0"/>
          <w:numId w:val="0"/>
        </w:numPr>
        <w:rPr>
          <w:rFonts w:hint="default"/>
          <w:lang w:eastAsia="zh-CN"/>
        </w:rPr>
      </w:pPr>
      <w:r>
        <w:rPr>
          <w:rFonts w:hint="default"/>
          <w:lang w:eastAsia="zh-CN"/>
        </w:rPr>
        <w:t>A：个人利益和国家利益在根本上是一致的，但并不是完全等同的，二者在具体利益上可能存在差异，故A说法错误；</w:t>
      </w:r>
    </w:p>
    <w:p>
      <w:pPr>
        <w:numPr>
          <w:ilvl w:val="0"/>
          <w:numId w:val="0"/>
        </w:numPr>
        <w:rPr>
          <w:rFonts w:hint="default"/>
          <w:lang w:eastAsia="zh-CN"/>
        </w:rPr>
      </w:pPr>
      <w:r>
        <w:rPr>
          <w:rFonts w:hint="default"/>
          <w:lang w:eastAsia="zh-CN"/>
        </w:rPr>
        <w:t>B：国家利益和个人利益并不总是互相矛盾的，在大多数情况下，二者是可以相互促进、共同发展的，故B说法错误；</w:t>
      </w:r>
    </w:p>
    <w:p>
      <w:pPr>
        <w:numPr>
          <w:ilvl w:val="0"/>
          <w:numId w:val="0"/>
        </w:numPr>
        <w:rPr>
          <w:rFonts w:hint="default"/>
          <w:lang w:eastAsia="zh-CN"/>
        </w:rPr>
      </w:pPr>
      <w:r>
        <w:rPr>
          <w:rFonts w:hint="default"/>
          <w:lang w:eastAsia="zh-CN"/>
        </w:rPr>
        <w:t>D：强调国家利益至上并不意味着个人利益可有可无，国家也会尊重和保障个人的合法权益，只是当个人利益与国家利益发生冲突时，个人利益要服从国家利益，故D说法错误；</w:t>
      </w:r>
    </w:p>
    <w:p>
      <w:pPr>
        <w:numPr>
          <w:numId w:val="0"/>
        </w:numPr>
        <w:ind w:leftChars="0"/>
        <w:rPr>
          <w:rFonts w:hint="eastAsia"/>
          <w:lang w:val="en-US" w:eastAsia="zh-CN"/>
        </w:rPr>
      </w:pPr>
      <w:r>
        <w:rPr>
          <w:rFonts w:hint="eastAsia"/>
          <w:lang w:val="en-US" w:eastAsia="zh-CN"/>
        </w:rPr>
        <w:t>11、C</w:t>
      </w:r>
    </w:p>
    <w:p>
      <w:pPr>
        <w:numPr>
          <w:ilvl w:val="0"/>
          <w:numId w:val="0"/>
        </w:numPr>
        <w:ind w:leftChars="0"/>
        <w:rPr>
          <w:rFonts w:hint="default"/>
          <w:b/>
          <w:bCs/>
          <w:lang w:eastAsia="zh-CN"/>
        </w:rPr>
      </w:pPr>
      <w:r>
        <w:rPr>
          <w:rFonts w:hint="eastAsia"/>
          <w:b/>
          <w:bCs/>
          <w:lang w:val="en-US" w:eastAsia="zh-CN"/>
        </w:rPr>
        <w:t>本题考查</w:t>
      </w:r>
      <w:r>
        <w:rPr>
          <w:rFonts w:hint="default"/>
          <w:b/>
          <w:bCs/>
          <w:lang w:eastAsia="zh-CN"/>
        </w:rPr>
        <w:t>对宪法在国家和社会生活中作用的理解和分析。</w:t>
      </w:r>
    </w:p>
    <w:p>
      <w:pPr>
        <w:numPr>
          <w:ilvl w:val="0"/>
          <w:numId w:val="0"/>
        </w:numPr>
        <w:rPr>
          <w:rFonts w:hint="default"/>
          <w:lang w:eastAsia="zh-CN"/>
        </w:rPr>
      </w:pPr>
      <w:r>
        <w:rPr>
          <w:rFonts w:hint="default"/>
          <w:lang w:eastAsia="zh-CN"/>
        </w:rPr>
        <w:t>①：国家的一切权力属于人民</w:t>
      </w:r>
      <w:r>
        <w:rPr>
          <w:rFonts w:hint="eastAsia"/>
          <w:lang w:eastAsia="zh-CN"/>
        </w:rPr>
        <w:t>。</w:t>
      </w:r>
      <w:r>
        <w:rPr>
          <w:rFonts w:hint="default"/>
          <w:lang w:eastAsia="zh-CN"/>
        </w:rPr>
        <w:t>虽然这是宪法的基本原则之一，但材料中没有直接体现“国家权力归属”，而是强调宪法对公民的保护和社会秩序的维护。因此，选项①与材料主旨关联性较弱。</w:t>
      </w:r>
    </w:p>
    <w:p>
      <w:pPr>
        <w:numPr>
          <w:ilvl w:val="0"/>
          <w:numId w:val="0"/>
        </w:numPr>
        <w:rPr>
          <w:rFonts w:hint="default"/>
          <w:lang w:eastAsia="zh-CN"/>
        </w:rPr>
      </w:pPr>
      <w:r>
        <w:rPr>
          <w:rFonts w:hint="default"/>
          <w:lang w:eastAsia="zh-CN"/>
        </w:rPr>
        <w:t>②：宪法是治国安邦的总章程</w:t>
      </w:r>
      <w:r>
        <w:rPr>
          <w:rFonts w:hint="eastAsia"/>
          <w:lang w:eastAsia="zh-CN"/>
        </w:rPr>
        <w:t>。</w:t>
      </w:r>
      <w:r>
        <w:rPr>
          <w:rFonts w:hint="default"/>
          <w:lang w:eastAsia="zh-CN"/>
        </w:rPr>
        <w:t>正确</w:t>
      </w:r>
      <w:r>
        <w:rPr>
          <w:rFonts w:hint="eastAsia"/>
          <w:lang w:eastAsia="zh-CN"/>
        </w:rPr>
        <w:t>，</w:t>
      </w:r>
      <w:r>
        <w:rPr>
          <w:rFonts w:hint="default"/>
          <w:lang w:eastAsia="zh-CN"/>
        </w:rPr>
        <w:t>材料中提到“宪法保护我们免受邪恶侵蚀”“维护社会安定和谐”等描述，体现了宪法在国家治理和社会秩序维护中的关键作用，符合“治国安邦”的描述。</w:t>
      </w:r>
    </w:p>
    <w:p>
      <w:pPr>
        <w:numPr>
          <w:ilvl w:val="0"/>
          <w:numId w:val="0"/>
        </w:numPr>
        <w:rPr>
          <w:rFonts w:hint="default"/>
          <w:lang w:eastAsia="zh-CN"/>
        </w:rPr>
      </w:pPr>
      <w:r>
        <w:rPr>
          <w:rFonts w:hint="default"/>
          <w:lang w:eastAsia="zh-CN"/>
        </w:rPr>
        <w:t>③：宪法与我们每个人息息相关</w:t>
      </w:r>
      <w:r>
        <w:rPr>
          <w:rFonts w:hint="eastAsia"/>
          <w:lang w:eastAsia="zh-CN"/>
        </w:rPr>
        <w:t>。</w:t>
      </w:r>
      <w:r>
        <w:rPr>
          <w:rFonts w:hint="default"/>
          <w:lang w:eastAsia="zh-CN"/>
        </w:rPr>
        <w:t>正确</w:t>
      </w:r>
      <w:r>
        <w:rPr>
          <w:rFonts w:hint="eastAsia"/>
          <w:lang w:eastAsia="zh-CN"/>
        </w:rPr>
        <w:t>，</w:t>
      </w:r>
      <w:r>
        <w:rPr>
          <w:rFonts w:hint="default"/>
          <w:lang w:eastAsia="zh-CN"/>
        </w:rPr>
        <w:t>材料中提到宪法是“护身符”“利剑”“秤”，这些比喻都体现了宪法对每个公民的保护和影响，说明宪法与公民生活密切相关。</w:t>
      </w:r>
    </w:p>
    <w:p>
      <w:pPr>
        <w:numPr>
          <w:ilvl w:val="0"/>
          <w:numId w:val="0"/>
        </w:numPr>
        <w:rPr>
          <w:rFonts w:hint="default"/>
          <w:lang w:eastAsia="zh-CN"/>
        </w:rPr>
      </w:pPr>
      <w:r>
        <w:rPr>
          <w:rFonts w:hint="default"/>
          <w:lang w:eastAsia="zh-CN"/>
        </w:rPr>
        <w:t>④：宪法的制定程序更加严格</w:t>
      </w:r>
      <w:r>
        <w:rPr>
          <w:rFonts w:hint="eastAsia"/>
          <w:lang w:eastAsia="zh-CN"/>
        </w:rPr>
        <w:t>。</w:t>
      </w:r>
      <w:r>
        <w:rPr>
          <w:rFonts w:hint="default"/>
          <w:lang w:eastAsia="zh-CN"/>
        </w:rPr>
        <w:t>虽然宪法的制定和修改程序确实严格，但材料中并未提及宪法的制定程序，而是强调其在社会生活中的作用和意义。因此，选项④与材料主旨不符。</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12.D</w:t>
      </w:r>
    </w:p>
    <w:p>
      <w:pPr>
        <w:numPr>
          <w:ilvl w:val="0"/>
          <w:numId w:val="0"/>
        </w:numPr>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本题考查民事违法行为</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A选项 高某违反管理规定向大熊猫投掷物品，被终身禁止进入熊猫基地参观，这主要涉及到行政管理方面的规定，属于行政违法行为，不是民事案件，A不符合题意。</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B选项 李某超速违章被系统拍照曝光，这是违反交通管理法规的行政违法行为，不属于民事案件范畴，B不符合题意。</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C选项 段某非法搜集军事情报涉嫌犯罪，被检察机关依法批准逮捕，这属于刑事案件，是犯罪行为，并非民事案件，C不符合题意。</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D选项 王某与果农张某签订果园承包合同后私自毁约，这涉及到合同纠纷，合同纠纷属于民事法律关系范畴，是民事案件，D符合题意。</w:t>
      </w:r>
    </w:p>
    <w:p>
      <w:pPr>
        <w:numPr>
          <w:ilvl w:val="0"/>
          <w:numId w:val="0"/>
        </w:num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13、C</w:t>
      </w:r>
    </w:p>
    <w:p>
      <w:pPr>
        <w:numPr>
          <w:ilvl w:val="0"/>
          <w:numId w:val="0"/>
        </w:numPr>
        <w:rPr>
          <w:rFonts w:hint="default"/>
          <w:b/>
          <w:bCs/>
          <w:lang w:val="en-US" w:eastAsia="zh-CN"/>
        </w:rPr>
      </w:pPr>
      <w:r>
        <w:rPr>
          <w:rFonts w:hint="default"/>
          <w:b/>
          <w:bCs/>
          <w:lang w:eastAsia="zh-CN"/>
        </w:rPr>
        <w:t>本题考查</w:t>
      </w:r>
      <w:r>
        <w:rPr>
          <w:rFonts w:hint="eastAsia"/>
          <w:b/>
          <w:bCs/>
          <w:lang w:val="en-US" w:eastAsia="zh-CN"/>
        </w:rPr>
        <w:t>我国基本经济制度相关知识。</w:t>
      </w:r>
    </w:p>
    <w:p>
      <w:pPr>
        <w:numPr>
          <w:ilvl w:val="0"/>
          <w:numId w:val="0"/>
        </w:numPr>
        <w:rPr>
          <w:rFonts w:hint="default"/>
          <w:lang w:eastAsia="zh-CN"/>
        </w:rPr>
      </w:pPr>
      <w:r>
        <w:rPr>
          <w:rFonts w:hint="default"/>
          <w:lang w:eastAsia="zh-CN"/>
        </w:rPr>
        <w:t xml:space="preserve"> ①：公有制经济是主体，故①说法错误；</w:t>
      </w:r>
    </w:p>
    <w:p>
      <w:pPr>
        <w:numPr>
          <w:ilvl w:val="0"/>
          <w:numId w:val="0"/>
        </w:numPr>
        <w:rPr>
          <w:rFonts w:hint="default"/>
          <w:lang w:eastAsia="zh-CN"/>
        </w:rPr>
      </w:pPr>
      <w:r>
        <w:rPr>
          <w:rFonts w:hint="default"/>
          <w:lang w:eastAsia="zh-CN"/>
        </w:rPr>
        <w:t>②③：习近平总书记在民营企业座谈会上强调党和国家对民营经济发展采取的政策，有利于激发民营经济的活力和创造力，促进各种所有制经济平等竞争，故②③说法正确；</w:t>
      </w:r>
    </w:p>
    <w:p>
      <w:pPr>
        <w:numPr>
          <w:ilvl w:val="0"/>
          <w:numId w:val="0"/>
        </w:numPr>
        <w:rPr>
          <w:rFonts w:hint="default"/>
          <w:lang w:eastAsia="zh-CN"/>
        </w:rPr>
      </w:pPr>
      <w:r>
        <w:rPr>
          <w:rFonts w:hint="default"/>
          <w:lang w:eastAsia="zh-CN"/>
        </w:rPr>
        <w:t>④：确保，夸大了这些政策的作用，故④说法错误；</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14、D</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b/>
          <w:bCs/>
          <w:lang w:val="en-US" w:eastAsia="zh-CN"/>
        </w:rPr>
        <w:t>本题考查人民代表大会制度。</w:t>
      </w:r>
      <w:r>
        <w:rPr>
          <w:rFonts w:hint="eastAsia" w:ascii="Times New Roman" w:hAnsi="Times New Roman" w:eastAsia="宋体" w:cs="Times New Roman"/>
          <w:lang w:val="en-US" w:eastAsia="zh-CN"/>
        </w:rPr>
        <w:t>①错误，全国人大没有审议权，人大代表有审议权；②错误，在我国，国家的一切权力属于人民；③④正确，全国人大审议并通过了国务院、国家监察委员会哦、最高人民法院、最高人民检察院的工作报告，这表明全国人大是我国最高国家权力机关，国务院、国家监察委员会、最高人民法院、最高人民检察院由全国人大产生，对他负责，受它监督，人民代表大会制度实行民主集中制。</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15、A</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b/>
          <w:bCs/>
          <w:lang w:val="en-US" w:eastAsia="zh-CN"/>
        </w:rPr>
        <w:t>本题考查总体国家安全</w:t>
      </w:r>
      <w:r>
        <w:rPr>
          <w:rFonts w:hint="eastAsia" w:ascii="Times New Roman" w:hAnsi="Times New Roman" w:eastAsia="宋体" w:cs="Times New Roman"/>
          <w:lang w:val="en-US" w:eastAsia="zh-CN"/>
        </w:rPr>
        <w:t>观坚持以人民安全为宗旨，以政治安全为根本，以经济安全为基础 ，以军事、科技、文化、社会安全为保障，以促进国际安全为依托。所以本题依次对应的是人民、政治、经济，答案选A。</w:t>
      </w:r>
    </w:p>
    <w:p>
      <w:pPr>
        <w:numPr>
          <w:numId w:val="0"/>
        </w:numPr>
        <w:rPr>
          <w:rFonts w:hint="default"/>
          <w:lang w:val="en-US" w:eastAsia="zh-CN"/>
        </w:rPr>
      </w:pPr>
      <w:r>
        <w:rPr>
          <w:rFonts w:hint="eastAsia"/>
          <w:lang w:val="en-US" w:eastAsia="zh-CN"/>
        </w:rPr>
        <w:t>16、D</w:t>
      </w:r>
    </w:p>
    <w:p>
      <w:pPr>
        <w:numPr>
          <w:ilvl w:val="0"/>
          <w:numId w:val="0"/>
        </w:numPr>
        <w:rPr>
          <w:rFonts w:hint="default"/>
          <w:b/>
          <w:bCs/>
          <w:lang w:val="en-US" w:eastAsia="zh-CN"/>
        </w:rPr>
      </w:pPr>
      <w:r>
        <w:rPr>
          <w:rFonts w:hint="eastAsia"/>
          <w:b/>
          <w:bCs/>
          <w:lang w:val="en-US" w:eastAsia="zh-CN"/>
        </w:rPr>
        <w:t>本题考查关于教育的重要性的理解。</w:t>
      </w:r>
    </w:p>
    <w:p>
      <w:pPr>
        <w:numPr>
          <w:ilvl w:val="0"/>
          <w:numId w:val="0"/>
        </w:numPr>
        <w:rPr>
          <w:rFonts w:hint="default"/>
          <w:lang w:eastAsia="zh-CN"/>
        </w:rPr>
      </w:pPr>
      <w:r>
        <w:rPr>
          <w:rFonts w:hint="default"/>
          <w:lang w:eastAsia="zh-CN"/>
        </w:rPr>
        <w:t xml:space="preserve"> ①③：根据所学，教育是民族振兴、社会进步的基石，是提高国民素质、培养创新型人才、促进人的全面发展的根本途径，教育寄托着亿万家庭对美好生活的期盼。据此，2024年9月9日至10日，全国教育大会在北京召开；2024年12月27日，国家终身教育智慧教育平台上线，体现了我国高度重视教育的发展，表明我国奋进在教育强国大路上，故①③符合题意；</w:t>
      </w:r>
    </w:p>
    <w:p>
      <w:pPr>
        <w:numPr>
          <w:ilvl w:val="0"/>
          <w:numId w:val="0"/>
        </w:numPr>
        <w:rPr>
          <w:rFonts w:hint="default"/>
          <w:lang w:eastAsia="zh-CN"/>
        </w:rPr>
      </w:pPr>
      <w:r>
        <w:rPr>
          <w:rFonts w:hint="default"/>
          <w:lang w:eastAsia="zh-CN"/>
        </w:rPr>
        <w:t>②④：属于我国科技发展成就，与奋进在教育强国大路上无关，故②④不符合题意；</w:t>
      </w:r>
    </w:p>
    <w:p>
      <w:pPr>
        <w:numPr>
          <w:ilvl w:val="0"/>
          <w:numId w:val="0"/>
        </w:numPr>
        <w:ind w:leftChars="0"/>
        <w:rPr>
          <w:rFonts w:hint="default"/>
          <w:lang w:eastAsia="zh-CN"/>
        </w:rPr>
      </w:pPr>
      <w:r>
        <w:rPr>
          <w:rFonts w:hint="eastAsia"/>
          <w:lang w:val="en-US" w:eastAsia="zh-CN"/>
        </w:rPr>
        <w:t>17、</w:t>
      </w:r>
      <w:r>
        <w:rPr>
          <w:rFonts w:hint="default"/>
          <w:lang w:eastAsia="zh-CN"/>
        </w:rPr>
        <w:t>A</w:t>
      </w:r>
    </w:p>
    <w:p>
      <w:pPr>
        <w:numPr>
          <w:ilvl w:val="0"/>
          <w:numId w:val="0"/>
        </w:numPr>
        <w:ind w:leftChars="0"/>
        <w:rPr>
          <w:rFonts w:hint="default"/>
          <w:b/>
          <w:bCs/>
          <w:lang w:val="en-US" w:eastAsia="zh-CN"/>
        </w:rPr>
      </w:pPr>
      <w:r>
        <w:rPr>
          <w:rFonts w:hint="eastAsia"/>
          <w:b/>
          <w:bCs/>
          <w:lang w:val="en-US" w:eastAsia="zh-CN"/>
        </w:rPr>
        <w:t>本题考查关于中华文化的相关知识。</w:t>
      </w:r>
    </w:p>
    <w:p>
      <w:pPr>
        <w:numPr>
          <w:ilvl w:val="0"/>
          <w:numId w:val="0"/>
        </w:numPr>
        <w:rPr>
          <w:rFonts w:hint="default"/>
          <w:lang w:eastAsia="zh-CN"/>
        </w:rPr>
      </w:pPr>
      <w:r>
        <w:rPr>
          <w:rFonts w:hint="default"/>
          <w:lang w:eastAsia="zh-CN"/>
        </w:rPr>
        <w:t xml:space="preserve"> ①②：设计灵感源自中国传统文化中甲骨文“巳”字，符合“巳巳如意，生生不息”的主题，说明蛇年春晚吉祥物的设计体现了中华文化源远流长、博大精深，推动了中华优秀传统文化创新性发展，故①②说法正确；</w:t>
      </w:r>
    </w:p>
    <w:p>
      <w:pPr>
        <w:numPr>
          <w:ilvl w:val="0"/>
          <w:numId w:val="0"/>
        </w:numPr>
        <w:rPr>
          <w:rFonts w:hint="default"/>
          <w:lang w:eastAsia="zh-CN"/>
        </w:rPr>
      </w:pPr>
      <w:r>
        <w:rPr>
          <w:rFonts w:hint="default"/>
          <w:lang w:eastAsia="zh-CN"/>
        </w:rPr>
        <w:t>③：中华传统美德是中华文化的精髓，故③说法错误；</w:t>
      </w:r>
    </w:p>
    <w:p>
      <w:pPr>
        <w:numPr>
          <w:ilvl w:val="0"/>
          <w:numId w:val="0"/>
        </w:numPr>
        <w:rPr>
          <w:rFonts w:hint="default"/>
          <w:lang w:eastAsia="zh-CN"/>
        </w:rPr>
      </w:pPr>
      <w:r>
        <w:rPr>
          <w:rFonts w:hint="default"/>
          <w:lang w:eastAsia="zh-CN"/>
        </w:rPr>
        <w:t>④：要继承中华优秀传统文化，故④说法错误；</w:t>
      </w:r>
    </w:p>
    <w:p>
      <w:pPr>
        <w:numPr>
          <w:numId w:val="0"/>
        </w:numPr>
        <w:rPr>
          <w:rFonts w:hint="default"/>
          <w:lang w:eastAsia="zh-CN"/>
        </w:rPr>
      </w:pPr>
      <w:r>
        <w:rPr>
          <w:rFonts w:hint="eastAsia"/>
          <w:lang w:val="en-US" w:eastAsia="zh-CN"/>
        </w:rPr>
        <w:t>18、</w:t>
      </w:r>
      <w:r>
        <w:rPr>
          <w:rFonts w:hint="default"/>
          <w:lang w:eastAsia="zh-CN"/>
        </w:rPr>
        <w:t>C</w:t>
      </w:r>
    </w:p>
    <w:p>
      <w:pPr>
        <w:numPr>
          <w:ilvl w:val="0"/>
          <w:numId w:val="0"/>
        </w:numPr>
        <w:rPr>
          <w:rFonts w:hint="default"/>
          <w:b/>
          <w:bCs/>
          <w:lang w:val="en-US" w:eastAsia="zh-CN"/>
        </w:rPr>
      </w:pPr>
      <w:r>
        <w:rPr>
          <w:rFonts w:hint="eastAsia"/>
          <w:b/>
          <w:bCs/>
          <w:lang w:val="en-US" w:eastAsia="zh-CN"/>
        </w:rPr>
        <w:t>本题考查关于维护民族团结相关知识。</w:t>
      </w:r>
    </w:p>
    <w:p>
      <w:pPr>
        <w:numPr>
          <w:ilvl w:val="0"/>
          <w:numId w:val="0"/>
        </w:numPr>
        <w:rPr>
          <w:rFonts w:hint="default"/>
          <w:lang w:eastAsia="zh-CN"/>
        </w:rPr>
      </w:pPr>
      <w:r>
        <w:rPr>
          <w:rFonts w:hint="default"/>
          <w:lang w:eastAsia="zh-CN"/>
        </w:rPr>
        <w:t xml:space="preserve"> A：民族平等团结互助和谐是社会主义民族关系，</w:t>
      </w:r>
      <w:r>
        <w:rPr>
          <w:rFonts w:hint="eastAsia"/>
          <w:lang w:val="en-US" w:eastAsia="zh-CN"/>
        </w:rPr>
        <w:t>说成方针是错误的，</w:t>
      </w:r>
      <w:bookmarkStart w:id="0" w:name="_GoBack"/>
      <w:bookmarkEnd w:id="0"/>
      <w:r>
        <w:rPr>
          <w:rFonts w:hint="default"/>
          <w:lang w:eastAsia="zh-CN"/>
        </w:rPr>
        <w:t>故A说法错误；</w:t>
      </w:r>
    </w:p>
    <w:p>
      <w:pPr>
        <w:numPr>
          <w:ilvl w:val="0"/>
          <w:numId w:val="0"/>
        </w:numPr>
        <w:rPr>
          <w:rFonts w:hint="default"/>
          <w:lang w:eastAsia="zh-CN"/>
        </w:rPr>
      </w:pPr>
      <w:r>
        <w:rPr>
          <w:rFonts w:hint="default"/>
          <w:lang w:eastAsia="zh-CN"/>
        </w:rPr>
        <w:t>B：各民族文化存在差异，故B说法错误；</w:t>
      </w:r>
    </w:p>
    <w:p>
      <w:pPr>
        <w:numPr>
          <w:ilvl w:val="0"/>
          <w:numId w:val="0"/>
        </w:numPr>
        <w:rPr>
          <w:rFonts w:hint="default"/>
          <w:lang w:eastAsia="zh-CN"/>
        </w:rPr>
      </w:pPr>
      <w:r>
        <w:rPr>
          <w:rFonts w:hint="default"/>
          <w:lang w:eastAsia="zh-CN"/>
        </w:rPr>
        <w:t>C：题文中的节目内容体现了各民族之间紧紧相依，守望相助，体现了我国形成了平等团结互助和谐的社会主义民族关系，故C符合题意；</w:t>
      </w:r>
    </w:p>
    <w:p>
      <w:pPr>
        <w:numPr>
          <w:ilvl w:val="0"/>
          <w:numId w:val="0"/>
        </w:numPr>
        <w:rPr>
          <w:rFonts w:hint="default"/>
          <w:lang w:eastAsia="zh-CN"/>
        </w:rPr>
      </w:pPr>
      <w:r>
        <w:rPr>
          <w:rFonts w:hint="default"/>
          <w:lang w:eastAsia="zh-CN"/>
        </w:rPr>
        <w:t>D：我国重视少数民族地区文化的发展，故D说法错误</w:t>
      </w:r>
      <w:r>
        <w:rPr>
          <w:rFonts w:hint="eastAsia"/>
          <w:lang w:eastAsia="zh-CN"/>
        </w:rPr>
        <w:t>。</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19、D</w:t>
      </w:r>
    </w:p>
    <w:p>
      <w:pPr>
        <w:numPr>
          <w:ilvl w:val="0"/>
          <w:numId w:val="0"/>
        </w:numP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本题考查构建人类命运共同体</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选项① 共建“一带一路”确实促进了参与国家之间的合作，在一定程度上维护了参与国家的共同利益，但“世界各国”表述过于绝对。世界上国家众多，利益诉求复杂多样，不可能通过“一带一路”建设就维护了世界所有国家的共同利益，所以①说法错误，排除A、B选项。</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选项② 虽然共建“一带一路”是推动构建人类命运共同体的生动实践，但“世界各国行动一致”不符合实际情况。世界各国在政治、经济、文化等方面存在差异，利益诉求也不尽相同，不可能做到行动完全一致，所以②说法错误。</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选项③ 经济全球化是当今世界经济发展的大趋势，共建“一带一路”倡议顺应了这一趋势。通过加强沿线国家之间的基础设施建设、贸易往来等方面的合作，增强了各国之间的经贸合作和往来，促进了资源在更大范围内的合理配置，这是共建“一带一路”成绩斐然的重要原因，所以③说法正确。</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选项④ 共建“一带一路”坚持共商共建共享原则，充分尊重沿线国家的主权、意愿和利益，让沿线国家共同参与项目规划、建设和运营，符合沿线国家的发展需要，能够调动沿线国家参与的积极性，这也是共建“一带一路”取得显著成绩的原因，所以④说法正确。</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综上，③④正确，答案是D。</w:t>
      </w:r>
    </w:p>
    <w:p>
      <w:pPr>
        <w:numPr>
          <w:numId w:val="0"/>
        </w:numPr>
        <w:rPr>
          <w:rFonts w:hint="default"/>
          <w:lang w:eastAsia="zh-CN"/>
        </w:rPr>
      </w:pPr>
      <w:r>
        <w:rPr>
          <w:rFonts w:hint="eastAsia"/>
          <w:lang w:val="en-US" w:eastAsia="zh-CN"/>
        </w:rPr>
        <w:t>20</w:t>
      </w:r>
      <w:r>
        <w:rPr>
          <w:rFonts w:hint="default"/>
          <w:lang w:eastAsia="zh-CN"/>
        </w:rPr>
        <w:t>、D</w:t>
      </w:r>
    </w:p>
    <w:p>
      <w:pPr>
        <w:numPr>
          <w:ilvl w:val="0"/>
          <w:numId w:val="0"/>
        </w:numPr>
        <w:rPr>
          <w:rFonts w:hint="default"/>
          <w:b/>
          <w:bCs/>
          <w:lang w:eastAsia="zh-CN"/>
        </w:rPr>
      </w:pPr>
      <w:r>
        <w:rPr>
          <w:rFonts w:hint="default"/>
          <w:b/>
          <w:bCs/>
          <w:lang w:eastAsia="zh-CN"/>
        </w:rPr>
        <w:t>本题考查世界舞台上的中国、构建人类命运共同体。</w:t>
      </w:r>
    </w:p>
    <w:p>
      <w:pPr>
        <w:numPr>
          <w:ilvl w:val="0"/>
          <w:numId w:val="0"/>
        </w:numPr>
        <w:rPr>
          <w:rFonts w:hint="default"/>
          <w:lang w:eastAsia="zh-CN"/>
        </w:rPr>
      </w:pPr>
      <w:r>
        <w:rPr>
          <w:rFonts w:hint="default"/>
          <w:lang w:eastAsia="zh-CN"/>
        </w:rPr>
        <w:t>①：“变化者，乃天地之自然。”这句话的意思是变化是自然界的规律，强调变化是必然的。而解读部分提到新兴国家改变世界格局，符合用典的意思，因为金砖国家的崛起确实带来了世界格局的变化。故①说法正确；</w:t>
      </w:r>
    </w:p>
    <w:p>
      <w:pPr>
        <w:numPr>
          <w:ilvl w:val="0"/>
          <w:numId w:val="0"/>
        </w:numPr>
        <w:rPr>
          <w:rFonts w:hint="default"/>
          <w:lang w:eastAsia="zh-CN"/>
        </w:rPr>
      </w:pPr>
      <w:r>
        <w:rPr>
          <w:rFonts w:hint="default"/>
          <w:lang w:eastAsia="zh-CN"/>
        </w:rPr>
        <w:t>②：“积力之所举，则无不胜也；众智之所为，则无不成也。” 这句话出自《淮南子》，意思是积聚众人的力量去做事，没有不成功的；集中大家的智慧，没有做不成的事。解读部分提到“坚定信心，众志成城，携手构建发展共同体，不让任何一个国家掉队”，强调合作和集体的力量，故②说法正确；</w:t>
      </w:r>
    </w:p>
    <w:p>
      <w:pPr>
        <w:numPr>
          <w:ilvl w:val="0"/>
          <w:numId w:val="0"/>
        </w:numPr>
        <w:rPr>
          <w:rFonts w:hint="default"/>
          <w:lang w:eastAsia="zh-CN"/>
        </w:rPr>
      </w:pPr>
      <w:r>
        <w:rPr>
          <w:rFonts w:hint="default"/>
          <w:lang w:eastAsia="zh-CN"/>
        </w:rPr>
        <w:t>③：“泰山不让土壤，故能成其大；河海不择细流，故能就其深。” 出自李斯的《谏逐客书》，意思是泰山不拒绝泥土，所以能成就其高大；河海不挑剔细流，所以能成就其深广。这强调包容和积累的重要性。解读部分提到“包容互惠、互利共赢，坚持开放包容，汇聚合力”，符合原意，故③说法正确；</w:t>
      </w:r>
    </w:p>
    <w:p>
      <w:pPr>
        <w:numPr>
          <w:ilvl w:val="0"/>
          <w:numId w:val="0"/>
        </w:numPr>
        <w:rPr>
          <w:rFonts w:hint="default"/>
          <w:lang w:eastAsia="zh-CN"/>
        </w:rPr>
      </w:pPr>
      <w:r>
        <w:rPr>
          <w:rFonts w:hint="default"/>
          <w:lang w:eastAsia="zh-CN"/>
        </w:rPr>
        <w:t>④：“志合者，不以山海为远。” 出自葛洪的《抱朴子》，意思是志同道合的人，即使有山海阻隔也不觉得遥远。解读部分说各国为了共同的目标走到一起，追求和平发展合作共赢，符合用典中强调志同道合、团结合作的意思。故④说法正确；</w:t>
      </w:r>
    </w:p>
    <w:p>
      <w:pPr>
        <w:numPr>
          <w:ilvl w:val="0"/>
          <w:numId w:val="0"/>
        </w:numPr>
        <w:rPr>
          <w:rFonts w:hint="default"/>
          <w:lang w:eastAsia="zh-CN"/>
        </w:rPr>
      </w:pPr>
      <w:r>
        <w:rPr>
          <w:rFonts w:hint="default"/>
          <w:lang w:eastAsia="zh-CN"/>
        </w:rPr>
        <w:t>故本题选D。</w:t>
      </w:r>
    </w:p>
    <w:p>
      <w:pPr>
        <w:numPr>
          <w:ilvl w:val="0"/>
          <w:numId w:val="0"/>
        </w:numPr>
        <w:rPr>
          <w:rFonts w:hint="default"/>
          <w:lang w:eastAsia="zh-CN"/>
        </w:rPr>
      </w:pPr>
    </w:p>
    <w:p>
      <w:pPr>
        <w:numPr>
          <w:ilvl w:val="0"/>
          <w:numId w:val="0"/>
        </w:numPr>
        <w:rPr>
          <w:rFonts w:hint="eastAsia" w:ascii="宋体" w:hAnsi="宋体"/>
          <w:b/>
          <w:bCs/>
          <w:spacing w:val="30"/>
          <w:sz w:val="28"/>
          <w:szCs w:val="28"/>
        </w:rPr>
      </w:pPr>
      <w:r>
        <w:rPr>
          <w:rFonts w:hint="eastAsia"/>
          <w:lang w:val="en-US" w:eastAsia="zh-CN"/>
        </w:rPr>
        <w:t>二</w:t>
      </w:r>
      <w:r>
        <w:rPr>
          <w:rFonts w:hint="eastAsia" w:ascii="宋体" w:hAnsi="宋体"/>
          <w:b/>
          <w:bCs/>
          <w:spacing w:val="30"/>
          <w:sz w:val="28"/>
          <w:szCs w:val="28"/>
          <w:lang w:val="en-US" w:eastAsia="zh-CN"/>
        </w:rPr>
        <w:t>、</w:t>
      </w:r>
      <w:r>
        <w:rPr>
          <w:rFonts w:hint="eastAsia" w:ascii="宋体" w:hAnsi="宋体"/>
          <w:b/>
          <w:bCs/>
          <w:spacing w:val="30"/>
          <w:sz w:val="28"/>
          <w:szCs w:val="28"/>
        </w:rPr>
        <w:t>非选择题。（共</w:t>
      </w:r>
      <w:r>
        <w:rPr>
          <w:rFonts w:hint="eastAsia" w:ascii="宋体" w:hAnsi="宋体"/>
          <w:b/>
          <w:bCs/>
          <w:spacing w:val="30"/>
          <w:sz w:val="28"/>
          <w:szCs w:val="28"/>
          <w:lang w:val="en-US" w:eastAsia="zh-CN"/>
        </w:rPr>
        <w:t>4</w:t>
      </w:r>
      <w:r>
        <w:rPr>
          <w:rFonts w:hint="eastAsia" w:ascii="宋体" w:hAnsi="宋体"/>
          <w:b/>
          <w:bCs/>
          <w:spacing w:val="30"/>
          <w:sz w:val="28"/>
          <w:szCs w:val="28"/>
        </w:rPr>
        <w:t>道大题，16题</w:t>
      </w:r>
      <w:r>
        <w:rPr>
          <w:rFonts w:hint="eastAsia" w:ascii="宋体" w:hAnsi="宋体"/>
          <w:b/>
          <w:bCs/>
          <w:spacing w:val="30"/>
          <w:sz w:val="28"/>
          <w:szCs w:val="28"/>
          <w:lang w:val="en-US" w:eastAsia="zh-CN"/>
        </w:rPr>
        <w:t>10</w:t>
      </w:r>
      <w:r>
        <w:rPr>
          <w:rFonts w:hint="eastAsia" w:ascii="宋体" w:hAnsi="宋体"/>
          <w:b/>
          <w:bCs/>
          <w:spacing w:val="30"/>
          <w:sz w:val="28"/>
          <w:szCs w:val="28"/>
        </w:rPr>
        <w:t>分，17题</w:t>
      </w:r>
      <w:r>
        <w:rPr>
          <w:rFonts w:hint="eastAsia" w:ascii="宋体" w:hAnsi="宋体"/>
          <w:b/>
          <w:bCs/>
          <w:spacing w:val="30"/>
          <w:sz w:val="28"/>
          <w:szCs w:val="28"/>
          <w:lang w:val="en-US" w:eastAsia="zh-CN"/>
        </w:rPr>
        <w:t>10</w:t>
      </w:r>
      <w:r>
        <w:rPr>
          <w:rFonts w:hint="eastAsia" w:ascii="宋体" w:hAnsi="宋体"/>
          <w:b/>
          <w:bCs/>
          <w:spacing w:val="30"/>
          <w:sz w:val="28"/>
          <w:szCs w:val="28"/>
        </w:rPr>
        <w:t>分，</w:t>
      </w:r>
      <w:r>
        <w:rPr>
          <w:rFonts w:hint="eastAsia" w:ascii="宋体" w:hAnsi="宋体" w:eastAsia="宋体" w:cs="Times New Roman"/>
          <w:b/>
          <w:bCs/>
          <w:spacing w:val="30"/>
          <w:sz w:val="24"/>
          <w:szCs w:val="24"/>
          <w:lang w:val="en-US" w:eastAsia="zh-CN"/>
        </w:rPr>
        <w:t>18题10分，19题10分，共40分）</w:t>
      </w:r>
    </w:p>
    <w:p>
      <w:pPr>
        <w:numPr>
          <w:ilvl w:val="0"/>
          <w:numId w:val="0"/>
        </w:numPr>
        <w:rPr>
          <w:rFonts w:hint="eastAsia" w:ascii="宋体" w:hAnsi="宋体" w:eastAsia="宋体" w:cs="Times New Roman"/>
          <w:b/>
          <w:bCs/>
          <w:spacing w:val="30"/>
          <w:sz w:val="24"/>
          <w:szCs w:val="24"/>
          <w:lang w:val="en-US" w:eastAsia="zh-CN"/>
        </w:rPr>
      </w:pPr>
      <w:r>
        <w:rPr>
          <w:rFonts w:hint="eastAsia" w:ascii="宋体" w:hAnsi="宋体" w:eastAsia="宋体" w:cs="Times New Roman"/>
          <w:b/>
          <w:bCs/>
          <w:spacing w:val="30"/>
          <w:sz w:val="24"/>
          <w:szCs w:val="24"/>
          <w:lang w:val="en-US" w:eastAsia="zh-CN"/>
        </w:rPr>
        <w:t>16、（10分）</w:t>
      </w:r>
    </w:p>
    <w:p>
      <w:pPr>
        <w:numPr>
          <w:ilvl w:val="0"/>
          <w:numId w:val="0"/>
        </w:numPr>
        <w:spacing w:line="360" w:lineRule="exact"/>
        <w:ind w:leftChars="0"/>
        <w:rPr>
          <w:rFonts w:hint="default" w:ascii="宋体" w:hAnsi="Times New Roman" w:eastAsia="宋体" w:cs="Times New Roman"/>
          <w:b/>
          <w:bCs/>
          <w:sz w:val="24"/>
          <w:szCs w:val="24"/>
          <w:lang w:val="en-US" w:eastAsia="zh-CN"/>
        </w:rPr>
      </w:pPr>
      <w:r>
        <w:rPr>
          <w:rFonts w:hint="eastAsia" w:ascii="宋体" w:cs="Times New Roman"/>
          <w:b/>
          <w:bCs/>
          <w:sz w:val="24"/>
          <w:szCs w:val="24"/>
          <w:lang w:val="en-US" w:eastAsia="zh-CN"/>
        </w:rPr>
        <w:t>本题考查未成年人的特殊保护、敬畏生命、守护生命的相关知识。</w:t>
      </w:r>
    </w:p>
    <w:p>
      <w:pPr>
        <w:numPr>
          <w:ilvl w:val="0"/>
          <w:numId w:val="0"/>
        </w:numPr>
        <w:rPr>
          <w:rFonts w:hint="eastAsia" w:ascii="宋体" w:hAnsi="宋体"/>
          <w:b w:val="0"/>
          <w:bCs w:val="0"/>
          <w:spacing w:val="30"/>
          <w:sz w:val="24"/>
          <w:szCs w:val="24"/>
          <w:lang w:val="en-US" w:eastAsia="zh-CN"/>
        </w:rPr>
      </w:pPr>
      <w:r>
        <w:rPr>
          <w:rFonts w:hint="eastAsia" w:ascii="宋体" w:cs="Times New Roman"/>
          <w:b/>
          <w:bCs/>
          <w:sz w:val="24"/>
          <w:szCs w:val="24"/>
          <w:lang w:val="en-US" w:eastAsia="zh-CN"/>
        </w:rPr>
        <w:t>参考答案：</w:t>
      </w:r>
    </w:p>
    <w:p>
      <w:pPr>
        <w:numPr>
          <w:ilvl w:val="0"/>
          <w:numId w:val="0"/>
        </w:numPr>
        <w:spacing w:line="360" w:lineRule="exact"/>
        <w:ind w:leftChars="0"/>
        <w:rPr>
          <w:rFonts w:hint="eastAsia" w:ascii="宋体" w:cs="Times New Roman"/>
          <w:b/>
          <w:bCs/>
          <w:sz w:val="24"/>
          <w:szCs w:val="24"/>
          <w:lang w:val="en-US" w:eastAsia="zh-CN"/>
        </w:rPr>
      </w:pPr>
      <w:r>
        <w:rPr>
          <w:rFonts w:hint="eastAsia" w:ascii="宋体" w:hAnsi="Times New Roman" w:eastAsia="宋体" w:cs="Times New Roman"/>
          <w:b/>
          <w:bCs/>
          <w:sz w:val="24"/>
          <w:szCs w:val="24"/>
          <w:lang w:val="en-US" w:eastAsia="zh-CN"/>
        </w:rPr>
        <w:t>（1）（共</w:t>
      </w:r>
      <w:r>
        <w:rPr>
          <w:rFonts w:hint="eastAsia" w:ascii="宋体" w:cs="Times New Roman"/>
          <w:b/>
          <w:bCs/>
          <w:sz w:val="24"/>
          <w:szCs w:val="24"/>
          <w:lang w:val="en-US" w:eastAsia="zh-CN"/>
        </w:rPr>
        <w:t>6</w:t>
      </w:r>
      <w:r>
        <w:rPr>
          <w:rFonts w:hint="eastAsia" w:ascii="宋体" w:hAnsi="Times New Roman" w:eastAsia="宋体" w:cs="Times New Roman"/>
          <w:b/>
          <w:bCs/>
          <w:sz w:val="24"/>
          <w:szCs w:val="24"/>
          <w:lang w:val="en-US" w:eastAsia="zh-CN"/>
        </w:rPr>
        <w:t>分）</w:t>
      </w:r>
    </w:p>
    <w:p>
      <w:pPr>
        <w:numPr>
          <w:ilvl w:val="0"/>
          <w:numId w:val="0"/>
        </w:numPr>
        <w:spacing w:line="360" w:lineRule="exact"/>
        <w:ind w:leftChars="0"/>
        <w:rPr>
          <w:rFonts w:hint="eastAsia" w:ascii="宋体" w:hAnsi="Times New Roman" w:eastAsia="宋体" w:cs="Times New Roman"/>
          <w:sz w:val="24"/>
          <w:szCs w:val="24"/>
          <w:lang w:val="en-US" w:eastAsia="zh-CN"/>
        </w:rPr>
      </w:pPr>
      <w:r>
        <w:rPr>
          <w:rFonts w:hint="eastAsia" w:ascii="宋体" w:hAnsi="Times New Roman" w:eastAsia="宋体" w:cs="Times New Roman"/>
          <w:b/>
          <w:bCs/>
          <w:sz w:val="24"/>
          <w:szCs w:val="24"/>
          <w:lang w:val="en-US" w:eastAsia="zh-CN"/>
        </w:rPr>
        <w:t>理由</w:t>
      </w:r>
      <w:r>
        <w:rPr>
          <w:rFonts w:hint="eastAsia" w:ascii="宋体" w:cs="Times New Roman"/>
          <w:b/>
          <w:bCs/>
          <w:sz w:val="24"/>
          <w:szCs w:val="24"/>
          <w:lang w:val="en-US" w:eastAsia="zh-CN"/>
        </w:rPr>
        <w:t>：</w:t>
      </w:r>
      <w:r>
        <w:rPr>
          <w:rFonts w:hint="eastAsia" w:ascii="宋体" w:hAnsi="Times New Roman" w:eastAsia="宋体" w:cs="Times New Roman"/>
          <w:sz w:val="24"/>
          <w:szCs w:val="24"/>
          <w:lang w:val="en-US" w:eastAsia="zh-CN"/>
        </w:rPr>
        <w:t>①未成年人身心发育尚不成熟，自我保护能力较弱，辨别是非能力和自我控制能力不强，容易受到不良因素的影响和不法侵害，需要给予特殊的保护。②未成年人的生存和发展事关人类的未来，对未成年人给予特殊关爱和保护，已经成为人类的共识。保护未成年人的合法权益，是人类文明和社会进步的应有之义。③保护未成年人是全社会共同的责任。</w:t>
      </w:r>
      <w:r>
        <w:rPr>
          <w:rFonts w:hint="eastAsia" w:ascii="宋体" w:hAnsi="Times New Roman" w:eastAsia="宋体" w:cs="Times New Roman"/>
          <w:b/>
          <w:bCs/>
          <w:sz w:val="24"/>
          <w:szCs w:val="24"/>
          <w:lang w:val="en-US" w:eastAsia="zh-CN"/>
        </w:rPr>
        <w:t>（每个要点</w:t>
      </w:r>
      <w:r>
        <w:rPr>
          <w:rFonts w:hint="eastAsia" w:ascii="宋体" w:cs="Times New Roman"/>
          <w:b/>
          <w:bCs/>
          <w:sz w:val="24"/>
          <w:szCs w:val="24"/>
          <w:lang w:val="en-US" w:eastAsia="zh-CN"/>
        </w:rPr>
        <w:t>2</w:t>
      </w:r>
      <w:r>
        <w:rPr>
          <w:rFonts w:hint="eastAsia" w:ascii="宋体" w:hAnsi="Times New Roman" w:eastAsia="宋体" w:cs="Times New Roman"/>
          <w:b/>
          <w:bCs/>
          <w:sz w:val="24"/>
          <w:szCs w:val="24"/>
          <w:lang w:val="en-US" w:eastAsia="zh-CN"/>
        </w:rPr>
        <w:t>分，答出两点即可，共</w:t>
      </w:r>
      <w:r>
        <w:rPr>
          <w:rFonts w:hint="eastAsia" w:ascii="宋体" w:cs="Times New Roman"/>
          <w:b/>
          <w:bCs/>
          <w:sz w:val="24"/>
          <w:szCs w:val="24"/>
          <w:lang w:val="en-US" w:eastAsia="zh-CN"/>
        </w:rPr>
        <w:t>4</w:t>
      </w:r>
      <w:r>
        <w:rPr>
          <w:rFonts w:hint="eastAsia" w:ascii="宋体" w:hAnsi="Times New Roman" w:eastAsia="宋体" w:cs="Times New Roman"/>
          <w:b/>
          <w:bCs/>
          <w:sz w:val="24"/>
          <w:szCs w:val="24"/>
          <w:lang w:val="en-US" w:eastAsia="zh-CN"/>
        </w:rPr>
        <w:t>分）</w:t>
      </w:r>
    </w:p>
    <w:p>
      <w:pPr>
        <w:numPr>
          <w:ilvl w:val="0"/>
          <w:numId w:val="0"/>
        </w:numPr>
        <w:spacing w:line="360" w:lineRule="exact"/>
        <w:ind w:leftChars="0"/>
        <w:rPr>
          <w:rFonts w:hint="eastAsia" w:ascii="宋体" w:hAnsi="Times New Roman" w:eastAsia="宋体" w:cs="Times New Roman"/>
          <w:sz w:val="24"/>
          <w:szCs w:val="24"/>
          <w:lang w:val="en-US" w:eastAsia="zh-CN"/>
        </w:rPr>
      </w:pPr>
      <w:r>
        <w:rPr>
          <w:rFonts w:hint="eastAsia" w:ascii="宋体" w:hAnsi="Times New Roman" w:eastAsia="宋体" w:cs="Times New Roman"/>
          <w:b/>
          <w:bCs/>
          <w:sz w:val="24"/>
          <w:szCs w:val="24"/>
          <w:lang w:val="en-US" w:eastAsia="zh-CN"/>
        </w:rPr>
        <w:t>专门法律：</w:t>
      </w:r>
      <w:r>
        <w:rPr>
          <w:rFonts w:hint="eastAsia" w:ascii="宋体" w:cs="Times New Roman"/>
          <w:b/>
          <w:bCs/>
          <w:sz w:val="24"/>
          <w:szCs w:val="24"/>
          <w:lang w:val="en-US" w:eastAsia="zh-CN"/>
        </w:rPr>
        <w:t>《</w:t>
      </w:r>
      <w:r>
        <w:rPr>
          <w:rFonts w:hint="eastAsia" w:ascii="宋体" w:hAnsi="Times New Roman" w:eastAsia="宋体" w:cs="Times New Roman"/>
          <w:sz w:val="24"/>
          <w:szCs w:val="24"/>
          <w:lang w:val="en-US" w:eastAsia="zh-CN"/>
        </w:rPr>
        <w:t>中华人民共和国未成年人保护法</w:t>
      </w:r>
      <w:r>
        <w:rPr>
          <w:rFonts w:hint="eastAsia" w:ascii="宋体" w:cs="Times New Roman"/>
          <w:b/>
          <w:bCs/>
          <w:sz w:val="24"/>
          <w:szCs w:val="24"/>
          <w:lang w:val="en-US" w:eastAsia="zh-CN"/>
        </w:rPr>
        <w:t>》</w:t>
      </w:r>
      <w:r>
        <w:rPr>
          <w:rFonts w:hint="eastAsia" w:ascii="宋体" w:hAnsi="Times New Roman" w:eastAsia="宋体" w:cs="Times New Roman"/>
          <w:sz w:val="24"/>
          <w:szCs w:val="24"/>
          <w:lang w:val="en-US" w:eastAsia="zh-CN"/>
        </w:rPr>
        <w:t>、</w:t>
      </w:r>
      <w:r>
        <w:rPr>
          <w:rFonts w:hint="eastAsia" w:ascii="宋体" w:cs="Times New Roman"/>
          <w:sz w:val="24"/>
          <w:szCs w:val="24"/>
          <w:lang w:val="en-US" w:eastAsia="zh-CN"/>
        </w:rPr>
        <w:t>《</w:t>
      </w:r>
      <w:r>
        <w:rPr>
          <w:rFonts w:hint="eastAsia" w:ascii="宋体" w:hAnsi="Times New Roman" w:eastAsia="宋体" w:cs="Times New Roman"/>
          <w:sz w:val="24"/>
          <w:szCs w:val="24"/>
          <w:lang w:val="en-US" w:eastAsia="zh-CN"/>
        </w:rPr>
        <w:t>中华人民共和国预防未成年人犯罪法</w:t>
      </w:r>
      <w:r>
        <w:rPr>
          <w:rFonts w:hint="eastAsia" w:ascii="宋体" w:cs="Times New Roman"/>
          <w:sz w:val="24"/>
          <w:szCs w:val="24"/>
          <w:lang w:val="en-US" w:eastAsia="zh-CN"/>
        </w:rPr>
        <w:t>》</w:t>
      </w:r>
      <w:r>
        <w:rPr>
          <w:rFonts w:hint="eastAsia" w:ascii="宋体" w:hAnsi="Times New Roman" w:eastAsia="宋体" w:cs="Times New Roman"/>
          <w:sz w:val="24"/>
          <w:szCs w:val="24"/>
          <w:lang w:val="en-US" w:eastAsia="zh-CN"/>
        </w:rPr>
        <w:t>。</w:t>
      </w:r>
      <w:r>
        <w:rPr>
          <w:rFonts w:hint="eastAsia" w:ascii="宋体" w:hAnsi="Times New Roman" w:eastAsia="宋体" w:cs="Times New Roman"/>
          <w:b/>
          <w:bCs/>
          <w:sz w:val="24"/>
          <w:szCs w:val="24"/>
          <w:lang w:val="en-US" w:eastAsia="zh-CN"/>
        </w:rPr>
        <w:t>（每个要点</w:t>
      </w:r>
      <w:r>
        <w:rPr>
          <w:rFonts w:hint="eastAsia" w:ascii="宋体" w:cs="Times New Roman"/>
          <w:b/>
          <w:bCs/>
          <w:sz w:val="24"/>
          <w:szCs w:val="24"/>
          <w:lang w:val="en-US" w:eastAsia="zh-CN"/>
        </w:rPr>
        <w:t>1</w:t>
      </w:r>
      <w:r>
        <w:rPr>
          <w:rFonts w:hint="eastAsia" w:ascii="宋体" w:hAnsi="Times New Roman" w:eastAsia="宋体" w:cs="Times New Roman"/>
          <w:b/>
          <w:bCs/>
          <w:sz w:val="24"/>
          <w:szCs w:val="24"/>
          <w:lang w:val="en-US" w:eastAsia="zh-CN"/>
        </w:rPr>
        <w:t>分，答出两点即可，共</w:t>
      </w:r>
      <w:r>
        <w:rPr>
          <w:rFonts w:hint="eastAsia" w:ascii="宋体" w:cs="Times New Roman"/>
          <w:b/>
          <w:bCs/>
          <w:sz w:val="24"/>
          <w:szCs w:val="24"/>
          <w:lang w:val="en-US" w:eastAsia="zh-CN"/>
        </w:rPr>
        <w:t>2</w:t>
      </w:r>
      <w:r>
        <w:rPr>
          <w:rFonts w:hint="eastAsia" w:ascii="宋体" w:hAnsi="Times New Roman" w:eastAsia="宋体" w:cs="Times New Roman"/>
          <w:b/>
          <w:bCs/>
          <w:sz w:val="24"/>
          <w:szCs w:val="24"/>
          <w:lang w:val="en-US" w:eastAsia="zh-CN"/>
        </w:rPr>
        <w:t xml:space="preserve">分）  </w:t>
      </w:r>
      <w:r>
        <w:rPr>
          <w:rFonts w:hint="eastAsia" w:ascii="宋体" w:hAnsi="Times New Roman" w:eastAsia="宋体" w:cs="Times New Roman"/>
          <w:sz w:val="24"/>
          <w:szCs w:val="24"/>
          <w:lang w:val="en-US" w:eastAsia="zh-CN"/>
        </w:rPr>
        <w:t xml:space="preserve">  </w:t>
      </w:r>
    </w:p>
    <w:p>
      <w:pPr>
        <w:numPr>
          <w:ilvl w:val="0"/>
          <w:numId w:val="0"/>
        </w:numPr>
        <w:spacing w:line="360" w:lineRule="exact"/>
        <w:ind w:leftChars="0"/>
        <w:rPr>
          <w:rFonts w:hint="eastAsia" w:ascii="宋体" w:hAnsi="Times New Roman" w:eastAsia="宋体" w:cs="Times New Roman"/>
          <w:b/>
          <w:bCs/>
          <w:sz w:val="24"/>
          <w:szCs w:val="24"/>
          <w:lang w:val="en-US" w:eastAsia="zh-CN"/>
        </w:rPr>
      </w:pPr>
      <w:r>
        <w:rPr>
          <w:rFonts w:hint="eastAsia" w:ascii="宋体" w:hAnsi="Times New Roman" w:eastAsia="宋体" w:cs="Times New Roman"/>
          <w:b/>
          <w:bCs/>
          <w:sz w:val="24"/>
          <w:szCs w:val="24"/>
          <w:lang w:val="en-US" w:eastAsia="zh-CN"/>
        </w:rPr>
        <w:t>（2）（共</w:t>
      </w:r>
      <w:r>
        <w:rPr>
          <w:rFonts w:hint="eastAsia" w:ascii="宋体" w:cs="Times New Roman"/>
          <w:b/>
          <w:bCs/>
          <w:sz w:val="24"/>
          <w:szCs w:val="24"/>
          <w:lang w:val="en-US" w:eastAsia="zh-CN"/>
        </w:rPr>
        <w:t>4</w:t>
      </w:r>
      <w:r>
        <w:rPr>
          <w:rFonts w:hint="eastAsia" w:ascii="宋体" w:hAnsi="Times New Roman" w:eastAsia="宋体" w:cs="Times New Roman"/>
          <w:b/>
          <w:bCs/>
          <w:sz w:val="24"/>
          <w:szCs w:val="24"/>
          <w:lang w:val="en-US" w:eastAsia="zh-CN"/>
        </w:rPr>
        <w:t>分）</w:t>
      </w:r>
    </w:p>
    <w:p>
      <w:pPr>
        <w:numPr>
          <w:ilvl w:val="0"/>
          <w:numId w:val="0"/>
        </w:numPr>
        <w:spacing w:line="360" w:lineRule="exact"/>
        <w:ind w:leftChars="0"/>
        <w:rPr>
          <w:rFonts w:hint="eastAsia" w:ascii="宋体" w:hAnsi="Times New Roman" w:eastAsia="宋体" w:cs="Times New Roman"/>
          <w:sz w:val="24"/>
          <w:szCs w:val="24"/>
          <w:lang w:val="en-US" w:eastAsia="zh-CN"/>
        </w:rPr>
      </w:pPr>
      <w:r>
        <w:rPr>
          <w:rFonts w:hint="eastAsia" w:ascii="宋体" w:hAnsi="Times New Roman" w:eastAsia="宋体" w:cs="Times New Roman"/>
          <w:b/>
          <w:bCs/>
          <w:sz w:val="24"/>
          <w:szCs w:val="24"/>
          <w:lang w:val="en-US" w:eastAsia="zh-CN"/>
        </w:rPr>
        <w:t>敬畏生命：</w:t>
      </w:r>
      <w:r>
        <w:rPr>
          <w:rFonts w:hint="eastAsia" w:ascii="宋体" w:hAnsi="Times New Roman" w:eastAsia="宋体" w:cs="Times New Roman"/>
          <w:sz w:val="24"/>
          <w:szCs w:val="24"/>
          <w:lang w:val="en-US" w:eastAsia="zh-CN"/>
        </w:rPr>
        <w:t>①生命至上，生命是脆弱的、艰难的。生命是坚强的、有力量的，我们对生命要有一种敬畏的情怀。（1分）②生命是宝贵的，生命价值高于一切，生命至上。（</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分）③我们要休戚与共，尊重、关注、关怀和善待每个人。（</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分）</w:t>
      </w:r>
      <w:r>
        <w:rPr>
          <w:rFonts w:hint="eastAsia" w:ascii="宋体" w:hAnsi="Times New Roman" w:eastAsia="宋体" w:cs="Times New Roman"/>
          <w:b/>
          <w:bCs/>
          <w:sz w:val="24"/>
          <w:szCs w:val="24"/>
          <w:lang w:val="en-US" w:eastAsia="zh-CN"/>
        </w:rPr>
        <w:t>（每个要点</w:t>
      </w:r>
      <w:r>
        <w:rPr>
          <w:rFonts w:hint="eastAsia" w:ascii="宋体" w:cs="Times New Roman"/>
          <w:b/>
          <w:bCs/>
          <w:sz w:val="24"/>
          <w:szCs w:val="24"/>
          <w:lang w:val="en-US" w:eastAsia="zh-CN"/>
        </w:rPr>
        <w:t>1</w:t>
      </w:r>
      <w:r>
        <w:rPr>
          <w:rFonts w:hint="eastAsia" w:ascii="宋体" w:hAnsi="Times New Roman" w:eastAsia="宋体" w:cs="Times New Roman"/>
          <w:b/>
          <w:bCs/>
          <w:sz w:val="24"/>
          <w:szCs w:val="24"/>
          <w:lang w:val="en-US" w:eastAsia="zh-CN"/>
        </w:rPr>
        <w:t>分，答出两点即可，共</w:t>
      </w:r>
      <w:r>
        <w:rPr>
          <w:rFonts w:hint="eastAsia" w:ascii="宋体" w:cs="Times New Roman"/>
          <w:b/>
          <w:bCs/>
          <w:sz w:val="24"/>
          <w:szCs w:val="24"/>
          <w:lang w:val="en-US" w:eastAsia="zh-CN"/>
        </w:rPr>
        <w:t>2</w:t>
      </w:r>
      <w:r>
        <w:rPr>
          <w:rFonts w:hint="eastAsia" w:ascii="宋体" w:hAnsi="Times New Roman" w:eastAsia="宋体" w:cs="Times New Roman"/>
          <w:b/>
          <w:bCs/>
          <w:sz w:val="24"/>
          <w:szCs w:val="24"/>
          <w:lang w:val="en-US" w:eastAsia="zh-CN"/>
        </w:rPr>
        <w:t>分）</w:t>
      </w:r>
    </w:p>
    <w:p>
      <w:pPr>
        <w:numPr>
          <w:ilvl w:val="0"/>
          <w:numId w:val="0"/>
        </w:numPr>
        <w:spacing w:line="360" w:lineRule="exact"/>
        <w:ind w:leftChars="0"/>
        <w:rPr>
          <w:rFonts w:hint="eastAsia" w:ascii="宋体" w:hAnsi="Times New Roman" w:eastAsia="宋体" w:cs="Times New Roman"/>
          <w:sz w:val="24"/>
          <w:szCs w:val="24"/>
          <w:lang w:val="en-US" w:eastAsia="zh-CN"/>
        </w:rPr>
      </w:pPr>
    </w:p>
    <w:p>
      <w:pPr>
        <w:numPr>
          <w:ilvl w:val="0"/>
          <w:numId w:val="0"/>
        </w:numPr>
        <w:spacing w:line="360" w:lineRule="exact"/>
        <w:ind w:leftChars="0"/>
        <w:rPr>
          <w:rFonts w:hint="eastAsia" w:ascii="宋体" w:hAnsi="Times New Roman" w:eastAsia="宋体" w:cs="Times New Roman"/>
          <w:sz w:val="24"/>
          <w:szCs w:val="24"/>
          <w:lang w:val="en-US" w:eastAsia="zh-CN"/>
        </w:rPr>
      </w:pPr>
      <w:r>
        <w:rPr>
          <w:rFonts w:hint="eastAsia" w:ascii="宋体" w:hAnsi="Times New Roman" w:eastAsia="宋体" w:cs="Times New Roman"/>
          <w:b/>
          <w:bCs/>
          <w:sz w:val="24"/>
          <w:szCs w:val="24"/>
          <w:lang w:val="en-US" w:eastAsia="zh-CN"/>
        </w:rPr>
        <w:t>守护生命：</w:t>
      </w:r>
      <w:r>
        <w:rPr>
          <w:rFonts w:hint="eastAsia" w:ascii="宋体" w:hAnsi="Times New Roman" w:eastAsia="宋体" w:cs="Times New Roman"/>
          <w:sz w:val="24"/>
          <w:szCs w:val="24"/>
          <w:lang w:val="en-US" w:eastAsia="zh-CN"/>
        </w:rPr>
        <w:t>①首先要关注自己的身体。养成健康的生活方式，是一种对生命负责任的态度。（</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分）②增强安全意识，自我保护意识，提高安全防范能力，掌握一些基本的自救自护方法。（</w:t>
      </w:r>
      <w:r>
        <w:rPr>
          <w:rFonts w:hint="eastAsia" w:ascii="宋体" w:cs="Times New Roman"/>
          <w:sz w:val="24"/>
          <w:szCs w:val="24"/>
          <w:lang w:val="en-US" w:eastAsia="zh-CN"/>
        </w:rPr>
        <w:t>1</w:t>
      </w:r>
      <w:r>
        <w:rPr>
          <w:rFonts w:hint="eastAsia" w:ascii="宋体" w:hAnsi="Times New Roman" w:eastAsia="宋体" w:cs="Times New Roman"/>
          <w:sz w:val="24"/>
          <w:szCs w:val="24"/>
          <w:lang w:val="en-US" w:eastAsia="zh-CN"/>
        </w:rPr>
        <w:t>分）</w:t>
      </w:r>
      <w:r>
        <w:rPr>
          <w:rFonts w:hint="eastAsia" w:ascii="宋体" w:hAnsi="Times New Roman" w:eastAsia="宋体" w:cs="Times New Roman"/>
          <w:b/>
          <w:bCs/>
          <w:sz w:val="24"/>
          <w:szCs w:val="24"/>
          <w:lang w:val="en-US" w:eastAsia="zh-CN"/>
        </w:rPr>
        <w:t>（每个要点</w:t>
      </w:r>
      <w:r>
        <w:rPr>
          <w:rFonts w:hint="eastAsia" w:ascii="宋体" w:cs="Times New Roman"/>
          <w:b/>
          <w:bCs/>
          <w:sz w:val="24"/>
          <w:szCs w:val="24"/>
          <w:lang w:val="en-US" w:eastAsia="zh-CN"/>
        </w:rPr>
        <w:t>1</w:t>
      </w:r>
      <w:r>
        <w:rPr>
          <w:rFonts w:hint="eastAsia" w:ascii="宋体" w:hAnsi="Times New Roman" w:eastAsia="宋体" w:cs="Times New Roman"/>
          <w:b/>
          <w:bCs/>
          <w:sz w:val="24"/>
          <w:szCs w:val="24"/>
          <w:lang w:val="en-US" w:eastAsia="zh-CN"/>
        </w:rPr>
        <w:t>分，答出两点即可，共</w:t>
      </w:r>
      <w:r>
        <w:rPr>
          <w:rFonts w:hint="eastAsia" w:ascii="宋体" w:cs="Times New Roman"/>
          <w:b/>
          <w:bCs/>
          <w:sz w:val="24"/>
          <w:szCs w:val="24"/>
          <w:lang w:val="en-US" w:eastAsia="zh-CN"/>
        </w:rPr>
        <w:t>2</w:t>
      </w:r>
      <w:r>
        <w:rPr>
          <w:rFonts w:hint="eastAsia" w:ascii="宋体" w:hAnsi="Times New Roman" w:eastAsia="宋体" w:cs="Times New Roman"/>
          <w:b/>
          <w:bCs/>
          <w:sz w:val="24"/>
          <w:szCs w:val="24"/>
          <w:lang w:val="en-US" w:eastAsia="zh-CN"/>
        </w:rPr>
        <w:t>分，</w:t>
      </w:r>
      <w:r>
        <w:rPr>
          <w:rFonts w:hint="eastAsia" w:ascii="宋体" w:hAnsi="Times New Roman" w:eastAsia="宋体" w:cs="Times New Roman"/>
          <w:b/>
          <w:bCs/>
          <w:sz w:val="24"/>
          <w:szCs w:val="24"/>
          <w:lang w:val="en-US" w:eastAsia="zh-CN"/>
        </w:rPr>
        <w:t>围绕主题，言之有理可酌情赋分）</w:t>
      </w:r>
    </w:p>
    <w:p>
      <w:pPr>
        <w:numPr>
          <w:ilvl w:val="0"/>
          <w:numId w:val="0"/>
        </w:numPr>
        <w:spacing w:line="360" w:lineRule="exact"/>
        <w:rPr>
          <w:rFonts w:hint="eastAsia" w:ascii="宋体" w:cs="Times New Roman"/>
          <w:b/>
          <w:bCs/>
          <w:sz w:val="24"/>
          <w:szCs w:val="24"/>
          <w:lang w:val="en-US" w:eastAsia="zh-CN"/>
        </w:rPr>
      </w:pPr>
      <w:r>
        <w:rPr>
          <w:rFonts w:hint="eastAsia" w:ascii="宋体" w:cs="Times New Roman"/>
          <w:b/>
          <w:bCs/>
          <w:sz w:val="24"/>
          <w:szCs w:val="24"/>
          <w:lang w:val="en-US" w:eastAsia="zh-CN"/>
        </w:rPr>
        <w:t>17、（10分）</w:t>
      </w:r>
    </w:p>
    <w:p>
      <w:pPr>
        <w:numPr>
          <w:ilvl w:val="0"/>
          <w:numId w:val="0"/>
        </w:numPr>
        <w:spacing w:line="360" w:lineRule="exact"/>
        <w:ind w:leftChars="0"/>
        <w:rPr>
          <w:rFonts w:hint="eastAsia" w:ascii="宋体" w:cs="Times New Roman"/>
          <w:sz w:val="24"/>
          <w:szCs w:val="24"/>
          <w:lang w:val="en-US" w:eastAsia="zh-CN"/>
        </w:rPr>
      </w:pPr>
      <w:r>
        <w:rPr>
          <w:rFonts w:hint="eastAsia" w:ascii="宋体" w:cs="Times New Roman"/>
          <w:b/>
          <w:bCs/>
          <w:sz w:val="24"/>
          <w:szCs w:val="24"/>
          <w:lang w:val="en-US" w:eastAsia="zh-CN"/>
        </w:rPr>
        <w:t>本题考查公民基本权利、预防校园欺凌的相关知识。</w:t>
      </w:r>
    </w:p>
    <w:p>
      <w:pPr>
        <w:numPr>
          <w:ilvl w:val="0"/>
          <w:numId w:val="0"/>
        </w:numPr>
        <w:spacing w:line="360" w:lineRule="exact"/>
        <w:rPr>
          <w:rFonts w:hint="eastAsia" w:ascii="宋体" w:hAnsi="Times New Roman" w:eastAsia="宋体" w:cs="Times New Roman"/>
          <w:b/>
          <w:bCs/>
          <w:sz w:val="24"/>
          <w:szCs w:val="24"/>
          <w:lang w:val="en-US" w:eastAsia="zh-CN"/>
        </w:rPr>
      </w:pPr>
      <w:r>
        <w:rPr>
          <w:rFonts w:hint="eastAsia" w:ascii="宋体" w:cs="Times New Roman"/>
          <w:b/>
          <w:bCs/>
          <w:sz w:val="24"/>
          <w:szCs w:val="24"/>
          <w:lang w:val="en-US" w:eastAsia="zh-CN"/>
        </w:rPr>
        <w:t>（1）</w:t>
      </w:r>
      <w:r>
        <w:rPr>
          <w:rFonts w:hint="eastAsia" w:ascii="宋体" w:hAnsi="Times New Roman" w:eastAsia="宋体" w:cs="Times New Roman"/>
          <w:b/>
          <w:bCs/>
          <w:sz w:val="24"/>
          <w:szCs w:val="24"/>
          <w:lang w:val="en-US" w:eastAsia="zh-CN"/>
        </w:rPr>
        <w:t>（共</w:t>
      </w:r>
      <w:r>
        <w:rPr>
          <w:rFonts w:hint="eastAsia" w:ascii="宋体" w:cs="Times New Roman"/>
          <w:b/>
          <w:bCs/>
          <w:sz w:val="24"/>
          <w:szCs w:val="24"/>
          <w:lang w:val="en-US" w:eastAsia="zh-CN"/>
        </w:rPr>
        <w:t>3</w:t>
      </w:r>
      <w:r>
        <w:rPr>
          <w:rFonts w:hint="eastAsia" w:ascii="宋体" w:hAnsi="Times New Roman" w:eastAsia="宋体" w:cs="Times New Roman"/>
          <w:b/>
          <w:bCs/>
          <w:sz w:val="24"/>
          <w:szCs w:val="24"/>
          <w:lang w:val="en-US" w:eastAsia="zh-CN"/>
        </w:rPr>
        <w:t>分）</w:t>
      </w:r>
    </w:p>
    <w:p>
      <w:pPr>
        <w:numPr>
          <w:ilvl w:val="0"/>
          <w:numId w:val="0"/>
        </w:numPr>
        <w:spacing w:line="360" w:lineRule="exact"/>
        <w:rPr>
          <w:rFonts w:hint="default" w:ascii="宋体" w:hAnsi="Times New Roman" w:eastAsia="宋体" w:cs="Times New Roman"/>
          <w:b/>
          <w:bCs/>
          <w:sz w:val="24"/>
          <w:szCs w:val="24"/>
          <w:lang w:val="en-US" w:eastAsia="zh-CN"/>
        </w:rPr>
      </w:pPr>
      <w:r>
        <w:rPr>
          <w:rFonts w:hint="default" w:ascii="宋体" w:hAnsi="Times New Roman" w:eastAsia="宋体" w:cs="Times New Roman"/>
          <w:sz w:val="24"/>
          <w:szCs w:val="24"/>
          <w:lang w:val="en-US" w:eastAsia="zh-CN"/>
        </w:rPr>
        <w:t>生命健康权、财产权、人格尊严权。</w:t>
      </w:r>
      <w:r>
        <w:rPr>
          <w:rFonts w:hint="eastAsia" w:ascii="宋体" w:cs="Times New Roman"/>
          <w:b/>
          <w:bCs/>
          <w:sz w:val="24"/>
          <w:szCs w:val="24"/>
          <w:lang w:val="en-US" w:eastAsia="zh-CN"/>
        </w:rPr>
        <w:t>（每点1分）</w:t>
      </w:r>
    </w:p>
    <w:p>
      <w:pPr>
        <w:numPr>
          <w:ilvl w:val="0"/>
          <w:numId w:val="0"/>
        </w:numPr>
        <w:spacing w:line="360" w:lineRule="exact"/>
        <w:rPr>
          <w:rFonts w:hint="default" w:ascii="宋体" w:hAnsi="Times New Roman" w:eastAsia="宋体" w:cs="Times New Roman"/>
          <w:b/>
          <w:bCs/>
          <w:sz w:val="24"/>
          <w:szCs w:val="24"/>
          <w:lang w:val="en-US" w:eastAsia="zh-CN"/>
        </w:rPr>
      </w:pPr>
      <w:r>
        <w:rPr>
          <w:rFonts w:hint="default" w:ascii="宋体" w:hAnsi="Times New Roman" w:eastAsia="宋体" w:cs="Times New Roman"/>
          <w:b/>
          <w:bCs/>
          <w:sz w:val="24"/>
          <w:szCs w:val="24"/>
          <w:lang w:val="en-US" w:eastAsia="zh-CN"/>
        </w:rPr>
        <w:t>(2)</w:t>
      </w:r>
      <w:r>
        <w:rPr>
          <w:rFonts w:hint="eastAsia" w:ascii="宋体" w:hAnsi="Times New Roman" w:eastAsia="宋体" w:cs="Times New Roman"/>
          <w:b/>
          <w:bCs/>
          <w:sz w:val="24"/>
          <w:szCs w:val="24"/>
          <w:lang w:val="en-US" w:eastAsia="zh-CN"/>
        </w:rPr>
        <w:t>（共</w:t>
      </w:r>
      <w:r>
        <w:rPr>
          <w:rFonts w:hint="eastAsia" w:ascii="宋体" w:cs="Times New Roman"/>
          <w:b/>
          <w:bCs/>
          <w:sz w:val="24"/>
          <w:szCs w:val="24"/>
          <w:lang w:val="en-US" w:eastAsia="zh-CN"/>
        </w:rPr>
        <w:t>6</w:t>
      </w:r>
      <w:r>
        <w:rPr>
          <w:rFonts w:hint="eastAsia" w:ascii="宋体" w:hAnsi="Times New Roman" w:eastAsia="宋体" w:cs="Times New Roman"/>
          <w:b/>
          <w:bCs/>
          <w:sz w:val="24"/>
          <w:szCs w:val="24"/>
          <w:lang w:val="en-US" w:eastAsia="zh-CN"/>
        </w:rPr>
        <w:t>分）</w:t>
      </w:r>
    </w:p>
    <w:p>
      <w:pPr>
        <w:numPr>
          <w:ilvl w:val="0"/>
          <w:numId w:val="0"/>
        </w:numPr>
        <w:spacing w:line="360" w:lineRule="exact"/>
        <w:rPr>
          <w:rFonts w:hint="eastAsia" w:ascii="宋体" w:cs="Times New Roman"/>
          <w:b/>
          <w:bCs/>
          <w:sz w:val="24"/>
          <w:szCs w:val="24"/>
          <w:lang w:val="en-US" w:eastAsia="zh-CN"/>
        </w:rPr>
      </w:pPr>
      <w:r>
        <w:rPr>
          <w:rFonts w:hint="default" w:ascii="宋体" w:hAnsi="Times New Roman" w:eastAsia="宋体" w:cs="Times New Roman"/>
          <w:sz w:val="24"/>
          <w:szCs w:val="24"/>
          <w:lang w:val="en-US" w:eastAsia="zh-CN"/>
        </w:rPr>
        <w:t>①当遭遇校园欺凌时，不能忍气吞声，要增强自我保护意识，及时寻求帮助。②要学会依法维权，运用法律武器维护自己的合法权益。③要增强法治观念，树立正确的价值观，不做欺凌他人的行为。④学校和家庭应加强对学生的安全教育和法治教育，提高学生的防范意识和应对能力。</w:t>
      </w:r>
      <w:r>
        <w:rPr>
          <w:rFonts w:hint="eastAsia" w:ascii="宋体" w:cs="Times New Roman"/>
          <w:b/>
          <w:bCs/>
          <w:sz w:val="24"/>
          <w:szCs w:val="24"/>
          <w:lang w:val="en-US" w:eastAsia="zh-CN"/>
        </w:rPr>
        <w:t>（每个要点2分，答出三方面即可，围绕主题，言之有理可酌情赋分，共6分）</w:t>
      </w:r>
    </w:p>
    <w:p>
      <w:pPr>
        <w:numPr>
          <w:ilvl w:val="0"/>
          <w:numId w:val="0"/>
        </w:numPr>
        <w:spacing w:line="360" w:lineRule="exact"/>
        <w:rPr>
          <w:rFonts w:hint="eastAsia" w:ascii="宋体" w:hAnsi="Times New Roman" w:eastAsia="宋体" w:cs="Times New Roman"/>
          <w:b/>
          <w:bCs/>
          <w:sz w:val="24"/>
          <w:szCs w:val="24"/>
          <w:lang w:val="en-US" w:eastAsia="zh-CN"/>
        </w:rPr>
      </w:pPr>
      <w:r>
        <w:rPr>
          <w:rFonts w:hint="eastAsia" w:ascii="宋体" w:cs="Times New Roman"/>
          <w:b/>
          <w:bCs/>
          <w:sz w:val="24"/>
          <w:szCs w:val="24"/>
          <w:lang w:val="en-US" w:eastAsia="zh-CN"/>
        </w:rPr>
        <w:t>（3）</w:t>
      </w:r>
      <w:r>
        <w:rPr>
          <w:rFonts w:hint="eastAsia" w:ascii="宋体" w:hAnsi="Times New Roman" w:eastAsia="宋体" w:cs="Times New Roman"/>
          <w:b/>
          <w:bCs/>
          <w:sz w:val="24"/>
          <w:szCs w:val="24"/>
          <w:lang w:val="en-US" w:eastAsia="zh-CN"/>
        </w:rPr>
        <w:t>（共</w:t>
      </w:r>
      <w:r>
        <w:rPr>
          <w:rFonts w:hint="eastAsia" w:ascii="宋体" w:cs="Times New Roman"/>
          <w:b/>
          <w:bCs/>
          <w:sz w:val="24"/>
          <w:szCs w:val="24"/>
          <w:lang w:val="en-US" w:eastAsia="zh-CN"/>
        </w:rPr>
        <w:t>1</w:t>
      </w:r>
      <w:r>
        <w:rPr>
          <w:rFonts w:hint="eastAsia" w:ascii="宋体" w:hAnsi="Times New Roman" w:eastAsia="宋体" w:cs="Times New Roman"/>
          <w:b/>
          <w:bCs/>
          <w:sz w:val="24"/>
          <w:szCs w:val="24"/>
          <w:lang w:val="en-US" w:eastAsia="zh-CN"/>
        </w:rPr>
        <w:t>分）</w:t>
      </w:r>
    </w:p>
    <w:p>
      <w:pPr>
        <w:numPr>
          <w:ilvl w:val="0"/>
          <w:numId w:val="0"/>
        </w:numPr>
        <w:spacing w:line="360" w:lineRule="exact"/>
        <w:rPr>
          <w:rFonts w:hint="eastAsia" w:ascii="宋体" w:hAnsi="Times New Roman" w:eastAsia="宋体" w:cs="Times New Roman"/>
          <w:b/>
          <w:bCs/>
          <w:sz w:val="24"/>
          <w:szCs w:val="24"/>
          <w:lang w:val="en-US" w:eastAsia="zh-CN"/>
        </w:rPr>
      </w:pPr>
      <w:r>
        <w:rPr>
          <w:rFonts w:hint="eastAsia" w:ascii="宋体" w:cs="Times New Roman"/>
          <w:sz w:val="24"/>
          <w:szCs w:val="24"/>
          <w:lang w:val="en-US" w:eastAsia="zh-CN"/>
        </w:rPr>
        <w:t>预防校园欺凌</w:t>
      </w:r>
      <w:r>
        <w:rPr>
          <w:rFonts w:hint="eastAsia" w:ascii="宋体" w:hAnsi="Times New Roman" w:eastAsia="宋体" w:cs="Times New Roman"/>
          <w:sz w:val="24"/>
          <w:szCs w:val="24"/>
          <w:lang w:val="en-US" w:eastAsia="zh-CN"/>
        </w:rPr>
        <w:t>主题班会，手抄报比赛，</w:t>
      </w:r>
      <w:r>
        <w:rPr>
          <w:rFonts w:hint="eastAsia" w:ascii="宋体" w:cs="Times New Roman"/>
          <w:sz w:val="24"/>
          <w:szCs w:val="24"/>
          <w:lang w:val="en-US" w:eastAsia="zh-CN"/>
        </w:rPr>
        <w:t>讲座等</w:t>
      </w:r>
      <w:r>
        <w:rPr>
          <w:rFonts w:hint="eastAsia" w:ascii="宋体" w:hAnsi="Times New Roman" w:eastAsia="宋体" w:cs="Times New Roman"/>
          <w:b/>
          <w:bCs/>
          <w:sz w:val="24"/>
          <w:szCs w:val="24"/>
          <w:lang w:val="en-US" w:eastAsia="zh-CN"/>
        </w:rPr>
        <w:t>（任写2点，</w:t>
      </w:r>
      <w:r>
        <w:rPr>
          <w:rFonts w:hint="eastAsia" w:ascii="宋体" w:cs="Times New Roman"/>
          <w:b/>
          <w:bCs/>
          <w:sz w:val="24"/>
          <w:szCs w:val="24"/>
          <w:lang w:val="en-US" w:eastAsia="zh-CN"/>
        </w:rPr>
        <w:t>可得1</w:t>
      </w:r>
      <w:r>
        <w:rPr>
          <w:rFonts w:hint="eastAsia" w:ascii="宋体" w:hAnsi="Times New Roman" w:eastAsia="宋体" w:cs="Times New Roman"/>
          <w:b/>
          <w:bCs/>
          <w:sz w:val="24"/>
          <w:szCs w:val="24"/>
          <w:lang w:val="en-US" w:eastAsia="zh-CN"/>
        </w:rPr>
        <w:t>分，合理即可）</w:t>
      </w:r>
    </w:p>
    <w:p>
      <w:pPr>
        <w:numPr>
          <w:ilvl w:val="0"/>
          <w:numId w:val="2"/>
        </w:numPr>
        <w:spacing w:line="360" w:lineRule="exact"/>
        <w:rPr>
          <w:rFonts w:hint="eastAsia" w:ascii="宋体" w:cs="Times New Roman"/>
          <w:b/>
          <w:bCs/>
          <w:sz w:val="24"/>
          <w:szCs w:val="24"/>
          <w:lang w:val="en-US" w:eastAsia="zh-CN"/>
        </w:rPr>
      </w:pPr>
      <w:r>
        <w:rPr>
          <w:rFonts w:hint="eastAsia" w:ascii="宋体" w:cs="Times New Roman"/>
          <w:b/>
          <w:bCs/>
          <w:sz w:val="24"/>
          <w:szCs w:val="24"/>
          <w:lang w:val="en-US" w:eastAsia="zh-CN"/>
        </w:rPr>
        <w:t>（10分）</w:t>
      </w:r>
    </w:p>
    <w:p>
      <w:pPr>
        <w:numPr>
          <w:ilvl w:val="0"/>
          <w:numId w:val="0"/>
        </w:numPr>
        <w:spacing w:line="360" w:lineRule="exact"/>
        <w:rPr>
          <w:rFonts w:hint="default" w:ascii="宋体" w:cs="Times New Roman"/>
          <w:b/>
          <w:bCs/>
          <w:sz w:val="24"/>
          <w:szCs w:val="24"/>
          <w:lang w:val="en-US" w:eastAsia="zh-CN"/>
        </w:rPr>
      </w:pPr>
      <w:r>
        <w:rPr>
          <w:rFonts w:hint="eastAsia" w:ascii="宋体" w:cs="Times New Roman"/>
          <w:b/>
          <w:bCs/>
          <w:sz w:val="24"/>
          <w:szCs w:val="24"/>
          <w:lang w:val="en-US" w:eastAsia="zh-CN"/>
        </w:rPr>
        <w:t>本题考查的关于中国自信、民族自信的底气来源，中国共产党的领导、科技创新能力、国家政策支持、依法治国等综合知识，关于中国梦的理解相关知识。</w:t>
      </w:r>
    </w:p>
    <w:p>
      <w:pPr>
        <w:numPr>
          <w:ilvl w:val="0"/>
          <w:numId w:val="0"/>
        </w:numPr>
        <w:spacing w:line="360" w:lineRule="exact"/>
        <w:rPr>
          <w:rFonts w:hint="eastAsia" w:ascii="宋体" w:hAnsi="Times New Roman" w:eastAsia="宋体" w:cs="Times New Roman"/>
          <w:b/>
          <w:bCs/>
          <w:sz w:val="24"/>
          <w:szCs w:val="24"/>
          <w:lang w:val="en-US" w:eastAsia="zh-CN"/>
        </w:rPr>
      </w:pPr>
      <w:r>
        <w:rPr>
          <w:rFonts w:hint="eastAsia" w:ascii="宋体" w:cs="Times New Roman"/>
          <w:b/>
          <w:bCs/>
          <w:sz w:val="24"/>
          <w:szCs w:val="24"/>
          <w:lang w:val="en-US" w:eastAsia="zh-CN"/>
        </w:rPr>
        <w:t>（1）</w:t>
      </w:r>
      <w:r>
        <w:rPr>
          <w:rFonts w:hint="eastAsia" w:ascii="宋体" w:hAnsi="Times New Roman" w:eastAsia="宋体" w:cs="Times New Roman"/>
          <w:b/>
          <w:bCs/>
          <w:sz w:val="24"/>
          <w:szCs w:val="24"/>
          <w:lang w:val="en-US" w:eastAsia="zh-CN"/>
        </w:rPr>
        <w:t>（共</w:t>
      </w:r>
      <w:r>
        <w:rPr>
          <w:rFonts w:hint="eastAsia" w:ascii="宋体" w:cs="Times New Roman"/>
          <w:b/>
          <w:bCs/>
          <w:sz w:val="24"/>
          <w:szCs w:val="24"/>
          <w:lang w:val="en-US" w:eastAsia="zh-CN"/>
        </w:rPr>
        <w:t>2</w:t>
      </w:r>
      <w:r>
        <w:rPr>
          <w:rFonts w:hint="eastAsia" w:ascii="宋体" w:hAnsi="Times New Roman" w:eastAsia="宋体" w:cs="Times New Roman"/>
          <w:b/>
          <w:bCs/>
          <w:sz w:val="24"/>
          <w:szCs w:val="24"/>
          <w:lang w:val="en-US" w:eastAsia="zh-CN"/>
        </w:rPr>
        <w:t>分）</w:t>
      </w:r>
    </w:p>
    <w:p>
      <w:pPr>
        <w:numPr>
          <w:ilvl w:val="0"/>
          <w:numId w:val="0"/>
        </w:numPr>
        <w:spacing w:line="360" w:lineRule="exact"/>
        <w:rPr>
          <w:rFonts w:hint="eastAsia" w:ascii="宋体" w:cs="Times New Roman"/>
          <w:b/>
          <w:bCs/>
          <w:sz w:val="24"/>
          <w:szCs w:val="24"/>
          <w:lang w:val="en-US" w:eastAsia="zh-CN"/>
        </w:rPr>
      </w:pPr>
      <w:r>
        <w:rPr>
          <w:rFonts w:hint="eastAsia" w:ascii="宋体" w:cs="Times New Roman"/>
          <w:sz w:val="24"/>
          <w:szCs w:val="24"/>
          <w:lang w:val="en-US" w:eastAsia="zh-CN"/>
        </w:rPr>
        <w:t>中国共产党领导中国人民开辟了中国特色社会主义道路；形成了中国特色社会主义理论体系；确立了中国特色社会主义制度；发展了中国特色社会主义文化。</w:t>
      </w:r>
      <w:r>
        <w:rPr>
          <w:rFonts w:hint="eastAsia" w:ascii="宋体" w:cs="Times New Roman"/>
          <w:b/>
          <w:bCs/>
          <w:sz w:val="24"/>
          <w:szCs w:val="24"/>
          <w:lang w:val="en-US" w:eastAsia="zh-CN"/>
        </w:rPr>
        <w:t>（答对4点可得2分）</w:t>
      </w:r>
    </w:p>
    <w:p>
      <w:pPr>
        <w:numPr>
          <w:ilvl w:val="0"/>
          <w:numId w:val="0"/>
        </w:numPr>
        <w:spacing w:line="360" w:lineRule="exact"/>
        <w:rPr>
          <w:rFonts w:hint="eastAsia" w:ascii="宋体" w:hAnsi="Times New Roman" w:eastAsia="宋体" w:cs="Times New Roman"/>
          <w:sz w:val="24"/>
          <w:szCs w:val="24"/>
          <w:lang w:val="en-US" w:eastAsia="zh-CN"/>
        </w:rPr>
      </w:pPr>
      <w:r>
        <w:rPr>
          <w:rFonts w:hint="eastAsia" w:ascii="宋体" w:cs="Times New Roman"/>
          <w:b/>
          <w:bCs/>
          <w:sz w:val="24"/>
          <w:szCs w:val="24"/>
          <w:lang w:val="en-US" w:eastAsia="zh-CN"/>
        </w:rPr>
        <w:t>（2）</w:t>
      </w:r>
      <w:r>
        <w:rPr>
          <w:rFonts w:hint="eastAsia" w:ascii="宋体" w:hAnsi="Times New Roman" w:eastAsia="宋体" w:cs="Times New Roman"/>
          <w:b/>
          <w:bCs/>
          <w:sz w:val="24"/>
          <w:szCs w:val="24"/>
          <w:lang w:val="en-US" w:eastAsia="zh-CN"/>
        </w:rPr>
        <w:t>（共</w:t>
      </w:r>
      <w:r>
        <w:rPr>
          <w:rFonts w:hint="eastAsia" w:ascii="宋体" w:cs="Times New Roman"/>
          <w:b/>
          <w:bCs/>
          <w:sz w:val="24"/>
          <w:szCs w:val="24"/>
          <w:lang w:val="en-US" w:eastAsia="zh-CN"/>
        </w:rPr>
        <w:t>4</w:t>
      </w:r>
      <w:r>
        <w:rPr>
          <w:rFonts w:hint="eastAsia" w:ascii="宋体" w:hAnsi="Times New Roman" w:eastAsia="宋体" w:cs="Times New Roman"/>
          <w:b/>
          <w:bCs/>
          <w:sz w:val="24"/>
          <w:szCs w:val="24"/>
          <w:lang w:val="en-US" w:eastAsia="zh-CN"/>
        </w:rPr>
        <w:t>分）</w:t>
      </w:r>
    </w:p>
    <w:p>
      <w:pPr>
        <w:numPr>
          <w:ilvl w:val="0"/>
          <w:numId w:val="0"/>
        </w:numPr>
        <w:spacing w:line="360" w:lineRule="exact"/>
        <w:rPr>
          <w:rFonts w:hint="eastAsia" w:ascii="宋体" w:cs="Times New Roman"/>
          <w:sz w:val="24"/>
          <w:szCs w:val="24"/>
          <w:lang w:val="en-US" w:eastAsia="zh-CN"/>
        </w:rPr>
      </w:pPr>
      <w:r>
        <w:rPr>
          <w:rFonts w:hint="eastAsia" w:ascii="宋体" w:cs="Times New Roman"/>
          <w:sz w:val="24"/>
          <w:szCs w:val="24"/>
          <w:lang w:val="en-US" w:eastAsia="zh-CN"/>
        </w:rPr>
        <w:t>①坚持中国共产党的领导；党的领导是中国特色社会主义最本质特征。</w:t>
      </w:r>
    </w:p>
    <w:p>
      <w:pPr>
        <w:numPr>
          <w:ilvl w:val="0"/>
          <w:numId w:val="0"/>
        </w:numPr>
        <w:spacing w:line="360" w:lineRule="exact"/>
        <w:rPr>
          <w:rFonts w:hint="eastAsia" w:ascii="宋体" w:cs="Times New Roman"/>
          <w:sz w:val="24"/>
          <w:szCs w:val="24"/>
          <w:lang w:val="en-US" w:eastAsia="zh-CN"/>
        </w:rPr>
      </w:pPr>
      <w:r>
        <w:rPr>
          <w:rFonts w:hint="eastAsia" w:ascii="宋体" w:cs="Times New Roman"/>
          <w:sz w:val="24"/>
          <w:szCs w:val="24"/>
          <w:lang w:val="en-US" w:eastAsia="zh-CN"/>
        </w:rPr>
        <w:t>②坚持创新驱动发展战略；坚持科技创新；坚持创新的新发展理念;创新是引领发展的第一动力。</w:t>
      </w:r>
    </w:p>
    <w:p>
      <w:pPr>
        <w:numPr>
          <w:ilvl w:val="0"/>
          <w:numId w:val="0"/>
        </w:numPr>
        <w:spacing w:line="360" w:lineRule="exact"/>
        <w:rPr>
          <w:rFonts w:hint="eastAsia" w:ascii="宋体" w:cs="Times New Roman"/>
          <w:sz w:val="24"/>
          <w:szCs w:val="24"/>
          <w:lang w:val="en-US" w:eastAsia="zh-CN"/>
        </w:rPr>
      </w:pPr>
      <w:r>
        <w:rPr>
          <w:rFonts w:hint="eastAsia" w:ascii="宋体" w:cs="Times New Roman"/>
          <w:sz w:val="24"/>
          <w:szCs w:val="24"/>
          <w:lang w:val="en-US" w:eastAsia="zh-CN"/>
        </w:rPr>
        <w:t>③坚持依法治国的基本方略；坚持科学立法。</w:t>
      </w:r>
    </w:p>
    <w:p>
      <w:pPr>
        <w:numPr>
          <w:ilvl w:val="0"/>
          <w:numId w:val="0"/>
        </w:numPr>
        <w:spacing w:line="360" w:lineRule="exact"/>
        <w:rPr>
          <w:rFonts w:hint="eastAsia" w:ascii="宋体" w:cs="Times New Roman"/>
          <w:b/>
          <w:bCs/>
          <w:sz w:val="24"/>
          <w:szCs w:val="24"/>
          <w:lang w:val="en-US" w:eastAsia="zh-CN"/>
        </w:rPr>
      </w:pPr>
      <w:r>
        <w:rPr>
          <w:rFonts w:hint="eastAsia" w:ascii="宋体" w:cs="Times New Roman"/>
          <w:sz w:val="24"/>
          <w:szCs w:val="24"/>
          <w:lang w:val="en-US" w:eastAsia="zh-CN"/>
        </w:rPr>
        <w:t>④坚持公民参与，激发公民的参与热情；实行民主监督。</w:t>
      </w:r>
      <w:r>
        <w:rPr>
          <w:rFonts w:hint="eastAsia" w:ascii="宋体" w:cs="Times New Roman"/>
          <w:b/>
          <w:bCs/>
          <w:sz w:val="24"/>
          <w:szCs w:val="24"/>
          <w:lang w:val="en-US" w:eastAsia="zh-CN"/>
        </w:rPr>
        <w:t>（每点任写一方面1分）</w:t>
      </w:r>
    </w:p>
    <w:p>
      <w:pPr>
        <w:numPr>
          <w:ilvl w:val="0"/>
          <w:numId w:val="0"/>
        </w:numPr>
        <w:spacing w:line="360" w:lineRule="exact"/>
        <w:rPr>
          <w:rFonts w:hint="eastAsia" w:ascii="宋体" w:hAnsi="Times New Roman" w:eastAsia="宋体" w:cs="Times New Roman"/>
          <w:b/>
          <w:bCs/>
          <w:sz w:val="24"/>
          <w:szCs w:val="24"/>
          <w:lang w:val="en-US" w:eastAsia="zh-CN"/>
        </w:rPr>
      </w:pPr>
      <w:r>
        <w:rPr>
          <w:rFonts w:hint="eastAsia" w:ascii="宋体" w:cs="Times New Roman"/>
          <w:b/>
          <w:bCs/>
          <w:sz w:val="24"/>
          <w:szCs w:val="24"/>
          <w:lang w:val="en-US" w:eastAsia="zh-CN"/>
        </w:rPr>
        <w:t>（3）</w:t>
      </w:r>
      <w:r>
        <w:rPr>
          <w:rFonts w:hint="eastAsia" w:ascii="宋体" w:hAnsi="Times New Roman" w:eastAsia="宋体" w:cs="Times New Roman"/>
          <w:b/>
          <w:bCs/>
          <w:sz w:val="24"/>
          <w:szCs w:val="24"/>
          <w:lang w:val="en-US" w:eastAsia="zh-CN"/>
        </w:rPr>
        <w:t>（共</w:t>
      </w:r>
      <w:r>
        <w:rPr>
          <w:rFonts w:hint="eastAsia" w:ascii="宋体" w:cs="Times New Roman"/>
          <w:b/>
          <w:bCs/>
          <w:sz w:val="24"/>
          <w:szCs w:val="24"/>
          <w:lang w:val="en-US" w:eastAsia="zh-CN"/>
        </w:rPr>
        <w:t>4</w:t>
      </w:r>
      <w:r>
        <w:rPr>
          <w:rFonts w:hint="eastAsia" w:ascii="宋体" w:hAnsi="Times New Roman" w:eastAsia="宋体" w:cs="Times New Roman"/>
          <w:b/>
          <w:bCs/>
          <w:sz w:val="24"/>
          <w:szCs w:val="24"/>
          <w:lang w:val="en-US" w:eastAsia="zh-CN"/>
        </w:rPr>
        <w:t>分）</w:t>
      </w:r>
    </w:p>
    <w:p>
      <w:pPr>
        <w:numPr>
          <w:ilvl w:val="0"/>
          <w:numId w:val="0"/>
        </w:numPr>
        <w:spacing w:line="360" w:lineRule="exact"/>
        <w:rPr>
          <w:rFonts w:hint="eastAsia" w:ascii="宋体" w:cs="Times New Roman"/>
          <w:sz w:val="24"/>
          <w:szCs w:val="24"/>
          <w:lang w:val="en-US" w:eastAsia="zh-CN"/>
        </w:rPr>
      </w:pPr>
      <w:r>
        <w:rPr>
          <w:rFonts w:hint="eastAsia" w:ascii="宋体" w:cs="Times New Roman"/>
          <w:sz w:val="24"/>
          <w:szCs w:val="24"/>
          <w:lang w:val="en-US" w:eastAsia="zh-CN"/>
        </w:rPr>
        <w:t>“梦”是指实现中华民族伟大复兴的中国梦，即国家富强，民族振兴，人民幸福。（1分）</w:t>
      </w:r>
    </w:p>
    <w:p>
      <w:pPr>
        <w:numPr>
          <w:ilvl w:val="0"/>
          <w:numId w:val="0"/>
        </w:numPr>
        <w:spacing w:line="360" w:lineRule="exact"/>
        <w:rPr>
          <w:rFonts w:hint="default" w:ascii="宋体" w:cs="Times New Roman"/>
          <w:b/>
          <w:bCs/>
          <w:sz w:val="24"/>
          <w:szCs w:val="24"/>
          <w:lang w:val="en-US" w:eastAsia="zh-CN"/>
        </w:rPr>
      </w:pPr>
      <w:r>
        <w:rPr>
          <w:rFonts w:hint="eastAsia" w:ascii="宋体" w:cs="Times New Roman"/>
          <w:b/>
          <w:bCs/>
          <w:sz w:val="24"/>
          <w:szCs w:val="24"/>
          <w:lang w:val="en-US" w:eastAsia="zh-CN"/>
        </w:rPr>
        <w:t>建议:</w:t>
      </w:r>
      <w:r>
        <w:rPr>
          <w:rFonts w:hint="eastAsia" w:ascii="宋体" w:cs="Times New Roman"/>
          <w:sz w:val="24"/>
          <w:szCs w:val="24"/>
          <w:lang w:val="en-US" w:eastAsia="zh-CN"/>
        </w:rPr>
        <w:t>①</w:t>
      </w:r>
      <w:r>
        <w:rPr>
          <w:rFonts w:hint="default" w:ascii="宋体" w:cs="Times New Roman"/>
          <w:sz w:val="24"/>
          <w:szCs w:val="24"/>
          <w:lang w:val="en-US" w:eastAsia="zh-CN"/>
        </w:rPr>
        <w:t>坚持中国共产党的领导；</w:t>
      </w:r>
      <w:r>
        <w:rPr>
          <w:rFonts w:hint="eastAsia" w:ascii="宋体" w:cs="Times New Roman"/>
          <w:sz w:val="24"/>
          <w:szCs w:val="24"/>
          <w:lang w:val="en-US" w:eastAsia="zh-CN"/>
        </w:rPr>
        <w:t>②</w:t>
      </w:r>
      <w:r>
        <w:rPr>
          <w:rFonts w:hint="default" w:ascii="宋体" w:cs="Times New Roman"/>
          <w:sz w:val="24"/>
          <w:szCs w:val="24"/>
          <w:lang w:val="en-US" w:eastAsia="zh-CN"/>
        </w:rPr>
        <w:t>贯彻创新、协调、绿色、开放、共享的新发展理念，统筹推进五位一体建设，坚持"四个全面"战略布局；</w:t>
      </w:r>
      <w:r>
        <w:rPr>
          <w:rFonts w:hint="eastAsia" w:ascii="宋体" w:cs="Times New Roman"/>
          <w:sz w:val="24"/>
          <w:szCs w:val="24"/>
          <w:lang w:val="en-US" w:eastAsia="zh-CN"/>
        </w:rPr>
        <w:t>③</w:t>
      </w:r>
      <w:r>
        <w:rPr>
          <w:rFonts w:hint="default" w:ascii="宋体" w:cs="Times New Roman"/>
          <w:sz w:val="24"/>
          <w:szCs w:val="24"/>
          <w:lang w:val="en-US" w:eastAsia="zh-CN"/>
        </w:rPr>
        <w:t>走中国道路，中国道路就是中国特色社会主义道路；</w:t>
      </w:r>
      <w:r>
        <w:rPr>
          <w:rFonts w:hint="eastAsia" w:ascii="宋体" w:cs="Times New Roman"/>
          <w:sz w:val="24"/>
          <w:szCs w:val="24"/>
          <w:lang w:val="en-US" w:eastAsia="zh-CN"/>
        </w:rPr>
        <w:t>④</w:t>
      </w:r>
      <w:r>
        <w:rPr>
          <w:rFonts w:hint="default" w:ascii="宋体" w:cs="Times New Roman"/>
          <w:sz w:val="24"/>
          <w:szCs w:val="24"/>
          <w:lang w:val="en-US" w:eastAsia="zh-CN"/>
        </w:rPr>
        <w:t>弘扬中国精神，弘扬以爱国主义为核心的民族精神和以改革创新为核心的时代精神；</w:t>
      </w:r>
      <w:r>
        <w:rPr>
          <w:rFonts w:hint="eastAsia" w:ascii="宋体" w:cs="Times New Roman"/>
          <w:sz w:val="24"/>
          <w:szCs w:val="24"/>
          <w:lang w:val="en-US" w:eastAsia="zh-CN"/>
        </w:rPr>
        <w:t>⑤</w:t>
      </w:r>
      <w:r>
        <w:rPr>
          <w:rFonts w:hint="default" w:ascii="宋体" w:cs="Times New Roman"/>
          <w:sz w:val="24"/>
          <w:szCs w:val="24"/>
          <w:lang w:val="en-US" w:eastAsia="zh-CN"/>
        </w:rPr>
        <w:t>凝聚中国力量，凝聚全国各族人民大团结的力量。</w:t>
      </w:r>
      <w:r>
        <w:rPr>
          <w:rFonts w:hint="default" w:ascii="宋体" w:cs="Times New Roman"/>
          <w:b/>
          <w:bCs/>
          <w:sz w:val="24"/>
          <w:szCs w:val="24"/>
          <w:lang w:val="en-US" w:eastAsia="zh-CN"/>
        </w:rPr>
        <w:t>（每点</w:t>
      </w:r>
      <w:r>
        <w:rPr>
          <w:rFonts w:hint="eastAsia" w:ascii="宋体" w:cs="Times New Roman"/>
          <w:b/>
          <w:bCs/>
          <w:sz w:val="24"/>
          <w:szCs w:val="24"/>
          <w:lang w:val="en-US" w:eastAsia="zh-CN"/>
        </w:rPr>
        <w:t>1</w:t>
      </w:r>
      <w:r>
        <w:rPr>
          <w:rFonts w:hint="default" w:ascii="宋体" w:cs="Times New Roman"/>
          <w:b/>
          <w:bCs/>
          <w:sz w:val="24"/>
          <w:szCs w:val="24"/>
          <w:lang w:val="en-US" w:eastAsia="zh-CN"/>
        </w:rPr>
        <w:t>分，答出</w:t>
      </w:r>
      <w:r>
        <w:rPr>
          <w:rFonts w:hint="eastAsia" w:ascii="宋体" w:cs="Times New Roman"/>
          <w:b/>
          <w:bCs/>
          <w:sz w:val="24"/>
          <w:szCs w:val="24"/>
          <w:lang w:val="en-US" w:eastAsia="zh-CN"/>
        </w:rPr>
        <w:t>三</w:t>
      </w:r>
      <w:r>
        <w:rPr>
          <w:rFonts w:hint="default" w:ascii="宋体" w:cs="Times New Roman"/>
          <w:b/>
          <w:bCs/>
          <w:sz w:val="24"/>
          <w:szCs w:val="24"/>
          <w:lang w:val="en-US" w:eastAsia="zh-CN"/>
        </w:rPr>
        <w:t>点即可，共</w:t>
      </w:r>
      <w:r>
        <w:rPr>
          <w:rFonts w:hint="eastAsia" w:ascii="宋体" w:cs="Times New Roman"/>
          <w:b/>
          <w:bCs/>
          <w:sz w:val="24"/>
          <w:szCs w:val="24"/>
          <w:lang w:val="en-US" w:eastAsia="zh-CN"/>
        </w:rPr>
        <w:t>3</w:t>
      </w:r>
      <w:r>
        <w:rPr>
          <w:rFonts w:hint="default" w:ascii="宋体" w:cs="Times New Roman"/>
          <w:b/>
          <w:bCs/>
          <w:sz w:val="24"/>
          <w:szCs w:val="24"/>
          <w:lang w:val="en-US" w:eastAsia="zh-CN"/>
        </w:rPr>
        <w:t>分，其他答案言之有理酌情给分。)</w:t>
      </w:r>
    </w:p>
    <w:p>
      <w:pPr>
        <w:numPr>
          <w:ilvl w:val="0"/>
          <w:numId w:val="3"/>
        </w:numPr>
        <w:spacing w:line="360" w:lineRule="exact"/>
        <w:rPr>
          <w:rFonts w:hint="default" w:ascii="宋体" w:cs="Times New Roman"/>
          <w:b/>
          <w:bCs/>
          <w:sz w:val="24"/>
          <w:szCs w:val="24"/>
          <w:lang w:val="en-US" w:eastAsia="zh-CN"/>
        </w:rPr>
      </w:pPr>
      <w:r>
        <w:rPr>
          <w:rFonts w:hint="default" w:ascii="宋体" w:cs="Times New Roman"/>
          <w:b/>
          <w:bCs/>
          <w:sz w:val="24"/>
          <w:szCs w:val="24"/>
          <w:lang w:val="en-US" w:eastAsia="zh-CN"/>
        </w:rPr>
        <w:t>（10分）拓展提升：</w:t>
      </w:r>
    </w:p>
    <w:p>
      <w:pPr>
        <w:numPr>
          <w:ilvl w:val="0"/>
          <w:numId w:val="0"/>
        </w:numPr>
        <w:spacing w:line="360" w:lineRule="exact"/>
        <w:rPr>
          <w:rFonts w:hint="default" w:ascii="宋体" w:cs="Times New Roman"/>
          <w:b/>
          <w:bCs/>
          <w:sz w:val="24"/>
          <w:szCs w:val="24"/>
          <w:lang w:val="en-US" w:eastAsia="zh-CN"/>
        </w:rPr>
      </w:pPr>
      <w:r>
        <w:rPr>
          <w:rFonts w:hint="default" w:ascii="宋体" w:cs="Times New Roman"/>
          <w:b/>
          <w:bCs/>
          <w:sz w:val="24"/>
          <w:szCs w:val="24"/>
          <w:lang w:val="en-US" w:eastAsia="zh-CN"/>
        </w:rPr>
        <w:t>本题考查：《义务教育道德与法治课程标准（2022 年版）》</w:t>
      </w:r>
      <w:r>
        <w:rPr>
          <w:rFonts w:hint="eastAsia" w:ascii="宋体" w:cs="Times New Roman"/>
          <w:b/>
          <w:bCs/>
          <w:sz w:val="24"/>
          <w:szCs w:val="24"/>
          <w:lang w:val="en-US" w:eastAsia="zh-CN"/>
        </w:rPr>
        <w:t>五大核心素养的理解与运用。</w:t>
      </w: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【论述要点】</w:t>
      </w: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一、道德与法治课程的五大核心素养内容</w:t>
      </w:r>
      <w:r>
        <w:rPr>
          <w:rFonts w:hint="eastAsia" w:ascii="宋体" w:cs="Times New Roman"/>
          <w:sz w:val="24"/>
          <w:szCs w:val="24"/>
          <w:lang w:val="en-US" w:eastAsia="zh-CN"/>
        </w:rPr>
        <w:t>：</w:t>
      </w:r>
      <w:r>
        <w:rPr>
          <w:rFonts w:hint="default" w:ascii="宋体" w:cs="Times New Roman"/>
          <w:sz w:val="24"/>
          <w:szCs w:val="24"/>
          <w:lang w:val="en-US" w:eastAsia="zh-CN"/>
        </w:rPr>
        <w:t xml:space="preserve"> 政治认同</w:t>
      </w:r>
      <w:r>
        <w:rPr>
          <w:rFonts w:hint="eastAsia" w:ascii="宋体" w:cs="Times New Roman"/>
          <w:sz w:val="24"/>
          <w:szCs w:val="24"/>
          <w:lang w:val="en-US" w:eastAsia="zh-CN"/>
        </w:rPr>
        <w:t>、</w:t>
      </w:r>
      <w:r>
        <w:rPr>
          <w:rFonts w:hint="default" w:ascii="宋体" w:cs="Times New Roman"/>
          <w:sz w:val="24"/>
          <w:szCs w:val="24"/>
          <w:lang w:val="en-US" w:eastAsia="zh-CN"/>
        </w:rPr>
        <w:t>道德修养</w:t>
      </w:r>
      <w:r>
        <w:rPr>
          <w:rFonts w:hint="eastAsia" w:ascii="宋体" w:cs="Times New Roman"/>
          <w:sz w:val="24"/>
          <w:szCs w:val="24"/>
          <w:lang w:val="en-US" w:eastAsia="zh-CN"/>
        </w:rPr>
        <w:t>、</w:t>
      </w:r>
      <w:r>
        <w:rPr>
          <w:rFonts w:hint="default" w:ascii="宋体" w:cs="Times New Roman"/>
          <w:sz w:val="24"/>
          <w:szCs w:val="24"/>
          <w:lang w:val="en-US" w:eastAsia="zh-CN"/>
        </w:rPr>
        <w:t>法治观念</w:t>
      </w:r>
      <w:r>
        <w:rPr>
          <w:rFonts w:hint="eastAsia" w:ascii="宋体" w:cs="Times New Roman"/>
          <w:sz w:val="24"/>
          <w:szCs w:val="24"/>
          <w:lang w:val="en-US" w:eastAsia="zh-CN"/>
        </w:rPr>
        <w:t>、</w:t>
      </w:r>
      <w:r>
        <w:rPr>
          <w:rFonts w:hint="default" w:ascii="宋体" w:cs="Times New Roman"/>
          <w:sz w:val="24"/>
          <w:szCs w:val="24"/>
          <w:lang w:val="en-US" w:eastAsia="zh-CN"/>
        </w:rPr>
        <w:t>健全人格</w:t>
      </w:r>
      <w:r>
        <w:rPr>
          <w:rFonts w:hint="eastAsia" w:ascii="宋体" w:cs="Times New Roman"/>
          <w:sz w:val="24"/>
          <w:szCs w:val="24"/>
          <w:lang w:val="en-US" w:eastAsia="zh-CN"/>
        </w:rPr>
        <w:t>、</w:t>
      </w:r>
      <w:r>
        <w:rPr>
          <w:rFonts w:hint="default" w:ascii="宋体" w:cs="Times New Roman"/>
          <w:sz w:val="24"/>
          <w:szCs w:val="24"/>
          <w:lang w:val="en-US" w:eastAsia="zh-CN"/>
        </w:rPr>
        <w:t>责任意识</w:t>
      </w:r>
      <w:r>
        <w:rPr>
          <w:rFonts w:hint="eastAsia" w:ascii="宋体" w:cs="Times New Roman"/>
          <w:sz w:val="24"/>
          <w:szCs w:val="24"/>
          <w:lang w:val="en-US" w:eastAsia="zh-CN"/>
        </w:rPr>
        <w:t>。（共2分）</w:t>
      </w: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二、在喀什地区初中道德与法治课堂中落实核心素养的策略</w:t>
      </w:r>
      <w:r>
        <w:rPr>
          <w:rFonts w:hint="eastAsia" w:ascii="宋体" w:cs="Times New Roman"/>
          <w:sz w:val="24"/>
          <w:szCs w:val="24"/>
          <w:lang w:val="en-US" w:eastAsia="zh-CN"/>
        </w:rPr>
        <w:t>（结合实际分析有理有据，言之有理可得8分）</w:t>
      </w: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以喀什地区一名道德与法治老师为例，可以通过以下方式落实核心素养：</w:t>
      </w:r>
    </w:p>
    <w:p>
      <w:pPr>
        <w:numPr>
          <w:ilvl w:val="0"/>
          <w:numId w:val="0"/>
        </w:numPr>
        <w:spacing w:line="360" w:lineRule="exact"/>
        <w:rPr>
          <w:rFonts w:hint="default" w:ascii="宋体" w:cs="Times New Roman"/>
          <w:sz w:val="24"/>
          <w:szCs w:val="24"/>
          <w:lang w:val="en-US" w:eastAsia="zh-CN"/>
        </w:rPr>
      </w:pP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（一）融入地方特色内容</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①</w:t>
      </w:r>
      <w:r>
        <w:rPr>
          <w:rFonts w:hint="default" w:ascii="宋体" w:cs="Times New Roman"/>
          <w:sz w:val="24"/>
          <w:szCs w:val="24"/>
          <w:lang w:val="en-US" w:eastAsia="zh-CN"/>
        </w:rPr>
        <w:t xml:space="preserve"> 政治认同</w:t>
      </w:r>
      <w:r>
        <w:rPr>
          <w:rFonts w:hint="eastAsia" w:ascii="宋体" w:cs="Times New Roman"/>
          <w:sz w:val="24"/>
          <w:szCs w:val="24"/>
          <w:lang w:val="en-US" w:eastAsia="zh-CN"/>
        </w:rPr>
        <w:t>。</w:t>
      </w:r>
      <w:r>
        <w:rPr>
          <w:rFonts w:hint="default" w:ascii="宋体" w:cs="Times New Roman"/>
          <w:sz w:val="24"/>
          <w:szCs w:val="24"/>
          <w:lang w:val="en-US" w:eastAsia="zh-CN"/>
        </w:rPr>
        <w:t>在课堂上用喀什地区的发展变化为例，讲述国家政策对新疆的支持，如“一带一路”倡议下喀什成为重要经济节点，让学生感受国家强大带来的实惠，增强对国家政策的认同。</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②</w:t>
      </w:r>
      <w:r>
        <w:rPr>
          <w:rFonts w:hint="default" w:ascii="宋体" w:cs="Times New Roman"/>
          <w:sz w:val="24"/>
          <w:szCs w:val="24"/>
          <w:lang w:val="en-US" w:eastAsia="zh-CN"/>
        </w:rPr>
        <w:t>道德修养</w:t>
      </w:r>
      <w:r>
        <w:rPr>
          <w:rFonts w:hint="eastAsia" w:ascii="宋体" w:cs="Times New Roman"/>
          <w:sz w:val="24"/>
          <w:szCs w:val="24"/>
          <w:lang w:val="en-US" w:eastAsia="zh-CN"/>
        </w:rPr>
        <w:t>。</w:t>
      </w:r>
      <w:r>
        <w:rPr>
          <w:rFonts w:hint="default" w:ascii="宋体" w:cs="Times New Roman"/>
          <w:sz w:val="24"/>
          <w:szCs w:val="24"/>
          <w:lang w:val="en-US" w:eastAsia="zh-CN"/>
        </w:rPr>
        <w:t>结合</w:t>
      </w:r>
      <w:r>
        <w:rPr>
          <w:rFonts w:hint="eastAsia" w:ascii="宋体" w:cs="Times New Roman"/>
          <w:sz w:val="24"/>
          <w:szCs w:val="24"/>
          <w:lang w:val="en-US" w:eastAsia="zh-CN"/>
        </w:rPr>
        <w:t>本地实际</w:t>
      </w:r>
      <w:r>
        <w:rPr>
          <w:rFonts w:hint="default" w:ascii="宋体" w:cs="Times New Roman"/>
          <w:sz w:val="24"/>
          <w:szCs w:val="24"/>
          <w:lang w:val="en-US" w:eastAsia="zh-CN"/>
        </w:rPr>
        <w:t>引导学生理解并践行家庭美德，同时强调在校园中维护团结友爱的氛围。</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③</w:t>
      </w:r>
      <w:r>
        <w:rPr>
          <w:rFonts w:hint="default" w:ascii="宋体" w:cs="Times New Roman"/>
          <w:sz w:val="24"/>
          <w:szCs w:val="24"/>
          <w:lang w:val="en-US" w:eastAsia="zh-CN"/>
        </w:rPr>
        <w:t>法治观念</w:t>
      </w:r>
      <w:r>
        <w:rPr>
          <w:rFonts w:hint="eastAsia" w:ascii="宋体" w:cs="Times New Roman"/>
          <w:sz w:val="24"/>
          <w:szCs w:val="24"/>
          <w:lang w:val="en-US" w:eastAsia="zh-CN"/>
        </w:rPr>
        <w:t>。</w:t>
      </w:r>
      <w:r>
        <w:rPr>
          <w:rFonts w:hint="default" w:ascii="宋体" w:cs="Times New Roman"/>
          <w:sz w:val="24"/>
          <w:szCs w:val="24"/>
          <w:lang w:val="en-US" w:eastAsia="zh-CN"/>
        </w:rPr>
        <w:t>通过讲解相关的法律案例，让学生明白法律的重要性，培养法治意识。</w:t>
      </w: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（二）开展多样化的教学活动</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①</w:t>
      </w:r>
      <w:r>
        <w:rPr>
          <w:rFonts w:hint="default" w:ascii="宋体" w:cs="Times New Roman"/>
          <w:sz w:val="24"/>
          <w:szCs w:val="24"/>
          <w:lang w:val="en-US" w:eastAsia="zh-CN"/>
        </w:rPr>
        <w:t>健全人格</w:t>
      </w:r>
      <w:r>
        <w:rPr>
          <w:rFonts w:hint="eastAsia" w:ascii="宋体" w:cs="Times New Roman"/>
          <w:sz w:val="24"/>
          <w:szCs w:val="24"/>
          <w:lang w:val="en-US" w:eastAsia="zh-CN"/>
        </w:rPr>
        <w:t>。</w:t>
      </w:r>
      <w:r>
        <w:rPr>
          <w:rFonts w:hint="default" w:ascii="宋体" w:cs="Times New Roman"/>
          <w:sz w:val="24"/>
          <w:szCs w:val="24"/>
          <w:lang w:val="en-US" w:eastAsia="zh-CN"/>
        </w:rPr>
        <w:t>组织学生参加校园文化艺术节、民族团结演讲比赛等活动。在活动中，学生可以展示才艺，增强自信心，培养团队合作精神，同时体现多元文化的包容性。</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②</w:t>
      </w:r>
      <w:r>
        <w:rPr>
          <w:rFonts w:hint="default" w:ascii="宋体" w:cs="Times New Roman"/>
          <w:sz w:val="24"/>
          <w:szCs w:val="24"/>
          <w:lang w:val="en-US" w:eastAsia="zh-CN"/>
        </w:rPr>
        <w:t>责任意识</w:t>
      </w:r>
      <w:r>
        <w:rPr>
          <w:rFonts w:hint="eastAsia" w:ascii="宋体" w:cs="Times New Roman"/>
          <w:sz w:val="24"/>
          <w:szCs w:val="24"/>
          <w:lang w:val="en-US" w:eastAsia="zh-CN"/>
        </w:rPr>
        <w:t>。</w:t>
      </w:r>
      <w:r>
        <w:rPr>
          <w:rFonts w:hint="default" w:ascii="宋体" w:cs="Times New Roman"/>
          <w:sz w:val="24"/>
          <w:szCs w:val="24"/>
          <w:lang w:val="en-US" w:eastAsia="zh-CN"/>
        </w:rPr>
        <w:t>鼓励学生参与社区服务，如帮助社区居民学习普通话、宣传垃圾分类知识等。通过这些活动，学生不仅能锻炼实践能力，还能增强社会责任感。</w:t>
      </w:r>
    </w:p>
    <w:p>
      <w:pPr>
        <w:numPr>
          <w:ilvl w:val="0"/>
          <w:numId w:val="0"/>
        </w:numPr>
        <w:spacing w:line="360" w:lineRule="exact"/>
        <w:rPr>
          <w:rFonts w:hint="default" w:ascii="宋体" w:cs="Times New Roman"/>
          <w:sz w:val="24"/>
          <w:szCs w:val="24"/>
          <w:lang w:val="en-US" w:eastAsia="zh-CN"/>
        </w:rPr>
      </w:pPr>
      <w:r>
        <w:rPr>
          <w:rFonts w:hint="default" w:ascii="宋体" w:cs="Times New Roman"/>
          <w:sz w:val="24"/>
          <w:szCs w:val="24"/>
          <w:lang w:val="en-US" w:eastAsia="zh-CN"/>
        </w:rPr>
        <w:t>（三）利用本地教育资源</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①</w:t>
      </w:r>
      <w:r>
        <w:rPr>
          <w:rFonts w:hint="default" w:ascii="宋体" w:cs="Times New Roman"/>
          <w:sz w:val="24"/>
          <w:szCs w:val="24"/>
          <w:lang w:val="en-US" w:eastAsia="zh-CN"/>
        </w:rPr>
        <w:t>参观学习</w:t>
      </w:r>
      <w:r>
        <w:rPr>
          <w:rFonts w:hint="eastAsia" w:ascii="宋体" w:cs="Times New Roman"/>
          <w:sz w:val="24"/>
          <w:szCs w:val="24"/>
          <w:lang w:val="en-US" w:eastAsia="zh-CN"/>
        </w:rPr>
        <w:t>。</w:t>
      </w:r>
      <w:r>
        <w:rPr>
          <w:rFonts w:hint="default" w:ascii="宋体" w:cs="Times New Roman"/>
          <w:sz w:val="24"/>
          <w:szCs w:val="24"/>
          <w:lang w:val="en-US" w:eastAsia="zh-CN"/>
        </w:rPr>
        <w:t>带领学生参观喀什地区的历史文化遗址或博物馆</w:t>
      </w:r>
      <w:r>
        <w:rPr>
          <w:rFonts w:hint="eastAsia" w:ascii="宋体" w:cs="Times New Roman"/>
          <w:sz w:val="24"/>
          <w:szCs w:val="24"/>
          <w:lang w:val="en-US" w:eastAsia="zh-CN"/>
        </w:rPr>
        <w:t>。</w:t>
      </w:r>
      <w:r>
        <w:rPr>
          <w:rFonts w:hint="default" w:ascii="宋体" w:cs="Times New Roman"/>
          <w:sz w:val="24"/>
          <w:szCs w:val="24"/>
          <w:lang w:val="en-US" w:eastAsia="zh-CN"/>
        </w:rPr>
        <w:t>通过实地观察和讲解，让学生了解当地历史文化的保护与发展，增强对家乡的热爱和保护意识。</w:t>
      </w:r>
    </w:p>
    <w:p>
      <w:pPr>
        <w:numPr>
          <w:ilvl w:val="0"/>
          <w:numId w:val="0"/>
        </w:numPr>
        <w:spacing w:line="360" w:lineRule="exact"/>
        <w:rPr>
          <w:rFonts w:hint="default" w:ascii="宋体" w:cs="Times New Roman"/>
          <w:sz w:val="24"/>
          <w:szCs w:val="24"/>
          <w:lang w:val="en-US" w:eastAsia="zh-CN"/>
        </w:rPr>
      </w:pPr>
      <w:r>
        <w:rPr>
          <w:rFonts w:hint="eastAsia" w:ascii="宋体" w:cs="Times New Roman"/>
          <w:sz w:val="24"/>
          <w:szCs w:val="24"/>
          <w:lang w:val="en-US" w:eastAsia="zh-CN"/>
        </w:rPr>
        <w:t>②</w:t>
      </w:r>
      <w:r>
        <w:rPr>
          <w:rFonts w:hint="default" w:ascii="宋体" w:cs="Times New Roman"/>
          <w:sz w:val="24"/>
          <w:szCs w:val="24"/>
          <w:lang w:val="en-US" w:eastAsia="zh-CN"/>
        </w:rPr>
        <w:t>案例教学</w:t>
      </w:r>
      <w:r>
        <w:rPr>
          <w:rFonts w:hint="eastAsia" w:ascii="宋体" w:cs="Times New Roman"/>
          <w:sz w:val="24"/>
          <w:szCs w:val="24"/>
          <w:lang w:val="en-US" w:eastAsia="zh-CN"/>
        </w:rPr>
        <w:t>。</w:t>
      </w:r>
      <w:r>
        <w:rPr>
          <w:rFonts w:hint="default" w:ascii="宋体" w:cs="Times New Roman"/>
          <w:sz w:val="24"/>
          <w:szCs w:val="24"/>
          <w:lang w:val="en-US" w:eastAsia="zh-CN"/>
        </w:rPr>
        <w:t>在讲解道德与法治内容时，引用喀什地区身边的实际案例。例如，在讲解环保责任时，讲述当地如何通过公益活动治理荒漠化，让学生感受责任感的落地场景。</w:t>
      </w:r>
    </w:p>
    <w:p>
      <w:pPr>
        <w:numPr>
          <w:ilvl w:val="0"/>
          <w:numId w:val="0"/>
        </w:numPr>
        <w:spacing w:line="360" w:lineRule="exact"/>
        <w:ind w:firstLine="480" w:firstLineChars="200"/>
        <w:rPr>
          <w:rFonts w:hint="default" w:ascii="宋体" w:cs="Times New Roman"/>
          <w:sz w:val="24"/>
          <w:szCs w:val="24"/>
          <w:lang w:val="en-US" w:eastAsia="zh-CN"/>
        </w:rPr>
      </w:pPr>
      <w:r>
        <w:rPr>
          <w:rFonts w:hint="eastAsia" w:ascii="宋体" w:cs="Times New Roman"/>
          <w:sz w:val="24"/>
          <w:szCs w:val="24"/>
          <w:lang w:val="en-US" w:eastAsia="zh-CN"/>
        </w:rPr>
        <w:t>综上所述，</w:t>
      </w:r>
      <w:r>
        <w:rPr>
          <w:rFonts w:hint="default" w:ascii="宋体" w:cs="Times New Roman"/>
          <w:sz w:val="24"/>
          <w:szCs w:val="24"/>
          <w:lang w:val="en-US" w:eastAsia="zh-CN"/>
        </w:rPr>
        <w:t>通过这些策略，喀什地区的道德与法治老师能够将五大核心素养融入日常教学中，让学生在多元文化和地方特色背景下，成长为有责任感、健全人格、法治意识和道德修养的公民。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5E18E"/>
    <w:multiLevelType w:val="singleLevel"/>
    <w:tmpl w:val="83B5E18E"/>
    <w:lvl w:ilvl="0" w:tentative="0">
      <w:start w:val="1"/>
      <w:numFmt w:val="decimal"/>
      <w:suff w:val="nothing"/>
      <w:lvlText w:val="%1、"/>
      <w:lvlJc w:val="left"/>
    </w:lvl>
  </w:abstractNum>
  <w:abstractNum w:abstractNumId="1">
    <w:nsid w:val="10C849BD"/>
    <w:multiLevelType w:val="singleLevel"/>
    <w:tmpl w:val="10C849BD"/>
    <w:lvl w:ilvl="0" w:tentative="0">
      <w:start w:val="18"/>
      <w:numFmt w:val="decimal"/>
      <w:suff w:val="nothing"/>
      <w:lvlText w:val="%1、"/>
      <w:lvlJc w:val="left"/>
    </w:lvl>
  </w:abstractNum>
  <w:abstractNum w:abstractNumId="2">
    <w:nsid w:val="42711ACF"/>
    <w:multiLevelType w:val="singleLevel"/>
    <w:tmpl w:val="42711ACF"/>
    <w:lvl w:ilvl="0" w:tentative="0">
      <w:start w:val="1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6F1A"/>
    <w:rsid w:val="05A15EB8"/>
    <w:rsid w:val="0788352A"/>
    <w:rsid w:val="083D5445"/>
    <w:rsid w:val="0FA91035"/>
    <w:rsid w:val="123D4432"/>
    <w:rsid w:val="13D12627"/>
    <w:rsid w:val="2D676DEE"/>
    <w:rsid w:val="3B7C6CC1"/>
    <w:rsid w:val="3FD82ED0"/>
    <w:rsid w:val="477770F6"/>
    <w:rsid w:val="4AEB327C"/>
    <w:rsid w:val="518A6DD5"/>
    <w:rsid w:val="59723300"/>
    <w:rsid w:val="5F9A19AB"/>
    <w:rsid w:val="5FF969E5"/>
    <w:rsid w:val="7156627F"/>
    <w:rsid w:val="71795C6D"/>
    <w:rsid w:val="739E3E31"/>
    <w:rsid w:val="7C97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1110</Words>
  <Characters>1126</Characters>
  <Lines>0</Lines>
  <Paragraphs>0</Paragraphs>
  <TotalTime>11</TotalTime>
  <ScaleCrop>false</ScaleCrop>
  <LinksUpToDate>false</LinksUpToDate>
  <CharactersWithSpaces>1141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2025-05-15T12:17:00Z</dcterms:created>
  <dc:creator>Administrator</dc:creator>
  <cp:lastModifiedBy>Administrator</cp:lastModifiedBy>
  <dcterms:modified xsi:type="dcterms:W3CDTF">2025-05-19T10:50:53Z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eyJoZGlkIjoiNmE0NmUxMTIzMmY5Y2Y3MzZhYWI5YTk5OWIwOThjN2MiLCJ1c2VySWQiOiIzNTkwNzE3NTIifQ==</vt:lpwstr>
  </property>
  <property fmtid="{D5CDD505-2E9C-101B-9397-08002B2CF9AE}" pid="4" name="ICV">
    <vt:lpwstr>9CA1ADF7E11F4CC483AC79CC1522D519_13</vt:lpwstr>
  </property>
</Properties>
</file>