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645F0E">
      <w:pPr>
        <w:spacing w:line="360" w:lineRule="auto"/>
        <w:jc w:val="center"/>
        <w:rPr>
          <w:sz w:val="28"/>
          <w:szCs w:val="32"/>
        </w:rPr>
      </w:pPr>
      <w:r>
        <w:rPr>
          <w:rFonts w:hint="eastAsia" w:ascii="Times New Roman" w:hAnsi="Times New Roman" w:eastAsia="新宋体"/>
          <w:b/>
          <w:sz w:val="40"/>
          <w:szCs w:val="40"/>
          <w:lang w:val="en-US" w:eastAsia="zh-CN"/>
        </w:rPr>
        <w:t>初中</w:t>
      </w:r>
      <w:r>
        <w:rPr>
          <w:rFonts w:hint="eastAsia" w:ascii="Times New Roman" w:hAnsi="Times New Roman" w:eastAsia="新宋体"/>
          <w:b/>
          <w:sz w:val="40"/>
          <w:szCs w:val="40"/>
        </w:rPr>
        <w:t>生物</w:t>
      </w:r>
      <w:r>
        <w:rPr>
          <w:rFonts w:hint="eastAsia" w:ascii="Times New Roman" w:hAnsi="Times New Roman" w:eastAsia="新宋体"/>
          <w:b/>
          <w:sz w:val="40"/>
          <w:szCs w:val="40"/>
          <w:lang w:val="en-US" w:eastAsia="zh-CN"/>
        </w:rPr>
        <w:t>学</w:t>
      </w:r>
      <w:r>
        <w:rPr>
          <w:rFonts w:hint="eastAsia" w:ascii="Times New Roman" w:hAnsi="Times New Roman" w:eastAsia="新宋体"/>
          <w:b/>
          <w:sz w:val="40"/>
          <w:szCs w:val="40"/>
        </w:rPr>
        <w:t>试卷</w:t>
      </w:r>
    </w:p>
    <w:p w14:paraId="6F654CFA">
      <w:pPr>
        <w:spacing w:line="360" w:lineRule="auto"/>
        <w:jc w:val="center"/>
        <w:rPr>
          <w:sz w:val="28"/>
          <w:szCs w:val="32"/>
        </w:rPr>
      </w:pPr>
      <w:r>
        <w:rPr>
          <w:rFonts w:hint="eastAsia" w:ascii="Times New Roman" w:hAnsi="Times New Roman" w:eastAsia="新宋体"/>
          <w:b/>
          <w:sz w:val="21"/>
          <w:szCs w:val="21"/>
        </w:rPr>
        <w:t>参考答案与试题解析</w:t>
      </w:r>
    </w:p>
    <w:p w14:paraId="2B73171F">
      <w:pPr>
        <w:numPr>
          <w:ilvl w:val="0"/>
          <w:numId w:val="1"/>
        </w:numPr>
        <w:spacing w:line="360" w:lineRule="auto"/>
        <w:jc w:val="left"/>
        <w:rPr>
          <w:rFonts w:ascii="宋体" w:hAnsi="宋体" w:eastAsia="宋体" w:cs="宋体"/>
          <w:b/>
          <w:color w:val="auto"/>
          <w:sz w:val="24"/>
        </w:rPr>
      </w:pPr>
      <w:r>
        <w:rPr>
          <w:rFonts w:ascii="宋体" w:hAnsi="宋体" w:eastAsia="宋体" w:cs="宋体"/>
          <w:b/>
          <w:color w:val="auto"/>
          <w:sz w:val="24"/>
        </w:rPr>
        <w:t>单项选择题（本大题共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30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60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 w14:paraId="5C8CF9B5">
      <w:pPr>
        <w:spacing w:line="360" w:lineRule="auto"/>
        <w:ind w:left="273" w:leftChars="130"/>
        <w:rPr>
          <w:rFonts w:hint="default" w:ascii="Times New Roman" w:hAnsi="Times New Roman" w:eastAsia="新宋体"/>
          <w:szCs w:val="21"/>
        </w:rPr>
      </w:pPr>
      <w:r>
        <w:rPr>
          <w:rFonts w:hint="eastAsia" w:ascii="Segoe UI" w:hAnsi="Segoe UI" w:eastAsia="Segoe UI" w:cs="Segoe UI"/>
          <w:i w:val="0"/>
          <w:iCs w:val="0"/>
          <w:caps w:val="0"/>
          <w:color w:val="000000"/>
          <w:spacing w:val="0"/>
          <w:kern w:val="0"/>
          <w:sz w:val="19"/>
          <w:szCs w:val="19"/>
          <w:shd w:val="clear" w:color="auto" w:fill="FFFFFF"/>
          <w:lang w:val="en-US" w:eastAsia="zh-CN" w:bidi="ar"/>
        </w:rPr>
        <w:t>1.</w:t>
      </w: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kern w:val="0"/>
          <w:sz w:val="19"/>
          <w:szCs w:val="19"/>
          <w:shd w:val="clear" w:color="auto" w:fill="FFFFFF"/>
          <w:lang w:val="en-US" w:eastAsia="zh-CN" w:bidi="ar"/>
        </w:rPr>
        <w:t>下</w:t>
      </w:r>
      <w:r>
        <w:rPr>
          <w:rFonts w:hint="default" w:ascii="Times New Roman" w:hAnsi="Times New Roman" w:eastAsia="新宋体"/>
          <w:szCs w:val="21"/>
          <w:lang w:val="en-US" w:eastAsia="zh-CN"/>
        </w:rPr>
        <w:t>列属于生命现象的是</w:t>
      </w:r>
      <w:r>
        <w:rPr>
          <w:rFonts w:hint="eastAsia" w:ascii="Times New Roman" w:hAnsi="Times New Roman" w:eastAsia="新宋体"/>
          <w:szCs w:val="21"/>
          <w:lang w:val="en-US" w:eastAsia="zh-CN"/>
        </w:rPr>
        <w:t xml:space="preserve">   （   ）</w:t>
      </w:r>
      <w:r>
        <w:rPr>
          <w:rFonts w:hint="default" w:ascii="Times New Roman" w:hAnsi="Times New Roman" w:eastAsia="新宋体"/>
          <w:szCs w:val="21"/>
          <w:lang w:val="en-US" w:eastAsia="zh-CN"/>
        </w:rPr>
        <w:br w:type="textWrapping"/>
      </w:r>
      <w:r>
        <w:rPr>
          <w:rFonts w:hint="default" w:ascii="Times New Roman" w:hAnsi="Times New Roman" w:eastAsia="新宋体"/>
          <w:szCs w:val="21"/>
          <w:lang w:val="en-US" w:eastAsia="zh-CN"/>
        </w:rPr>
        <w:t xml:space="preserve">A. </w:t>
      </w:r>
      <w:r>
        <w:rPr>
          <w:rFonts w:hint="eastAsia" w:ascii="Times New Roman" w:hAnsi="Times New Roman" w:eastAsia="新宋体"/>
          <w:szCs w:val="21"/>
          <w:lang w:val="en-US" w:eastAsia="zh-CN"/>
        </w:rPr>
        <w:t>小雨霏霏</w:t>
      </w:r>
      <w:r>
        <w:rPr>
          <w:rFonts w:hint="default" w:ascii="Times New Roman" w:hAnsi="Times New Roman" w:eastAsia="新宋体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新宋体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eastAsia="新宋体"/>
          <w:szCs w:val="21"/>
          <w:lang w:val="en-US" w:eastAsia="zh-CN"/>
        </w:rPr>
        <w:t xml:space="preserve">B. </w:t>
      </w:r>
      <w:r>
        <w:rPr>
          <w:rFonts w:hint="eastAsia" w:ascii="Times New Roman" w:hAnsi="Times New Roman" w:eastAsia="新宋体"/>
          <w:szCs w:val="21"/>
          <w:lang w:val="en-US" w:eastAsia="zh-CN"/>
        </w:rPr>
        <w:t xml:space="preserve">桃花灼灼 </w:t>
      </w:r>
      <w:r>
        <w:rPr>
          <w:rFonts w:hint="default" w:ascii="Times New Roman" w:hAnsi="Times New Roman" w:eastAsia="新宋体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新宋体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新宋体"/>
          <w:szCs w:val="21"/>
          <w:lang w:val="en-US" w:eastAsia="zh-CN"/>
        </w:rPr>
        <w:t>C. 冰雪消融</w:t>
      </w:r>
      <w:r>
        <w:rPr>
          <w:rFonts w:hint="eastAsia" w:ascii="Times New Roman" w:hAnsi="Times New Roman" w:eastAsia="新宋体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新宋体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新宋体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新宋体"/>
          <w:szCs w:val="21"/>
          <w:lang w:val="en-US" w:eastAsia="zh-CN"/>
        </w:rPr>
        <w:t>D. 钟乳石长大</w:t>
      </w:r>
    </w:p>
    <w:p w14:paraId="32880153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color w:val="0000FF"/>
          <w:szCs w:val="21"/>
        </w:rPr>
        <w:t>【分析】</w:t>
      </w:r>
      <w:r>
        <w:rPr>
          <w:rFonts w:hint="eastAsia" w:ascii="Times New Roman" w:hAnsi="Times New Roman" w:eastAsia="新宋体"/>
          <w:szCs w:val="21"/>
          <w:lang w:val="en-US" w:eastAsia="zh-CN"/>
        </w:rPr>
        <w:t>生命现象需体现生物的基本特征（如繁殖、生长、代谢等）。</w:t>
      </w:r>
    </w:p>
    <w:p w14:paraId="0241CBE1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</w:t>
      </w:r>
      <w:r>
        <w:rPr>
          <w:rFonts w:hint="eastAsia" w:ascii="Times New Roman" w:hAnsi="Times New Roman" w:eastAsia="新宋体"/>
          <w:szCs w:val="21"/>
          <w:lang w:val="en-US" w:eastAsia="zh-CN"/>
        </w:rPr>
        <w:t>A. 小雨霏霏：自然水循环现象，无生物参与，属于非生命现象。</w:t>
      </w:r>
    </w:p>
    <w:p w14:paraId="61329548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szCs w:val="21"/>
          <w:lang w:val="en-US" w:eastAsia="zh-CN"/>
        </w:rPr>
        <w:t>B. 桃花灼灼：桃花是植物的生殖器官，开花是生物繁殖的表现，属于生命现象。</w:t>
      </w:r>
    </w:p>
    <w:p w14:paraId="1BC5E955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szCs w:val="21"/>
          <w:lang w:val="en-US" w:eastAsia="zh-CN"/>
        </w:rPr>
        <w:t>C. 冰雪消融：物理融化过程，仅涉及水的状态变化，无生物活动。</w:t>
      </w:r>
    </w:p>
    <w:p w14:paraId="5C87E7EB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szCs w:val="21"/>
          <w:lang w:val="en-US" w:eastAsia="zh-CN"/>
        </w:rPr>
        <w:t>D. 钟乳石长大：矿物质沉积形成，钟乳石是非生物，其 “长大” 属于物理变化。</w:t>
      </w:r>
    </w:p>
    <w:p w14:paraId="7C035A0D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szCs w:val="21"/>
        </w:rPr>
        <w:t>故选：</w:t>
      </w:r>
      <w:r>
        <w:rPr>
          <w:rFonts w:hint="eastAsia" w:ascii="Times New Roman" w:hAnsi="Times New Roman" w:eastAsia="新宋体"/>
          <w:szCs w:val="21"/>
          <w:lang w:val="en-US" w:eastAsia="zh-CN"/>
        </w:rPr>
        <w:t>B</w:t>
      </w:r>
    </w:p>
    <w:p w14:paraId="5A94DDEF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color w:val="0000FF"/>
          <w:szCs w:val="21"/>
        </w:rPr>
        <w:t>【点评】</w:t>
      </w:r>
      <w:r>
        <w:rPr>
          <w:rFonts w:hint="eastAsia" w:ascii="Times New Roman" w:hAnsi="Times New Roman" w:eastAsia="新宋体"/>
          <w:szCs w:val="21"/>
          <w:lang w:val="en-US" w:eastAsia="zh-CN"/>
        </w:rPr>
        <w:t>判断生命现象的核心是区分 “生物” 与 “非生物”，只有生物的活动（如植物开花、动物呼吸等）才属于生命现象。</w:t>
      </w:r>
    </w:p>
    <w:p w14:paraId="0F0177FA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szCs w:val="21"/>
          <w:lang w:val="en-US" w:eastAsia="zh-CN"/>
        </w:rPr>
        <w:t>2.新疆人民践行“绿水青山就是金山银山”大力种植新疆戈壁素有沙漠</w:t>
      </w:r>
      <w:r>
        <w:rPr>
          <w:rFonts w:hint="eastAsia" w:ascii="Times New Roman" w:hAnsi="Times New Roman" w:eastAsia="新宋体"/>
          <w:szCs w:val="21"/>
          <w:lang w:val="en-US" w:eastAsia="zh-CN"/>
        </w:rPr>
        <w:t>卫士的红柳，其根系长达30多米，说明生物与环境的关系是（　　）</w:t>
      </w:r>
    </w:p>
    <w:p w14:paraId="4FDE8882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szCs w:val="21"/>
          <w:lang w:val="en-US" w:eastAsia="zh-CN"/>
        </w:rPr>
        <w:t>A. 生物影响环境　　B. 生物适应环境　　C. 环境影响生物　　D. 环境适应生物</w:t>
      </w:r>
    </w:p>
    <w:p w14:paraId="76753CD9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color w:val="0000FF"/>
          <w:szCs w:val="21"/>
        </w:rPr>
        <w:t>【分析】</w:t>
      </w:r>
      <w:r>
        <w:rPr>
          <w:rFonts w:hint="eastAsia" w:ascii="Times New Roman" w:hAnsi="Times New Roman" w:eastAsia="新宋体"/>
          <w:szCs w:val="21"/>
          <w:lang w:val="en-US" w:eastAsia="zh-CN"/>
        </w:rPr>
        <w:t>生物与环境的关系包括：生物适应环境、生物影响环境、环境影响生物。</w:t>
      </w:r>
    </w:p>
    <w:p w14:paraId="167E93D4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szCs w:val="21"/>
          <w:lang w:val="en-US" w:eastAsia="zh-CN"/>
        </w:rPr>
        <w:t>红柳生长于干旱的戈壁沙漠，超长根系（30 多米）是为了深入地下吸收水分，这是生物通过形态结构特化主动适应恶劣环境的典型表现。</w:t>
      </w:r>
    </w:p>
    <w:p w14:paraId="2B0D37A4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szCs w:val="21"/>
          <w:lang w:val="en-US" w:eastAsia="zh-CN"/>
        </w:rPr>
        <w:t>A. 生物影响环境：如植物防风固沙，改变环境，与题干不符。</w:t>
      </w:r>
    </w:p>
    <w:p w14:paraId="58201B02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szCs w:val="21"/>
          <w:lang w:val="en-US" w:eastAsia="zh-CN"/>
        </w:rPr>
        <w:t>C. 环境影响生物：强调环境对生物的作用（如温度影响生长），题干核心是生物的适应。</w:t>
      </w:r>
    </w:p>
    <w:p w14:paraId="72E1BE8C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szCs w:val="21"/>
          <w:lang w:val="en-US" w:eastAsia="zh-CN"/>
        </w:rPr>
        <w:t>D. 环境适应生物：表述错误，通常为生物适应环境，非环境主动适应。</w:t>
      </w:r>
    </w:p>
    <w:p w14:paraId="612AD9AF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color w:val="0000FF"/>
          <w:szCs w:val="21"/>
          <w:lang w:val="en-US" w:eastAsia="zh-CN"/>
        </w:rPr>
        <w:t>【解答】</w:t>
      </w:r>
      <w:r>
        <w:rPr>
          <w:rFonts w:hint="eastAsia" w:ascii="Times New Roman" w:hAnsi="Times New Roman" w:eastAsia="新宋体"/>
          <w:szCs w:val="21"/>
          <w:lang w:val="en-US" w:eastAsia="zh-CN"/>
        </w:rPr>
        <w:t>B</w:t>
      </w:r>
    </w:p>
    <w:p w14:paraId="101EE1A9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color w:val="0000FF"/>
          <w:szCs w:val="21"/>
        </w:rPr>
        <w:t>【点评】</w:t>
      </w:r>
      <w:r>
        <w:rPr>
          <w:rFonts w:hint="eastAsia" w:ascii="Times New Roman" w:hAnsi="Times New Roman" w:eastAsia="新宋体"/>
          <w:szCs w:val="21"/>
          <w:lang w:val="en-US" w:eastAsia="zh-CN"/>
        </w:rPr>
        <w:t>生物适应环境的方式包括形态结构适应（如根系发达）、生理适应（如耐盐碱）和行为适应，需结合具体情境分析生物如何 “主动适应” 环境。</w:t>
      </w:r>
    </w:p>
    <w:p w14:paraId="110A414F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szCs w:val="21"/>
          <w:lang w:val="en-US" w:eastAsia="zh-CN"/>
        </w:rPr>
        <w:t>3.大美新疆特色烤羊肉味美而受到美食爱好者的追捧，特别是撒上辣椒和小茴香粉，香辣鲜香，推测辣椒的辣椒素位于细胞结构（    ）</w:t>
      </w:r>
    </w:p>
    <w:p w14:paraId="7B8E17C5">
      <w:pPr>
        <w:spacing w:line="360" w:lineRule="auto"/>
        <w:jc w:val="left"/>
        <w:rPr>
          <w:rFonts w:hint="default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szCs w:val="21"/>
          <w:lang w:val="en-US" w:eastAsia="zh-CN"/>
        </w:rPr>
        <w:t>A．细胞壁</w:t>
      </w:r>
      <w:r>
        <w:rPr>
          <w:rFonts w:hint="eastAsia" w:ascii="Times New Roman" w:hAnsi="Times New Roman" w:eastAsia="新宋体"/>
          <w:szCs w:val="21"/>
          <w:lang w:val="en-US" w:eastAsia="zh-CN"/>
        </w:rPr>
        <w:tab/>
      </w:r>
      <w:r>
        <w:rPr>
          <w:rFonts w:hint="eastAsia" w:ascii="Times New Roman" w:hAnsi="Times New Roman" w:eastAsia="新宋体"/>
          <w:szCs w:val="21"/>
          <w:lang w:val="en-US" w:eastAsia="zh-CN"/>
        </w:rPr>
        <w:t>B．细胞膜</w:t>
      </w:r>
      <w:r>
        <w:rPr>
          <w:rFonts w:hint="eastAsia" w:ascii="Times New Roman" w:hAnsi="Times New Roman" w:eastAsia="新宋体"/>
          <w:szCs w:val="21"/>
          <w:lang w:val="en-US" w:eastAsia="zh-CN"/>
        </w:rPr>
        <w:tab/>
      </w:r>
      <w:r>
        <w:rPr>
          <w:rFonts w:hint="eastAsia" w:ascii="Times New Roman" w:hAnsi="Times New Roman" w:eastAsia="新宋体"/>
          <w:szCs w:val="21"/>
          <w:lang w:val="en-US" w:eastAsia="zh-CN"/>
        </w:rPr>
        <w:t>C．液泡</w:t>
      </w:r>
      <w:r>
        <w:rPr>
          <w:rFonts w:hint="eastAsia" w:ascii="Times New Roman" w:hAnsi="Times New Roman" w:eastAsia="新宋体"/>
          <w:szCs w:val="21"/>
          <w:lang w:val="en-US" w:eastAsia="zh-CN"/>
        </w:rPr>
        <w:tab/>
      </w:r>
      <w:r>
        <w:rPr>
          <w:rFonts w:hint="eastAsia" w:ascii="Times New Roman" w:hAnsi="Times New Roman" w:eastAsia="新宋体"/>
          <w:szCs w:val="21"/>
          <w:lang w:val="en-US" w:eastAsia="zh-CN"/>
        </w:rPr>
        <w:t>D．细胞核</w:t>
      </w:r>
    </w:p>
    <w:p w14:paraId="46CE6C52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color w:val="0000FF"/>
          <w:szCs w:val="21"/>
        </w:rPr>
        <w:t>【分析】</w:t>
      </w:r>
      <w:r>
        <w:rPr>
          <w:rFonts w:hint="eastAsia" w:ascii="Times New Roman" w:hAnsi="Times New Roman" w:eastAsia="新宋体"/>
          <w:szCs w:val="21"/>
          <w:lang w:val="en-US" w:eastAsia="zh-CN"/>
        </w:rPr>
        <w:t>细胞结构的功能：</w:t>
      </w:r>
    </w:p>
    <w:p w14:paraId="31A36527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szCs w:val="21"/>
          <w:lang w:val="en-US" w:eastAsia="zh-CN"/>
        </w:rPr>
        <w:t>A. 细胞壁：主要成分为纤维素，起支持和保护作用，不储存代谢产物。</w:t>
      </w:r>
    </w:p>
    <w:p w14:paraId="704617E9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szCs w:val="21"/>
          <w:lang w:val="en-US" w:eastAsia="zh-CN"/>
        </w:rPr>
        <w:t>B. 细胞膜：控制物质进出细胞，与物质运输有关，但非储存场所。</w:t>
      </w:r>
    </w:p>
    <w:p w14:paraId="37D4B1D4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szCs w:val="21"/>
          <w:lang w:val="en-US" w:eastAsia="zh-CN"/>
        </w:rPr>
        <w:t>C. 液泡：植物细胞的液泡内含细胞液，储存糖类、色素、有机酸、生物碱等物质，辣椒素属于辛辣味的生物碱，储存在液泡中。</w:t>
      </w:r>
    </w:p>
    <w:p w14:paraId="36752F78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szCs w:val="21"/>
          <w:lang w:val="en-US" w:eastAsia="zh-CN"/>
        </w:rPr>
        <w:t>D. 细胞核：遗传信息库，控制细胞代谢和遗传，与具体物质储存无关。</w:t>
      </w:r>
    </w:p>
    <w:p w14:paraId="21766A34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color w:val="0000FF"/>
          <w:szCs w:val="21"/>
          <w:lang w:val="en-US" w:eastAsia="zh-CN"/>
        </w:rPr>
        <w:t>【解答】</w:t>
      </w:r>
      <w:r>
        <w:rPr>
          <w:rFonts w:hint="eastAsia" w:ascii="Times New Roman" w:hAnsi="Times New Roman" w:eastAsia="新宋体"/>
          <w:szCs w:val="21"/>
          <w:lang w:val="en-US" w:eastAsia="zh-CN"/>
        </w:rPr>
        <w:t>C</w:t>
      </w:r>
    </w:p>
    <w:p w14:paraId="6158BB18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color w:val="0000FF"/>
          <w:szCs w:val="21"/>
        </w:rPr>
        <w:t>【点评】</w:t>
      </w:r>
      <w:r>
        <w:rPr>
          <w:rFonts w:hint="eastAsia" w:ascii="Times New Roman" w:hAnsi="Times New Roman" w:eastAsia="新宋体"/>
          <w:szCs w:val="21"/>
          <w:lang w:val="en-US" w:eastAsia="zh-CN"/>
        </w:rPr>
        <w:t>液泡是植物细胞储存小分子物质的核心结构，如酸味（柠檬酸）、辣味（辣椒素）、花色（花青素）均与此有关；动物细胞液泡不发达，需注意动植物细胞差异。</w:t>
      </w:r>
    </w:p>
    <w:p w14:paraId="059D00AA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szCs w:val="21"/>
          <w:lang w:val="en-US" w:eastAsia="zh-CN"/>
        </w:rPr>
        <w:t>4</w:t>
      </w:r>
      <w:r>
        <w:rPr>
          <w:rFonts w:hint="eastAsia" w:ascii="Times New Roman" w:hAnsi="Times New Roman" w:eastAsia="新宋体"/>
          <w:szCs w:val="21"/>
          <w:lang w:val="en-US" w:eastAsia="zh-CN"/>
        </w:rPr>
        <w:t>.下列植物中，用种子繁殖的是（　　）</w:t>
      </w:r>
    </w:p>
    <w:p w14:paraId="29E615C9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szCs w:val="21"/>
          <w:lang w:val="en-US" w:eastAsia="zh-CN"/>
        </w:rPr>
        <w:t>A. 海带　　B. 葫芦藓　　C. 肾蕨　　D. 核桃</w:t>
      </w:r>
    </w:p>
    <w:p w14:paraId="661D3C1B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color w:val="0000FF"/>
          <w:szCs w:val="21"/>
        </w:rPr>
        <w:t>【分析】</w:t>
      </w:r>
      <w:r>
        <w:rPr>
          <w:rFonts w:hint="eastAsia" w:ascii="Times New Roman" w:hAnsi="Times New Roman" w:eastAsia="新宋体"/>
          <w:szCs w:val="21"/>
          <w:lang w:val="en-US" w:eastAsia="zh-CN"/>
        </w:rPr>
        <w:t>植物繁殖方式分类：</w:t>
      </w:r>
    </w:p>
    <w:p w14:paraId="07743E41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szCs w:val="21"/>
          <w:lang w:val="en-US" w:eastAsia="zh-CN"/>
        </w:rPr>
        <w:t>孢子植物：用孢子繁殖，包括藻类（如海带）、苔藓（如葫芦藓）、蕨类（如肾蕨）。</w:t>
      </w:r>
    </w:p>
    <w:p w14:paraId="55CB4F9B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szCs w:val="21"/>
          <w:lang w:val="en-US" w:eastAsia="zh-CN"/>
        </w:rPr>
        <w:t>种子植物：用种子繁殖，包括裸子植物（种子裸露）和被子植物（种子有果皮包被，如核桃）。</w:t>
      </w:r>
    </w:p>
    <w:p w14:paraId="1319AB7A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szCs w:val="21"/>
          <w:lang w:val="en-US" w:eastAsia="zh-CN"/>
        </w:rPr>
        <w:t>A. 海带：藻类植物，孢子繁殖。</w:t>
      </w:r>
    </w:p>
    <w:p w14:paraId="3D439F89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szCs w:val="21"/>
          <w:lang w:val="en-US" w:eastAsia="zh-CN"/>
        </w:rPr>
        <w:t>B. 葫芦藓：苔藓植物，孢子繁殖。</w:t>
      </w:r>
    </w:p>
    <w:p w14:paraId="5F07FF97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szCs w:val="21"/>
          <w:lang w:val="en-US" w:eastAsia="zh-CN"/>
        </w:rPr>
        <w:t>C. 肾蕨：蕨类植物，孢子繁殖。</w:t>
      </w:r>
    </w:p>
    <w:p w14:paraId="5DCB0EB8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szCs w:val="21"/>
          <w:lang w:val="en-US" w:eastAsia="zh-CN"/>
        </w:rPr>
        <w:t>D. 核桃：被子植物（属于种子植物），用种子繁殖。</w:t>
      </w:r>
    </w:p>
    <w:p w14:paraId="07ADE20D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color w:val="0000FF"/>
          <w:szCs w:val="21"/>
          <w:lang w:val="en-US" w:eastAsia="zh-CN"/>
        </w:rPr>
        <w:t>【解答】</w:t>
      </w:r>
      <w:r>
        <w:rPr>
          <w:rFonts w:hint="eastAsia" w:ascii="Times New Roman" w:hAnsi="Times New Roman" w:eastAsia="新宋体"/>
          <w:szCs w:val="21"/>
          <w:lang w:val="en-US" w:eastAsia="zh-CN"/>
        </w:rPr>
        <w:t>D</w:t>
      </w:r>
    </w:p>
    <w:p w14:paraId="0F419D34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color w:val="0000FF"/>
          <w:szCs w:val="21"/>
        </w:rPr>
        <w:t>【点评】</w:t>
      </w:r>
      <w:r>
        <w:rPr>
          <w:rFonts w:hint="eastAsia" w:ascii="Times New Roman" w:hAnsi="Times New Roman" w:eastAsia="新宋体"/>
          <w:szCs w:val="21"/>
          <w:lang w:val="en-US" w:eastAsia="zh-CN"/>
        </w:rPr>
        <w:t>植物类群的繁殖方式是重要考点，需牢记：孢子植物无种子，依靠孢子繁殖；种子植物（裸子植物和被子植物）用种子繁殖，其中被子植物是最高等的植物类群。</w:t>
      </w:r>
    </w:p>
    <w:p w14:paraId="122B94A0">
      <w:pPr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  <w:lang w:val="en-US" w:eastAsia="zh-CN"/>
        </w:rPr>
        <w:t>5.</w:t>
      </w:r>
      <w:r>
        <w:rPr>
          <w:rFonts w:hint="eastAsia" w:ascii="Times New Roman" w:hAnsi="Times New Roman" w:eastAsia="新宋体"/>
          <w:szCs w:val="21"/>
        </w:rPr>
        <w:t>现代农业基地利用温室大棚进行蔬菜栽培，要提高</w:t>
      </w:r>
      <w:r>
        <w:rPr>
          <w:rFonts w:hint="eastAsia" w:ascii="Times New Roman" w:hAnsi="Times New Roman" w:eastAsia="新宋体"/>
          <w:szCs w:val="21"/>
          <w:lang w:val="en-US" w:eastAsia="zh-CN"/>
        </w:rPr>
        <w:t>新疆</w:t>
      </w:r>
      <w:r>
        <w:rPr>
          <w:rFonts w:hint="eastAsia" w:ascii="Times New Roman" w:hAnsi="Times New Roman" w:eastAsia="新宋体"/>
          <w:szCs w:val="21"/>
        </w:rPr>
        <w:t>地区</w:t>
      </w:r>
      <w:r>
        <w:rPr>
          <w:rFonts w:hint="eastAsia" w:ascii="Times New Roman" w:hAnsi="Times New Roman" w:eastAsia="新宋体"/>
          <w:szCs w:val="21"/>
          <w:lang w:val="en-US" w:eastAsia="zh-CN"/>
        </w:rPr>
        <w:t>春</w:t>
      </w:r>
      <w:r>
        <w:rPr>
          <w:rFonts w:hint="eastAsia" w:ascii="Times New Roman" w:hAnsi="Times New Roman" w:eastAsia="新宋体"/>
          <w:szCs w:val="21"/>
        </w:rPr>
        <w:t>冬季大棚蔬菜的产量，可采取的有效措施有（　　）</w:t>
      </w:r>
    </w:p>
    <w:p w14:paraId="52D44D56">
      <w:pPr>
        <w:spacing w:line="360" w:lineRule="auto"/>
        <w:ind w:left="273" w:leftChars="130" w:firstLine="210" w:firstLineChars="100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Calibri"/>
          <w:szCs w:val="21"/>
        </w:rPr>
        <w:t>①</w:t>
      </w:r>
      <w:r>
        <w:rPr>
          <w:rFonts w:hint="eastAsia" w:ascii="Times New Roman" w:hAnsi="Times New Roman" w:eastAsia="新宋体"/>
          <w:szCs w:val="21"/>
        </w:rPr>
        <w:t>定期合理灌溉施肥</w:t>
      </w:r>
      <w:r>
        <w:rPr>
          <w:rFonts w:hint="eastAsia" w:ascii="Times New Roman" w:hAnsi="Times New Roman" w:eastAsia="新宋体"/>
          <w:szCs w:val="21"/>
          <w:lang w:val="en-US" w:eastAsia="zh-CN"/>
        </w:rPr>
        <w:t xml:space="preserve">          </w:t>
      </w:r>
    </w:p>
    <w:p w14:paraId="3C26C955">
      <w:pPr>
        <w:spacing w:line="360" w:lineRule="auto"/>
        <w:ind w:left="273" w:leftChars="130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szCs w:val="21"/>
          <w:lang w:val="en-US" w:eastAsia="zh-CN"/>
        </w:rPr>
        <w:t xml:space="preserve">  </w:t>
      </w:r>
      <w:r>
        <w:rPr>
          <w:rFonts w:hint="eastAsia" w:ascii="Times New Roman" w:hAnsi="Times New Roman" w:eastAsia="Calibri"/>
          <w:szCs w:val="21"/>
        </w:rPr>
        <w:t>②</w:t>
      </w:r>
      <w:r>
        <w:rPr>
          <w:rFonts w:hint="eastAsia" w:ascii="Times New Roman" w:hAnsi="Times New Roman" w:eastAsia="新宋体"/>
          <w:szCs w:val="21"/>
        </w:rPr>
        <w:t>适当延长光照时间</w:t>
      </w:r>
      <w:r>
        <w:rPr>
          <w:rFonts w:hint="eastAsia" w:ascii="Times New Roman" w:hAnsi="Times New Roman" w:eastAsia="新宋体"/>
          <w:szCs w:val="21"/>
          <w:lang w:val="en-US" w:eastAsia="zh-CN"/>
        </w:rPr>
        <w:t xml:space="preserve">   </w:t>
      </w:r>
    </w:p>
    <w:p w14:paraId="704EBC47">
      <w:pPr>
        <w:spacing w:line="360" w:lineRule="auto"/>
        <w:ind w:left="273" w:leftChars="130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szCs w:val="21"/>
          <w:lang w:val="en-US" w:eastAsia="zh-CN"/>
        </w:rPr>
        <w:t xml:space="preserve">  </w:t>
      </w:r>
      <w:r>
        <w:rPr>
          <w:rFonts w:hint="eastAsia" w:ascii="Times New Roman" w:hAnsi="Times New Roman" w:eastAsia="Calibri"/>
          <w:szCs w:val="21"/>
        </w:rPr>
        <w:t>③</w:t>
      </w:r>
      <w:r>
        <w:rPr>
          <w:rFonts w:hint="eastAsia" w:ascii="Times New Roman" w:hAnsi="Times New Roman" w:eastAsia="新宋体"/>
          <w:szCs w:val="21"/>
        </w:rPr>
        <w:t>提高氧气浓度</w:t>
      </w:r>
      <w:r>
        <w:rPr>
          <w:rFonts w:hint="eastAsia" w:ascii="Times New Roman" w:hAnsi="Times New Roman" w:eastAsia="新宋体"/>
          <w:szCs w:val="21"/>
          <w:lang w:val="en-US" w:eastAsia="zh-CN"/>
        </w:rPr>
        <w:t xml:space="preserve">           </w:t>
      </w:r>
    </w:p>
    <w:p w14:paraId="63728295">
      <w:pPr>
        <w:spacing w:line="360" w:lineRule="auto"/>
        <w:ind w:left="273" w:leftChars="130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szCs w:val="21"/>
          <w:lang w:val="en-US" w:eastAsia="zh-CN"/>
        </w:rPr>
        <w:t xml:space="preserve">  </w:t>
      </w:r>
      <w:r>
        <w:rPr>
          <w:rFonts w:hint="eastAsia" w:ascii="Times New Roman" w:hAnsi="Times New Roman" w:eastAsia="Calibri"/>
          <w:szCs w:val="21"/>
        </w:rPr>
        <w:t>④</w:t>
      </w:r>
      <w:r>
        <w:rPr>
          <w:rFonts w:hint="eastAsia" w:ascii="Times New Roman" w:hAnsi="Times New Roman" w:eastAsia="新宋体"/>
          <w:szCs w:val="21"/>
        </w:rPr>
        <w:t>维持大棚内高温环境</w:t>
      </w:r>
      <w:r>
        <w:rPr>
          <w:rFonts w:hint="eastAsia" w:ascii="Times New Roman" w:hAnsi="Times New Roman" w:eastAsia="新宋体"/>
          <w:szCs w:val="21"/>
          <w:lang w:val="en-US" w:eastAsia="zh-CN"/>
        </w:rPr>
        <w:t xml:space="preserve"> </w:t>
      </w:r>
    </w:p>
    <w:p w14:paraId="77A269DA">
      <w:pPr>
        <w:spacing w:line="360" w:lineRule="auto"/>
        <w:ind w:left="273" w:leftChars="130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szCs w:val="21"/>
          <w:lang w:val="en-US" w:eastAsia="zh-CN"/>
        </w:rPr>
        <w:t xml:space="preserve">  </w:t>
      </w:r>
      <w:r>
        <w:rPr>
          <w:rFonts w:hint="eastAsia" w:ascii="Times New Roman" w:hAnsi="Times New Roman" w:eastAsia="Calibri"/>
          <w:szCs w:val="21"/>
        </w:rPr>
        <w:t>⑤</w:t>
      </w:r>
      <w:r>
        <w:rPr>
          <w:rFonts w:hint="eastAsia" w:ascii="Times New Roman" w:hAnsi="Times New Roman" w:eastAsia="新宋体"/>
          <w:szCs w:val="21"/>
        </w:rPr>
        <w:t>增大大棚内昼夜温差</w:t>
      </w:r>
      <w:r>
        <w:rPr>
          <w:rFonts w:hint="eastAsia" w:ascii="Times New Roman" w:hAnsi="Times New Roman" w:eastAsia="新宋体"/>
          <w:szCs w:val="21"/>
          <w:lang w:val="en-US" w:eastAsia="zh-CN"/>
        </w:rPr>
        <w:t xml:space="preserve">     </w:t>
      </w:r>
    </w:p>
    <w:p w14:paraId="781FD60C">
      <w:pPr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Calibri"/>
          <w:szCs w:val="21"/>
        </w:rPr>
        <w:t>⑥</w:t>
      </w:r>
      <w:r>
        <w:rPr>
          <w:rFonts w:hint="eastAsia" w:ascii="Times New Roman" w:hAnsi="Times New Roman" w:eastAsia="新宋体"/>
          <w:szCs w:val="21"/>
        </w:rPr>
        <w:t>定期增加大棚内二氧化碳浓度</w:t>
      </w:r>
    </w:p>
    <w:p w14:paraId="74B2BE1F">
      <w:pPr>
        <w:numPr>
          <w:ilvl w:val="0"/>
          <w:numId w:val="2"/>
        </w:num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hint="eastAsia" w:ascii="Times New Roman" w:hAnsi="Times New Roman" w:eastAsia="Calibri"/>
          <w:szCs w:val="21"/>
        </w:rPr>
      </w:pPr>
      <w:r>
        <w:rPr>
          <w:rFonts w:hint="eastAsia" w:ascii="Times New Roman" w:hAnsi="Times New Roman" w:eastAsia="Calibri"/>
          <w:szCs w:val="21"/>
        </w:rPr>
        <w:t>①②④⑥</w:t>
      </w:r>
      <w:r>
        <w:tab/>
      </w:r>
      <w:r>
        <w:rPr>
          <w:rFonts w:hint="eastAsia" w:ascii="Times New Roman" w:hAnsi="Times New Roman" w:eastAsia="新宋体"/>
          <w:szCs w:val="21"/>
        </w:rPr>
        <w:t>B．</w:t>
      </w:r>
      <w:r>
        <w:rPr>
          <w:rFonts w:hint="eastAsia" w:ascii="Times New Roman" w:hAnsi="Times New Roman" w:eastAsia="Calibri"/>
          <w:szCs w:val="21"/>
        </w:rPr>
        <w:t>②③④⑤</w:t>
      </w:r>
      <w:r>
        <w:tab/>
      </w:r>
      <w:r>
        <w:rPr>
          <w:rFonts w:hint="eastAsia" w:ascii="Times New Roman" w:hAnsi="Times New Roman" w:eastAsia="新宋体"/>
          <w:szCs w:val="21"/>
        </w:rPr>
        <w:t>C．</w:t>
      </w:r>
      <w:r>
        <w:rPr>
          <w:rFonts w:hint="eastAsia" w:ascii="Times New Roman" w:hAnsi="Times New Roman" w:eastAsia="Calibri"/>
          <w:szCs w:val="21"/>
        </w:rPr>
        <w:t>①②⑤⑥</w:t>
      </w:r>
      <w:r>
        <w:tab/>
      </w:r>
      <w:r>
        <w:rPr>
          <w:rFonts w:hint="eastAsia" w:ascii="Times New Roman" w:hAnsi="Times New Roman" w:eastAsia="新宋体"/>
          <w:szCs w:val="21"/>
        </w:rPr>
        <w:t>D．</w:t>
      </w:r>
      <w:r>
        <w:rPr>
          <w:rFonts w:hint="eastAsia" w:ascii="Times New Roman" w:hAnsi="Times New Roman" w:eastAsia="Calibri"/>
          <w:szCs w:val="21"/>
        </w:rPr>
        <w:t>③④⑤⑥</w:t>
      </w:r>
    </w:p>
    <w:p w14:paraId="51B7F0A8">
      <w:pPr>
        <w:numPr>
          <w:numId w:val="0"/>
        </w:numPr>
        <w:tabs>
          <w:tab w:val="left" w:pos="2300"/>
          <w:tab w:val="left" w:pos="4400"/>
          <w:tab w:val="left" w:pos="6400"/>
        </w:tabs>
        <w:spacing w:line="360" w:lineRule="auto"/>
        <w:jc w:val="left"/>
        <w:rPr>
          <w:rFonts w:hint="eastAsia" w:ascii="Times New Roman" w:hAnsi="Times New Roman" w:eastAsia="Calibri"/>
          <w:szCs w:val="21"/>
        </w:rPr>
      </w:pPr>
      <w:r>
        <w:rPr>
          <w:rFonts w:hint="eastAsia" w:ascii="Times New Roman" w:hAnsi="Times New Roman" w:eastAsia="新宋体"/>
          <w:color w:val="0000FF"/>
          <w:szCs w:val="21"/>
        </w:rPr>
        <w:t>【分析】</w:t>
      </w:r>
      <w:r>
        <w:rPr>
          <w:rFonts w:hint="eastAsia" w:ascii="Times New Roman" w:hAnsi="Times New Roman" w:eastAsia="Calibri"/>
          <w:szCs w:val="21"/>
          <w:lang w:val="en-US" w:eastAsia="zh-CN"/>
        </w:rPr>
        <w:t>要提高大棚蔬菜产量，需从促进光合作用、抑制呼吸作用、保障生长条件等方面分析：</w:t>
      </w:r>
    </w:p>
    <w:p w14:paraId="424139B8">
      <w:pPr>
        <w:numPr>
          <w:numId w:val="0"/>
        </w:numPr>
        <w:tabs>
          <w:tab w:val="left" w:pos="2300"/>
          <w:tab w:val="left" w:pos="4400"/>
          <w:tab w:val="left" w:pos="6400"/>
        </w:tabs>
        <w:spacing w:line="360" w:lineRule="auto"/>
        <w:jc w:val="left"/>
        <w:rPr>
          <w:rFonts w:hint="eastAsia" w:ascii="Times New Roman" w:hAnsi="Times New Roman" w:eastAsia="Calibri"/>
          <w:szCs w:val="21"/>
        </w:rPr>
      </w:pPr>
      <w:r>
        <w:rPr>
          <w:rFonts w:hint="eastAsia" w:ascii="Times New Roman" w:hAnsi="Times New Roman" w:eastAsia="Calibri"/>
          <w:szCs w:val="21"/>
        </w:rPr>
        <w:t>①定期合理灌溉施肥：满足蔬菜对水和无机盐的需求，是生长的基础条件，正确。</w:t>
      </w:r>
    </w:p>
    <w:p w14:paraId="7DE41A8F">
      <w:pPr>
        <w:numPr>
          <w:numId w:val="0"/>
        </w:numPr>
        <w:tabs>
          <w:tab w:val="left" w:pos="2300"/>
          <w:tab w:val="left" w:pos="4400"/>
          <w:tab w:val="left" w:pos="6400"/>
        </w:tabs>
        <w:spacing w:line="360" w:lineRule="auto"/>
        <w:jc w:val="left"/>
        <w:rPr>
          <w:rFonts w:hint="eastAsia" w:ascii="Times New Roman" w:hAnsi="Times New Roman" w:eastAsia="Calibri"/>
          <w:szCs w:val="21"/>
        </w:rPr>
      </w:pPr>
      <w:r>
        <w:rPr>
          <w:rFonts w:hint="eastAsia" w:ascii="Times New Roman" w:hAnsi="Times New Roman" w:eastAsia="Calibri"/>
          <w:szCs w:val="21"/>
        </w:rPr>
        <w:t>②适当延长光照时间：增加光合作用时长，合成更多有机物，直接提高产量，正确。</w:t>
      </w:r>
    </w:p>
    <w:p w14:paraId="35E74E8E">
      <w:pPr>
        <w:numPr>
          <w:numId w:val="0"/>
        </w:numPr>
        <w:tabs>
          <w:tab w:val="left" w:pos="2300"/>
          <w:tab w:val="left" w:pos="4400"/>
          <w:tab w:val="left" w:pos="6400"/>
        </w:tabs>
        <w:spacing w:line="360" w:lineRule="auto"/>
        <w:jc w:val="left"/>
        <w:rPr>
          <w:rFonts w:hint="eastAsia" w:ascii="Times New Roman" w:hAnsi="Times New Roman" w:eastAsia="Calibri"/>
          <w:szCs w:val="21"/>
        </w:rPr>
      </w:pPr>
      <w:r>
        <w:rPr>
          <w:rFonts w:hint="eastAsia" w:ascii="Times New Roman" w:hAnsi="Times New Roman" w:eastAsia="Calibri"/>
          <w:szCs w:val="21"/>
        </w:rPr>
        <w:t>③提高氧气浓度：氧气促进呼吸作用，会加速消耗有机物，降低产量，错误。</w:t>
      </w:r>
    </w:p>
    <w:p w14:paraId="7F9BE772">
      <w:pPr>
        <w:numPr>
          <w:numId w:val="0"/>
        </w:numPr>
        <w:tabs>
          <w:tab w:val="left" w:pos="2300"/>
          <w:tab w:val="left" w:pos="4400"/>
          <w:tab w:val="left" w:pos="6400"/>
        </w:tabs>
        <w:spacing w:line="360" w:lineRule="auto"/>
        <w:jc w:val="left"/>
        <w:rPr>
          <w:rFonts w:hint="eastAsia" w:ascii="Times New Roman" w:hAnsi="Times New Roman" w:eastAsia="Calibri"/>
          <w:szCs w:val="21"/>
        </w:rPr>
      </w:pPr>
      <w:r>
        <w:rPr>
          <w:rFonts w:hint="eastAsia" w:ascii="Times New Roman" w:hAnsi="Times New Roman" w:eastAsia="Calibri"/>
          <w:szCs w:val="21"/>
        </w:rPr>
        <w:t>④维持大棚内高温环境：高温会增强呼吸作用，消耗更多有机物；且可能超出蔬菜适宜生长温度，影响酶活性，错误。</w:t>
      </w:r>
    </w:p>
    <w:p w14:paraId="14D15625">
      <w:pPr>
        <w:numPr>
          <w:numId w:val="0"/>
        </w:numPr>
        <w:tabs>
          <w:tab w:val="left" w:pos="2300"/>
          <w:tab w:val="left" w:pos="4400"/>
          <w:tab w:val="left" w:pos="6400"/>
        </w:tabs>
        <w:spacing w:line="360" w:lineRule="auto"/>
        <w:jc w:val="left"/>
        <w:rPr>
          <w:rFonts w:hint="eastAsia" w:ascii="Times New Roman" w:hAnsi="Times New Roman" w:eastAsia="Calibri"/>
          <w:szCs w:val="21"/>
        </w:rPr>
      </w:pPr>
      <w:r>
        <w:rPr>
          <w:rFonts w:hint="eastAsia" w:ascii="Times New Roman" w:hAnsi="Times New Roman" w:eastAsia="Calibri"/>
          <w:szCs w:val="21"/>
        </w:rPr>
        <w:t>⑤增大大棚内昼夜温差：白天适当升温促进光合作用，夜间降温抑制呼吸作用，减少有机物消耗，利于积累，正确。</w:t>
      </w:r>
    </w:p>
    <w:p w14:paraId="16565AF8">
      <w:pPr>
        <w:numPr>
          <w:numId w:val="0"/>
        </w:numPr>
        <w:tabs>
          <w:tab w:val="left" w:pos="2300"/>
          <w:tab w:val="left" w:pos="4400"/>
          <w:tab w:val="left" w:pos="6400"/>
        </w:tabs>
        <w:spacing w:line="360" w:lineRule="auto"/>
        <w:jc w:val="left"/>
        <w:rPr>
          <w:rFonts w:hint="eastAsia" w:ascii="Times New Roman" w:hAnsi="Times New Roman" w:eastAsia="Calibri"/>
          <w:szCs w:val="21"/>
        </w:rPr>
      </w:pPr>
      <w:r>
        <w:rPr>
          <w:rFonts w:hint="eastAsia" w:ascii="Times New Roman" w:hAnsi="Times New Roman" w:eastAsia="Calibri"/>
          <w:szCs w:val="21"/>
        </w:rPr>
        <w:t>⑥定期增加大棚内二氧化碳浓度：二氧化碳是光合作用原料，增加浓度可提高光合效率，正确。</w:t>
      </w:r>
    </w:p>
    <w:p w14:paraId="67681E92">
      <w:pPr>
        <w:numPr>
          <w:numId w:val="0"/>
        </w:numPr>
        <w:tabs>
          <w:tab w:val="left" w:pos="2300"/>
          <w:tab w:val="left" w:pos="4400"/>
          <w:tab w:val="left" w:pos="6400"/>
        </w:tabs>
        <w:spacing w:line="360" w:lineRule="auto"/>
        <w:jc w:val="left"/>
        <w:rPr>
          <w:rFonts w:hint="eastAsia" w:ascii="Times New Roman" w:hAnsi="Times New Roman" w:eastAsia="Calibri"/>
          <w:szCs w:val="21"/>
        </w:rPr>
      </w:pPr>
      <w:r>
        <w:rPr>
          <w:rFonts w:hint="eastAsia" w:ascii="Times New Roman" w:hAnsi="Times New Roman" w:eastAsia="Calibri"/>
          <w:color w:val="0000FF"/>
          <w:szCs w:val="21"/>
          <w:lang w:val="en-US" w:eastAsia="zh-CN"/>
        </w:rPr>
        <w:t>【解答】</w:t>
      </w:r>
      <w:r>
        <w:rPr>
          <w:rFonts w:hint="eastAsia" w:ascii="Times New Roman" w:hAnsi="Times New Roman" w:eastAsia="Calibri"/>
          <w:szCs w:val="21"/>
          <w:lang w:val="en-US" w:eastAsia="zh-CN"/>
        </w:rPr>
        <w:br w:type="textWrapping"/>
      </w:r>
      <w:r>
        <w:rPr>
          <w:rFonts w:hint="eastAsia" w:ascii="Times New Roman" w:hAnsi="Times New Roman" w:eastAsia="Calibri"/>
          <w:szCs w:val="21"/>
          <w:lang w:val="en-US" w:eastAsia="zh-CN"/>
        </w:rPr>
        <w:t>①②⑤⑥措施均能有效提高产量，对应选项 C。</w:t>
      </w:r>
    </w:p>
    <w:p w14:paraId="49CB292F">
      <w:pPr>
        <w:numPr>
          <w:numId w:val="0"/>
        </w:numPr>
        <w:tabs>
          <w:tab w:val="left" w:pos="2300"/>
          <w:tab w:val="left" w:pos="4400"/>
          <w:tab w:val="left" w:pos="6400"/>
        </w:tabs>
        <w:spacing w:line="360" w:lineRule="auto"/>
        <w:jc w:val="left"/>
        <w:rPr>
          <w:rFonts w:hint="eastAsia" w:ascii="Times New Roman" w:hAnsi="Times New Roman" w:eastAsia="Calibri"/>
          <w:szCs w:val="21"/>
        </w:rPr>
      </w:pPr>
      <w:r>
        <w:rPr>
          <w:rFonts w:hint="eastAsia" w:ascii="Times New Roman" w:hAnsi="Times New Roman" w:eastAsia="Calibri"/>
          <w:szCs w:val="21"/>
          <w:lang w:val="en-US" w:eastAsia="zh-CN"/>
        </w:rPr>
        <w:t>故选：C</w:t>
      </w:r>
    </w:p>
    <w:p w14:paraId="066C68E2">
      <w:pPr>
        <w:numPr>
          <w:numId w:val="0"/>
        </w:numPr>
        <w:tabs>
          <w:tab w:val="left" w:pos="2300"/>
          <w:tab w:val="left" w:pos="4400"/>
          <w:tab w:val="left" w:pos="6400"/>
        </w:tabs>
        <w:spacing w:line="360" w:lineRule="auto"/>
        <w:jc w:val="left"/>
        <w:rPr>
          <w:rFonts w:hint="eastAsia" w:ascii="Times New Roman" w:hAnsi="Times New Roman" w:eastAsia="Calibri"/>
          <w:szCs w:val="21"/>
        </w:rPr>
      </w:pPr>
      <w:r>
        <w:rPr>
          <w:rFonts w:hint="eastAsia" w:ascii="Times New Roman" w:hAnsi="Times New Roman" w:eastAsia="Calibri"/>
          <w:szCs w:val="21"/>
          <w:lang w:val="en-US" w:eastAsia="zh-CN"/>
        </w:rPr>
        <w:t>【点评】</w:t>
      </w:r>
      <w:r>
        <w:rPr>
          <w:rFonts w:hint="eastAsia" w:ascii="Times New Roman" w:hAnsi="Times New Roman" w:eastAsia="Calibri"/>
          <w:szCs w:val="21"/>
          <w:lang w:val="en-US" w:eastAsia="zh-CN"/>
        </w:rPr>
        <w:br w:type="textWrapping"/>
      </w:r>
      <w:r>
        <w:rPr>
          <w:rFonts w:hint="eastAsia" w:ascii="Times New Roman" w:hAnsi="Times New Roman" w:eastAsia="Calibri"/>
          <w:szCs w:val="21"/>
          <w:lang w:val="en-US" w:eastAsia="zh-CN"/>
        </w:rPr>
        <w:t>本题关键在于区分光合作用（合成有机物）与呼吸作用（消耗有机物）的影响因素：</w:t>
      </w:r>
    </w:p>
    <w:p w14:paraId="350DCB41">
      <w:pPr>
        <w:numPr>
          <w:numId w:val="0"/>
        </w:numPr>
        <w:tabs>
          <w:tab w:val="left" w:pos="2300"/>
          <w:tab w:val="left" w:pos="4400"/>
          <w:tab w:val="left" w:pos="6400"/>
        </w:tabs>
        <w:spacing w:line="360" w:lineRule="auto"/>
        <w:jc w:val="left"/>
        <w:rPr>
          <w:rFonts w:hint="eastAsia" w:ascii="Times New Roman" w:hAnsi="Times New Roman" w:eastAsia="Calibri"/>
          <w:szCs w:val="21"/>
        </w:rPr>
      </w:pPr>
      <w:r>
        <w:rPr>
          <w:rFonts w:hint="eastAsia" w:ascii="Times New Roman" w:hAnsi="Times New Roman" w:eastAsia="Calibri"/>
          <w:szCs w:val="21"/>
        </w:rPr>
        <w:t>促进光合作用：延长光照、增加二氧化碳浓度、适宜温度；</w:t>
      </w:r>
    </w:p>
    <w:p w14:paraId="0E62E35F">
      <w:pPr>
        <w:numPr>
          <w:numId w:val="0"/>
        </w:numPr>
        <w:tabs>
          <w:tab w:val="left" w:pos="2300"/>
          <w:tab w:val="left" w:pos="4400"/>
          <w:tab w:val="left" w:pos="6400"/>
        </w:tabs>
        <w:spacing w:line="360" w:lineRule="auto"/>
        <w:jc w:val="left"/>
        <w:rPr>
          <w:rFonts w:hint="eastAsia" w:ascii="Times New Roman" w:hAnsi="Times New Roman" w:eastAsia="Calibri"/>
          <w:szCs w:val="21"/>
        </w:rPr>
      </w:pPr>
      <w:r>
        <w:rPr>
          <w:rFonts w:hint="eastAsia" w:ascii="Times New Roman" w:hAnsi="Times New Roman" w:eastAsia="Calibri"/>
          <w:szCs w:val="21"/>
        </w:rPr>
        <w:t>抑制呼吸作用：降低夜间温度、减少氧气浓度；</w:t>
      </w:r>
    </w:p>
    <w:p w14:paraId="183D154C">
      <w:pPr>
        <w:numPr>
          <w:numId w:val="0"/>
        </w:numPr>
        <w:tabs>
          <w:tab w:val="left" w:pos="2300"/>
          <w:tab w:val="left" w:pos="4400"/>
          <w:tab w:val="left" w:pos="6400"/>
        </w:tabs>
        <w:spacing w:line="360" w:lineRule="auto"/>
        <w:jc w:val="left"/>
        <w:rPr>
          <w:rFonts w:hint="eastAsia" w:ascii="Times New Roman" w:hAnsi="Times New Roman" w:eastAsia="Calibri"/>
          <w:szCs w:val="21"/>
        </w:rPr>
      </w:pPr>
      <w:r>
        <w:rPr>
          <w:rFonts w:hint="eastAsia" w:ascii="Times New Roman" w:hAnsi="Times New Roman" w:eastAsia="Calibri"/>
          <w:szCs w:val="21"/>
        </w:rPr>
        <w:t>同时需保障水肥供应。错误选项多因违背上述原理（如③④），需重点掌握两大生理作用的实际应用。</w:t>
      </w:r>
    </w:p>
    <w:p w14:paraId="0A15AA69">
      <w:pPr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  <w:lang w:val="en-US" w:eastAsia="zh-CN"/>
        </w:rPr>
        <w:t>6.</w:t>
      </w:r>
      <w:r>
        <w:rPr>
          <w:rFonts w:hint="eastAsia" w:ascii="Times New Roman" w:hAnsi="Times New Roman" w:eastAsia="新宋体"/>
          <w:szCs w:val="21"/>
        </w:rPr>
        <w:t>无土栽培技术为花卉、蔬菜及其他作物生产的工厂化、自动化开辟了广阔的前景，该技术能使植物从营养液里获得足够的（　　）</w:t>
      </w:r>
    </w:p>
    <w:p w14:paraId="31AB925F">
      <w:pPr>
        <w:tabs>
          <w:tab w:val="left" w:pos="4400"/>
        </w:tabs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A．水和无机盐</w:t>
      </w:r>
      <w:r>
        <w:tab/>
      </w:r>
      <w:r>
        <w:rPr>
          <w:rFonts w:hint="eastAsia" w:ascii="Times New Roman" w:hAnsi="Times New Roman" w:eastAsia="新宋体"/>
          <w:szCs w:val="21"/>
        </w:rPr>
        <w:t>B．无机盐和有机物</w:t>
      </w:r>
      <w:r>
        <w:tab/>
      </w:r>
    </w:p>
    <w:p w14:paraId="7C5FEFA5">
      <w:pPr>
        <w:tabs>
          <w:tab w:val="left" w:pos="4400"/>
        </w:tabs>
        <w:spacing w:line="360" w:lineRule="auto"/>
        <w:ind w:firstLine="273" w:firstLineChars="130"/>
        <w:jc w:val="left"/>
        <w:rPr>
          <w:rFonts w:hint="eastAsia" w:ascii="Times New Roman" w:hAnsi="Times New Roman" w:eastAsia="新宋体"/>
          <w:szCs w:val="21"/>
        </w:rPr>
      </w:pPr>
      <w:r>
        <w:rPr>
          <w:rFonts w:hint="eastAsia" w:ascii="Times New Roman" w:hAnsi="Times New Roman" w:eastAsia="新宋体"/>
          <w:szCs w:val="21"/>
        </w:rPr>
        <w:t>C．水和有机物</w:t>
      </w:r>
      <w:r>
        <w:tab/>
      </w:r>
      <w:r>
        <w:rPr>
          <w:rFonts w:hint="eastAsia" w:ascii="Times New Roman" w:hAnsi="Times New Roman" w:eastAsia="新宋体"/>
          <w:szCs w:val="21"/>
        </w:rPr>
        <w:t>D．水、无机盐和有机物</w:t>
      </w:r>
    </w:p>
    <w:p w14:paraId="1FD0D5ED">
      <w:pPr>
        <w:tabs>
          <w:tab w:val="left" w:pos="4400"/>
        </w:tabs>
        <w:spacing w:line="360" w:lineRule="auto"/>
        <w:ind w:firstLine="273" w:firstLineChars="130"/>
        <w:jc w:val="left"/>
        <w:rPr>
          <w:rFonts w:hint="eastAsia" w:ascii="Times New Roman" w:hAnsi="Times New Roman" w:eastAsia="新宋体"/>
          <w:szCs w:val="21"/>
        </w:rPr>
      </w:pPr>
      <w:r>
        <w:rPr>
          <w:rFonts w:hint="eastAsia" w:ascii="Times New Roman" w:hAnsi="Times New Roman" w:eastAsia="新宋体"/>
          <w:color w:val="0000FF"/>
          <w:szCs w:val="21"/>
        </w:rPr>
        <w:t>【分析】</w:t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19"/>
          <w:szCs w:val="19"/>
          <w:shd w:val="clear" w:fill="FFFFFF"/>
        </w:rPr>
        <w:t>无土栽培是指不用天然土壤，而用营养液或固体基质加营养液栽培植物的方法。植物生长需要水和无机盐，而有机物是通过自身光合作用合成的，营养液中不含有机物。因此，植物从营养液中获取的是水和无机盐。</w:t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000FF"/>
          <w:spacing w:val="0"/>
          <w:sz w:val="19"/>
          <w:szCs w:val="19"/>
          <w:shd w:val="clear" w:fill="FFFFFF"/>
        </w:rPr>
        <w:t>【解答】</w:t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19"/>
          <w:szCs w:val="19"/>
          <w:shd w:val="clear" w:fill="FFFFFF"/>
        </w:rPr>
        <w:t>解：无土栽培的营养液中含有植物生长必需的水和无机盐，有机物需植物通过光合作用自行制造。</w:t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19"/>
          <w:szCs w:val="19"/>
          <w:shd w:val="clear" w:fill="FFFFFF"/>
        </w:rPr>
        <w:t>故选：A。</w:t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Times New Roman" w:hAnsi="Times New Roman" w:eastAsia="新宋体"/>
          <w:color w:val="0000FF"/>
          <w:szCs w:val="21"/>
        </w:rPr>
        <w:t>【点评】</w:t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19"/>
          <w:szCs w:val="19"/>
          <w:shd w:val="clear" w:fill="FFFFFF"/>
        </w:rPr>
        <w:t>本题考查无土栽培的原理，关键在于区分植物生长所需的无机物（水、无机盐）和有机物的来源。</w:t>
      </w:r>
    </w:p>
    <w:p w14:paraId="6A9C22BA">
      <w:pPr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  <w:lang w:val="en-US" w:eastAsia="zh-CN"/>
        </w:rPr>
        <w:t>7.新疆喀什的每年三月都会举行杏花节，杏树尚</w:t>
      </w:r>
      <w:r>
        <w:rPr>
          <w:rFonts w:hint="eastAsia" w:ascii="Times New Roman" w:hAnsi="Times New Roman" w:eastAsia="新宋体"/>
          <w:szCs w:val="21"/>
        </w:rPr>
        <w:t>未长出绿叶，花就已陆续绽放。推测</w:t>
      </w:r>
      <w:r>
        <w:rPr>
          <w:rFonts w:hint="eastAsia" w:ascii="Times New Roman" w:hAnsi="Times New Roman" w:eastAsia="新宋体"/>
          <w:szCs w:val="21"/>
          <w:lang w:val="en-US" w:eastAsia="zh-CN"/>
        </w:rPr>
        <w:t>杏树</w:t>
      </w:r>
      <w:r>
        <w:rPr>
          <w:rFonts w:hint="eastAsia" w:ascii="Times New Roman" w:hAnsi="Times New Roman" w:eastAsia="新宋体"/>
          <w:szCs w:val="21"/>
        </w:rPr>
        <w:t>在开花过程中需要的有机物主要来源于（　　）</w:t>
      </w:r>
    </w:p>
    <w:p w14:paraId="233222D7">
      <w:pPr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A．根从土壤中吸收并运输的</w:t>
      </w:r>
      <w:r>
        <w:tab/>
      </w:r>
      <w:r>
        <w:rPr>
          <w:rFonts w:hint="eastAsia"/>
          <w:lang w:val="en-US" w:eastAsia="zh-CN"/>
        </w:rPr>
        <w:t xml:space="preserve">  </w:t>
      </w:r>
      <w:r>
        <w:rPr>
          <w:rFonts w:hint="eastAsia" w:ascii="Times New Roman" w:hAnsi="Times New Roman" w:eastAsia="新宋体"/>
          <w:szCs w:val="21"/>
        </w:rPr>
        <w:t>B．花瓣进行光合作用合成的</w:t>
      </w:r>
      <w:r>
        <w:tab/>
      </w:r>
    </w:p>
    <w:p w14:paraId="739644D1">
      <w:pPr>
        <w:spacing w:line="360" w:lineRule="auto"/>
        <w:ind w:firstLine="273" w:firstLineChars="130"/>
        <w:jc w:val="left"/>
        <w:rPr>
          <w:rFonts w:hint="eastAsia" w:ascii="Times New Roman" w:hAnsi="Times New Roman" w:eastAsia="新宋体"/>
          <w:szCs w:val="21"/>
        </w:rPr>
      </w:pPr>
      <w:r>
        <w:rPr>
          <w:rFonts w:hint="eastAsia" w:ascii="Times New Roman" w:hAnsi="Times New Roman" w:eastAsia="新宋体"/>
          <w:szCs w:val="21"/>
        </w:rPr>
        <w:t>C．以前绿叶光合作用合成的</w:t>
      </w:r>
      <w:r>
        <w:tab/>
      </w:r>
      <w:r>
        <w:rPr>
          <w:rFonts w:hint="eastAsia"/>
          <w:lang w:val="en-US" w:eastAsia="zh-CN"/>
        </w:rPr>
        <w:t xml:space="preserve">       </w:t>
      </w:r>
      <w:r>
        <w:rPr>
          <w:rFonts w:hint="eastAsia" w:ascii="Times New Roman" w:hAnsi="Times New Roman" w:eastAsia="新宋体"/>
          <w:szCs w:val="21"/>
        </w:rPr>
        <w:t>D．树皮进行光合作用合成的</w:t>
      </w:r>
    </w:p>
    <w:p w14:paraId="641CA1A0">
      <w:pPr>
        <w:spacing w:line="360" w:lineRule="auto"/>
        <w:ind w:firstLine="273" w:firstLineChars="130"/>
        <w:jc w:val="left"/>
        <w:rPr>
          <w:rFonts w:hint="eastAsia" w:ascii="Times New Roman" w:hAnsi="Times New Roman" w:eastAsia="新宋体"/>
          <w:szCs w:val="21"/>
        </w:rPr>
      </w:pPr>
      <w:r>
        <w:rPr>
          <w:rFonts w:hint="eastAsia" w:ascii="Times New Roman" w:hAnsi="Times New Roman" w:eastAsia="新宋体"/>
          <w:color w:val="0000FF"/>
          <w:szCs w:val="21"/>
        </w:rPr>
        <w:t>【分析】</w:t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19"/>
          <w:szCs w:val="19"/>
          <w:shd w:val="clear" w:fill="FFFFFF"/>
        </w:rPr>
        <w:t>植物在未长出绿叶时，无法进行光合作用合成有机物。开花所需的有机物通常来自植物体内储存的营养物质。杏树在之前的生长阶段中，绿叶通过光合作用合成有机物并储存于体内（如茎、根等部位），供开花时消耗。</w:t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000FF"/>
          <w:spacing w:val="0"/>
          <w:sz w:val="19"/>
          <w:szCs w:val="19"/>
          <w:shd w:val="clear" w:fill="FFFFFF"/>
        </w:rPr>
        <w:t>【解答】</w:t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19"/>
          <w:szCs w:val="19"/>
          <w:shd w:val="clear" w:fill="FFFFFF"/>
        </w:rPr>
        <w:t>解：杏树开花时无绿叶，无法通过光合作用合成有机物，所需有机物来自以前绿叶光合作用储存的产物。根主要吸收水和无机盐，花瓣和树皮通常不进行光合作用。</w:t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19"/>
          <w:szCs w:val="19"/>
          <w:shd w:val="clear" w:fill="FFFFFF"/>
        </w:rPr>
        <w:t>故选：C。</w:t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Times New Roman" w:hAnsi="Times New Roman" w:eastAsia="新宋体"/>
          <w:color w:val="0000FF"/>
          <w:szCs w:val="21"/>
        </w:rPr>
        <w:t>【点评】</w:t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19"/>
          <w:szCs w:val="19"/>
          <w:shd w:val="clear" w:fill="FFFFFF"/>
        </w:rPr>
        <w:t>本题考查植物体内有机物的储存和利用，需理解光合作用产物的运输和储存机制。</w:t>
      </w:r>
    </w:p>
    <w:p w14:paraId="4F2D11AC">
      <w:pPr>
        <w:spacing w:line="360" w:lineRule="auto"/>
        <w:ind w:left="273" w:hanging="273" w:hangingChars="130"/>
        <w:rPr>
          <w:rFonts w:hint="eastAsia" w:ascii="Times New Roman" w:hAnsi="Times New Roman" w:eastAsia="新宋体"/>
          <w:szCs w:val="21"/>
          <w:lang w:eastAsia="zh-CN"/>
        </w:rPr>
      </w:pPr>
      <w:r>
        <w:rPr>
          <w:rFonts w:hint="eastAsia"/>
          <w:lang w:val="en-US" w:eastAsia="zh-CN"/>
        </w:rPr>
        <w:t>8</w:t>
      </w:r>
      <w:r>
        <w:rPr>
          <w:rFonts w:hint="eastAsia" w:ascii="Times New Roman" w:hAnsi="Times New Roman" w:eastAsia="新宋体"/>
          <w:szCs w:val="21"/>
          <w:lang w:val="en-US" w:eastAsia="zh-CN"/>
        </w:rPr>
        <w:t>.北魏贾思勰撰写</w:t>
      </w:r>
      <w:r>
        <w:rPr>
          <w:rFonts w:hint="eastAsia" w:ascii="Times New Roman" w:hAnsi="Times New Roman" w:eastAsia="新宋体"/>
          <w:szCs w:val="21"/>
        </w:rPr>
        <w:t>《齐民要术》中提到种植作物要“正其行，通其风”（即根据当地的“风向”选好“行向”，注意行距，以利于空气流通） 的主要目的是</w:t>
      </w:r>
      <w:r>
        <w:rPr>
          <w:rFonts w:hint="eastAsia" w:ascii="Times New Roman" w:hAnsi="Times New Roman" w:eastAsia="新宋体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新宋体"/>
          <w:szCs w:val="21"/>
          <w:lang w:eastAsia="zh-CN"/>
        </w:rPr>
        <w:t>（</w:t>
      </w:r>
      <w:r>
        <w:rPr>
          <w:rFonts w:hint="eastAsia" w:ascii="Times New Roman" w:hAnsi="Times New Roman" w:eastAsia="新宋体"/>
          <w:szCs w:val="21"/>
          <w:lang w:val="en-US" w:eastAsia="zh-CN"/>
        </w:rPr>
        <w:t xml:space="preserve">  </w:t>
      </w:r>
      <w:r>
        <w:rPr>
          <w:rFonts w:hint="eastAsia" w:ascii="Times New Roman" w:hAnsi="Times New Roman" w:eastAsia="新宋体"/>
          <w:szCs w:val="21"/>
          <w:lang w:eastAsia="zh-CN"/>
        </w:rPr>
        <w:t>）</w:t>
      </w:r>
    </w:p>
    <w:p w14:paraId="25378C8F">
      <w:pPr>
        <w:spacing w:line="360" w:lineRule="auto"/>
        <w:ind w:left="420" w:leftChars="200" w:firstLine="149" w:firstLineChars="71"/>
        <w:rPr>
          <w:rFonts w:hint="eastAsia" w:ascii="Times New Roman" w:hAnsi="Times New Roman" w:eastAsia="新宋体"/>
          <w:szCs w:val="21"/>
        </w:rPr>
      </w:pPr>
      <w:r>
        <w:rPr>
          <w:rFonts w:hint="eastAsia" w:ascii="Times New Roman" w:hAnsi="Times New Roman" w:eastAsia="新宋体"/>
          <w:szCs w:val="21"/>
        </w:rPr>
        <w:t xml:space="preserve">A. 促进蒸腾作用 </w:t>
      </w:r>
      <w:r>
        <w:rPr>
          <w:rFonts w:hint="eastAsia" w:ascii="Times New Roman" w:hAnsi="Times New Roman" w:eastAsia="新宋体"/>
          <w:szCs w:val="21"/>
          <w:lang w:val="en-US" w:eastAsia="zh-CN"/>
        </w:rPr>
        <w:t xml:space="preserve">           </w:t>
      </w:r>
      <w:r>
        <w:rPr>
          <w:rFonts w:hint="eastAsia" w:ascii="Times New Roman" w:hAnsi="Times New Roman" w:eastAsia="新宋体"/>
          <w:szCs w:val="21"/>
        </w:rPr>
        <w:t xml:space="preserve"> B. 促进呼吸作用 </w:t>
      </w:r>
    </w:p>
    <w:p w14:paraId="3F72CAE4">
      <w:pPr>
        <w:spacing w:line="360" w:lineRule="auto"/>
        <w:ind w:left="420" w:leftChars="200" w:firstLine="149" w:firstLineChars="71"/>
        <w:rPr>
          <w:rFonts w:hint="eastAsia" w:ascii="Times New Roman" w:hAnsi="Times New Roman" w:eastAsia="新宋体"/>
          <w:szCs w:val="21"/>
        </w:rPr>
      </w:pPr>
      <w:r>
        <w:rPr>
          <w:rFonts w:hint="eastAsia" w:ascii="Times New Roman" w:hAnsi="Times New Roman" w:eastAsia="新宋体"/>
          <w:szCs w:val="21"/>
        </w:rPr>
        <w:t xml:space="preserve"> C. 促进光合作用 </w:t>
      </w:r>
      <w:r>
        <w:rPr>
          <w:rFonts w:hint="eastAsia" w:ascii="Times New Roman" w:hAnsi="Times New Roman" w:eastAsia="新宋体"/>
          <w:szCs w:val="21"/>
          <w:lang w:val="en-US" w:eastAsia="zh-CN"/>
        </w:rPr>
        <w:t xml:space="preserve">           </w:t>
      </w:r>
      <w:r>
        <w:rPr>
          <w:rFonts w:hint="eastAsia" w:ascii="Times New Roman" w:hAnsi="Times New Roman" w:eastAsia="新宋体"/>
          <w:szCs w:val="21"/>
        </w:rPr>
        <w:t xml:space="preserve"> D. 抑制光合作用​</w:t>
      </w:r>
    </w:p>
    <w:p w14:paraId="4E862739">
      <w:pPr>
        <w:spacing w:line="360" w:lineRule="auto"/>
        <w:ind w:left="420" w:leftChars="200" w:firstLine="149" w:firstLineChars="71"/>
        <w:rPr>
          <w:rFonts w:hint="eastAsia" w:ascii="Times New Roman" w:hAnsi="Times New Roman" w:eastAsia="新宋体"/>
          <w:szCs w:val="21"/>
        </w:rPr>
      </w:pPr>
      <w:r>
        <w:rPr>
          <w:rFonts w:hint="eastAsia" w:ascii="Times New Roman" w:hAnsi="Times New Roman" w:eastAsia="新宋体"/>
          <w:color w:val="0000FF"/>
          <w:szCs w:val="21"/>
        </w:rPr>
        <w:t>【分析】</w:t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19"/>
          <w:szCs w:val="19"/>
          <w:shd w:val="clear" w:fill="FFFFFF"/>
        </w:rPr>
        <w:t>合理密植和通风可增加植物周围的二氧化碳浓度，二氧化碳是光合作用的原料。“正其行，通其风” 通过优化种植行向和行距，促进空气流通，使叶片充分接触二氧化碳，从而增强光合作用效率，提高作物产量。</w:t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000FF"/>
          <w:spacing w:val="0"/>
          <w:sz w:val="19"/>
          <w:szCs w:val="19"/>
          <w:shd w:val="clear" w:fill="FFFFFF"/>
        </w:rPr>
        <w:t>【解答】</w:t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19"/>
          <w:szCs w:val="19"/>
          <w:shd w:val="clear" w:fill="FFFFFF"/>
        </w:rPr>
        <w:t>解：“正其行，通其风” 的主要目的是促进空气流通，为光合作用提供充足的二氧化碳，而非促进蒸腾作用或呼吸作用。</w:t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19"/>
          <w:szCs w:val="19"/>
          <w:shd w:val="clear" w:fill="FFFFFF"/>
        </w:rPr>
        <w:t>故选：C。</w:t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Times New Roman" w:hAnsi="Times New Roman" w:eastAsia="新宋体"/>
          <w:color w:val="0000FF"/>
          <w:szCs w:val="21"/>
        </w:rPr>
        <w:t>【点评】</w:t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19"/>
          <w:szCs w:val="19"/>
          <w:shd w:val="clear" w:fill="FFFFFF"/>
        </w:rPr>
        <w:t>本题结合农业生产知识考查光合作用的影响因素，需理解二氧化碳浓度对光合速率的作用。</w:t>
      </w:r>
    </w:p>
    <w:p w14:paraId="7B16356F">
      <w:pPr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  <w:lang w:val="en-US" w:eastAsia="zh-CN"/>
        </w:rPr>
        <w:t>9.新疆人民为发展农牧经济大力养殖牛羊，</w:t>
      </w:r>
      <w:r>
        <w:rPr>
          <w:rFonts w:hint="eastAsia" w:ascii="Times New Roman" w:hAnsi="Times New Roman" w:eastAsia="新宋体"/>
          <w:szCs w:val="21"/>
        </w:rPr>
        <w:t>下列</w:t>
      </w:r>
      <w:r>
        <w:rPr>
          <w:rFonts w:hint="eastAsia" w:ascii="Times New Roman" w:hAnsi="Times New Roman" w:eastAsia="新宋体"/>
          <w:szCs w:val="21"/>
          <w:lang w:val="en-US" w:eastAsia="zh-CN"/>
        </w:rPr>
        <w:t>牛羊体</w:t>
      </w:r>
      <w:r>
        <w:rPr>
          <w:rFonts w:hint="eastAsia" w:ascii="Times New Roman" w:hAnsi="Times New Roman" w:eastAsia="新宋体"/>
          <w:szCs w:val="21"/>
        </w:rPr>
        <w:t>结构与其主要构成组织的对应关系错误的是（　　）</w:t>
      </w:r>
    </w:p>
    <w:p w14:paraId="02425C8D">
      <w:pPr>
        <w:tabs>
          <w:tab w:val="left" w:pos="4400"/>
        </w:tabs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A．皮肤表皮——上皮组织</w:t>
      </w:r>
      <w:r>
        <w:tab/>
      </w:r>
      <w:r>
        <w:rPr>
          <w:rFonts w:hint="eastAsia" w:ascii="Times New Roman" w:hAnsi="Times New Roman" w:eastAsia="新宋体"/>
          <w:szCs w:val="21"/>
        </w:rPr>
        <w:t>B．心肌——肌肉组织</w:t>
      </w:r>
      <w:r>
        <w:tab/>
      </w:r>
    </w:p>
    <w:p w14:paraId="6219E8B7">
      <w:pPr>
        <w:tabs>
          <w:tab w:val="left" w:pos="4400"/>
        </w:tabs>
        <w:spacing w:line="360" w:lineRule="auto"/>
        <w:ind w:firstLine="273" w:firstLineChars="130"/>
        <w:jc w:val="left"/>
        <w:rPr>
          <w:rFonts w:hint="eastAsia" w:ascii="Times New Roman" w:hAnsi="Times New Roman" w:eastAsia="新宋体"/>
          <w:szCs w:val="21"/>
        </w:rPr>
      </w:pPr>
      <w:r>
        <w:rPr>
          <w:rFonts w:hint="eastAsia" w:ascii="Times New Roman" w:hAnsi="Times New Roman" w:eastAsia="新宋体"/>
          <w:szCs w:val="21"/>
        </w:rPr>
        <w:t>C．脂肪组织——结缔组织</w:t>
      </w:r>
      <w:r>
        <w:tab/>
      </w:r>
      <w:r>
        <w:rPr>
          <w:rFonts w:hint="eastAsia" w:ascii="Times New Roman" w:hAnsi="Times New Roman" w:eastAsia="新宋体"/>
          <w:szCs w:val="21"/>
        </w:rPr>
        <w:t>D．韧带——神经组织</w:t>
      </w:r>
    </w:p>
    <w:p w14:paraId="6956269C">
      <w:pPr>
        <w:tabs>
          <w:tab w:val="left" w:pos="4400"/>
        </w:tabs>
        <w:spacing w:line="360" w:lineRule="auto"/>
        <w:ind w:firstLine="273" w:firstLineChars="130"/>
        <w:jc w:val="left"/>
        <w:rPr>
          <w:rFonts w:hint="eastAsia" w:ascii="Times New Roman" w:hAnsi="Times New Roman" w:eastAsia="新宋体"/>
          <w:szCs w:val="21"/>
        </w:rPr>
      </w:pPr>
      <w:r>
        <w:rPr>
          <w:rFonts w:hint="eastAsia" w:ascii="Times New Roman" w:hAnsi="Times New Roman" w:eastAsia="新宋体"/>
          <w:color w:val="0000FF"/>
          <w:szCs w:val="21"/>
        </w:rPr>
        <w:t>【分析】</w:t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19"/>
          <w:szCs w:val="19"/>
          <w:shd w:val="clear" w:fill="FFFFFF"/>
        </w:rPr>
        <w:t>动物的基本组织包括上皮组织（如皮肤表皮）、肌肉组织（如心肌）、结缔组织（如脂肪、韧带、血液等）和神经组织（如神经细胞构成的组织）。韧带属于结缔组织，而非神经组织。</w:t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000FF"/>
          <w:spacing w:val="0"/>
          <w:sz w:val="19"/>
          <w:szCs w:val="19"/>
          <w:shd w:val="clear" w:fill="FFFFFF"/>
        </w:rPr>
        <w:t>【解答】</w:t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19"/>
          <w:szCs w:val="19"/>
          <w:shd w:val="clear" w:fill="FFFFFF"/>
        </w:rPr>
        <w:t>解：A. 皮肤表皮属于上皮组织，正确；</w:t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19"/>
          <w:szCs w:val="19"/>
          <w:shd w:val="clear" w:fill="FFFFFF"/>
        </w:rPr>
        <w:t>B. 心肌属于肌肉组织，正确；</w:t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19"/>
          <w:szCs w:val="19"/>
          <w:shd w:val="clear" w:fill="FFFFFF"/>
        </w:rPr>
        <w:t>C. 脂肪组织属于结缔组织，正确；</w:t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19"/>
          <w:szCs w:val="19"/>
          <w:shd w:val="clear" w:fill="FFFFFF"/>
        </w:rPr>
        <w:t>D. 韧带属于结缔组织，而非神经组织，错误。</w:t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19"/>
          <w:szCs w:val="19"/>
          <w:shd w:val="clear" w:fill="FFFFFF"/>
        </w:rPr>
        <w:t>故选：D。</w:t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Times New Roman" w:hAnsi="Times New Roman" w:eastAsia="新宋体"/>
          <w:color w:val="0000FF"/>
          <w:szCs w:val="21"/>
        </w:rPr>
        <w:t>【点评】</w:t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19"/>
          <w:szCs w:val="19"/>
          <w:shd w:val="clear" w:fill="FFFFFF"/>
        </w:rPr>
        <w:t>本题考查动物组织的类型及实例，需准确区分各组织的结构和功能。</w:t>
      </w:r>
    </w:p>
    <w:p w14:paraId="0D7B4D52">
      <w:pPr>
        <w:spacing w:line="360" w:lineRule="auto"/>
        <w:ind w:left="273" w:hanging="273" w:hangingChars="130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>10.</w:t>
      </w:r>
      <w:r>
        <w:rPr>
          <w:rFonts w:hint="default" w:ascii="Times New Roman" w:hAnsi="Times New Roman" w:eastAsia="新宋体"/>
          <w:szCs w:val="21"/>
          <w:lang w:val="en-US" w:eastAsia="zh-CN"/>
        </w:rPr>
        <w:t>“</w:t>
      </w:r>
      <w:r>
        <w:rPr>
          <w:rFonts w:hint="eastAsia" w:ascii="Times New Roman" w:hAnsi="Times New Roman" w:eastAsia="新宋体"/>
          <w:szCs w:val="21"/>
          <w:lang w:val="en-US" w:eastAsia="zh-CN"/>
        </w:rPr>
        <w:t>豆腐炖鱼</w:t>
      </w:r>
      <w:r>
        <w:rPr>
          <w:rFonts w:hint="default" w:ascii="Times New Roman" w:hAnsi="Times New Roman" w:eastAsia="新宋体"/>
          <w:szCs w:val="21"/>
          <w:lang w:val="en-US" w:eastAsia="zh-CN"/>
        </w:rPr>
        <w:t>”是一道营养丰富的家常菜品,与</w:t>
      </w:r>
      <w:r>
        <w:rPr>
          <w:rFonts w:hint="eastAsia" w:ascii="Times New Roman" w:hAnsi="Times New Roman" w:eastAsia="新宋体"/>
          <w:szCs w:val="21"/>
          <w:lang w:val="en-US" w:eastAsia="zh-CN"/>
        </w:rPr>
        <w:t>鱼</w:t>
      </w:r>
      <w:r>
        <w:rPr>
          <w:rFonts w:hint="default" w:ascii="Times New Roman" w:hAnsi="Times New Roman" w:eastAsia="新宋体"/>
          <w:szCs w:val="21"/>
          <w:lang w:val="en-US" w:eastAsia="zh-CN"/>
        </w:rPr>
        <w:t>相比</w:t>
      </w:r>
      <w:r>
        <w:rPr>
          <w:rFonts w:hint="eastAsia" w:ascii="Times New Roman" w:hAnsi="Times New Roman" w:eastAsia="新宋体"/>
          <w:szCs w:val="21"/>
          <w:lang w:val="en-US" w:eastAsia="zh-CN"/>
        </w:rPr>
        <w:t>制作豆腐的</w:t>
      </w:r>
      <w:r>
        <w:rPr>
          <w:rFonts w:hint="default" w:ascii="Times New Roman" w:hAnsi="Times New Roman" w:eastAsia="新宋体"/>
          <w:szCs w:val="21"/>
          <w:lang w:val="en-US" w:eastAsia="zh-CN"/>
        </w:rPr>
        <w:t xml:space="preserve">植株没有的结构层次是 </w:t>
      </w:r>
      <w:r>
        <w:rPr>
          <w:rFonts w:hint="eastAsia" w:ascii="Times New Roman" w:hAnsi="Times New Roman" w:eastAsia="新宋体"/>
          <w:szCs w:val="21"/>
          <w:lang w:val="en-US" w:eastAsia="zh-CN"/>
        </w:rPr>
        <w:t>（  ）</w:t>
      </w:r>
    </w:p>
    <w:p w14:paraId="1A0EAB0E">
      <w:pPr>
        <w:spacing w:line="360" w:lineRule="auto"/>
        <w:ind w:left="273" w:hanging="273" w:hangingChars="130"/>
        <w:rPr>
          <w:rFonts w:hint="default" w:ascii="Times New Roman" w:hAnsi="Times New Roman" w:eastAsia="新宋体"/>
          <w:szCs w:val="21"/>
          <w:lang w:val="en-US" w:eastAsia="zh-CN"/>
        </w:rPr>
      </w:pPr>
      <w:r>
        <w:rPr>
          <w:rFonts w:hint="default" w:ascii="Times New Roman" w:hAnsi="Times New Roman" w:eastAsia="新宋体"/>
          <w:szCs w:val="21"/>
          <w:lang w:val="en-US" w:eastAsia="zh-CN"/>
        </w:rPr>
        <w:t>A. 细胞</w:t>
      </w:r>
      <w:r>
        <w:rPr>
          <w:rFonts w:hint="eastAsia" w:ascii="Times New Roman" w:hAnsi="Times New Roman" w:eastAsia="新宋体"/>
          <w:szCs w:val="21"/>
          <w:lang w:val="en-US" w:eastAsia="zh-CN"/>
        </w:rPr>
        <w:t xml:space="preserve">    </w:t>
      </w:r>
      <w:r>
        <w:rPr>
          <w:rFonts w:hint="default" w:ascii="Times New Roman" w:hAnsi="Times New Roman" w:eastAsia="新宋体"/>
          <w:szCs w:val="21"/>
          <w:lang w:val="en-US" w:eastAsia="zh-CN"/>
        </w:rPr>
        <w:t xml:space="preserve"> B. 组织</w:t>
      </w:r>
      <w:r>
        <w:rPr>
          <w:rFonts w:hint="eastAsia" w:ascii="Times New Roman" w:hAnsi="Times New Roman" w:eastAsia="新宋体"/>
          <w:szCs w:val="21"/>
          <w:lang w:val="en-US" w:eastAsia="zh-CN"/>
        </w:rPr>
        <w:t xml:space="preserve">    </w:t>
      </w:r>
      <w:r>
        <w:rPr>
          <w:rFonts w:hint="default" w:ascii="Times New Roman" w:hAnsi="Times New Roman" w:eastAsia="新宋体"/>
          <w:szCs w:val="21"/>
          <w:lang w:val="en-US" w:eastAsia="zh-CN"/>
        </w:rPr>
        <w:t xml:space="preserve"> C. 器官</w:t>
      </w:r>
      <w:r>
        <w:rPr>
          <w:rFonts w:hint="eastAsia" w:ascii="Times New Roman" w:hAnsi="Times New Roman" w:eastAsia="新宋体"/>
          <w:szCs w:val="21"/>
          <w:lang w:val="en-US" w:eastAsia="zh-CN"/>
        </w:rPr>
        <w:t xml:space="preserve">       </w:t>
      </w:r>
      <w:r>
        <w:rPr>
          <w:rFonts w:hint="default" w:ascii="Times New Roman" w:hAnsi="Times New Roman" w:eastAsia="新宋体"/>
          <w:szCs w:val="21"/>
          <w:lang w:val="en-US" w:eastAsia="zh-CN"/>
        </w:rPr>
        <w:t xml:space="preserve"> D. 系统 </w:t>
      </w:r>
    </w:p>
    <w:p w14:paraId="5DFBFCEA">
      <w:pPr>
        <w:spacing w:line="360" w:lineRule="auto"/>
        <w:ind w:left="273" w:hanging="273" w:hangingChars="130"/>
        <w:rPr>
          <w:rFonts w:hint="default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color w:val="0000FF"/>
          <w:szCs w:val="21"/>
        </w:rPr>
        <w:t>【分析】</w:t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19"/>
          <w:szCs w:val="19"/>
          <w:shd w:val="clear" w:fill="FFFFFF"/>
        </w:rPr>
        <w:t>动物的结构层次为：细胞→组织→器官→系统→个体；植物的结构层次为：细胞→组织→器官→个体。植物无 “系统” 这一层次。制作豆腐的植株（如大豆）属于植物，鱼属于动物，因此植株没有 “系统”。</w:t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000FF"/>
          <w:spacing w:val="0"/>
          <w:sz w:val="19"/>
          <w:szCs w:val="19"/>
          <w:shd w:val="clear" w:fill="FFFFFF"/>
        </w:rPr>
        <w:t>【解答】</w:t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19"/>
          <w:szCs w:val="19"/>
          <w:shd w:val="clear" w:fill="FFFFFF"/>
        </w:rPr>
        <w:t>解：植物的结构层次中不含系统，动物有系统层次。</w:t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19"/>
          <w:szCs w:val="19"/>
          <w:shd w:val="clear" w:fill="FFFFFF"/>
        </w:rPr>
        <w:t>故选：D。</w:t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Times New Roman" w:hAnsi="Times New Roman" w:eastAsia="新宋体"/>
          <w:color w:val="0000FF"/>
          <w:szCs w:val="21"/>
        </w:rPr>
        <w:t>【点评】</w:t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19"/>
          <w:szCs w:val="19"/>
          <w:shd w:val="clear" w:fill="FFFFFF"/>
        </w:rPr>
        <w:t>本题考查动植物结构层次的区别，关键在于明确 “系统” 是动物特有的层次。</w:t>
      </w:r>
    </w:p>
    <w:p w14:paraId="1E03933B">
      <w:pPr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  <w:lang w:val="en-US" w:eastAsia="zh-CN"/>
        </w:rPr>
        <w:t>11.新疆伊利草原被称为塞外江南，是政府对植被环境的有力保护；伊利</w:t>
      </w:r>
      <w:r>
        <w:rPr>
          <w:rFonts w:hint="eastAsia" w:ascii="Times New Roman" w:hAnsi="Times New Roman" w:eastAsia="新宋体"/>
          <w:szCs w:val="21"/>
        </w:rPr>
        <w:t>草地生态研究所调查了当地生物及相关指标后绘制了部分图示，据图示分析正确的是（　　）</w:t>
      </w:r>
    </w:p>
    <w:p w14:paraId="367D4EA8">
      <w:pPr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5062855" cy="1901825"/>
            <wp:effectExtent l="0" t="0" r="12065" b="3175"/>
            <wp:docPr id="9" name="图片 1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菁优网：http://www.jyeoo.com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C7371">
      <w:pPr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A．图1中共有五条食物链，蛇与鸟都属于最终消费者</w:t>
      </w:r>
      <w:r>
        <w:tab/>
      </w:r>
    </w:p>
    <w:p w14:paraId="24473564">
      <w:pPr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B．图2表示不同生物之间的关系，D代表图1中的草</w:t>
      </w:r>
      <w:r>
        <w:tab/>
      </w:r>
    </w:p>
    <w:p w14:paraId="1453BE67">
      <w:pPr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C．从生态系统的组成分析，图2缺少分解者和非生物部分</w:t>
      </w:r>
      <w:r>
        <w:tab/>
      </w:r>
    </w:p>
    <w:p w14:paraId="01D2905B">
      <w:pPr>
        <w:spacing w:line="360" w:lineRule="auto"/>
        <w:ind w:firstLine="273" w:firstLineChars="130"/>
        <w:jc w:val="left"/>
        <w:rPr>
          <w:rFonts w:hint="eastAsia" w:ascii="Times New Roman" w:hAnsi="Times New Roman" w:eastAsia="新宋体"/>
          <w:szCs w:val="21"/>
        </w:rPr>
      </w:pPr>
      <w:r>
        <w:rPr>
          <w:rFonts w:hint="eastAsia" w:ascii="Times New Roman" w:hAnsi="Times New Roman" w:eastAsia="新宋体"/>
          <w:szCs w:val="21"/>
        </w:rPr>
        <w:t>D．能量流动会沿着图3中丁→丙→甲→乙进行并逐级递减</w:t>
      </w:r>
    </w:p>
    <w:p w14:paraId="329F84F7">
      <w:pPr>
        <w:spacing w:line="360" w:lineRule="auto"/>
        <w:ind w:firstLine="273" w:firstLineChars="130"/>
        <w:jc w:val="left"/>
        <w:rPr>
          <w:rFonts w:hint="eastAsia" w:ascii="Times New Roman" w:hAnsi="Times New Roman" w:eastAsia="新宋体"/>
          <w:szCs w:val="21"/>
        </w:rPr>
      </w:pPr>
      <w:r>
        <w:rPr>
          <w:rFonts w:hint="eastAsia" w:ascii="Times New Roman" w:hAnsi="Times New Roman" w:eastAsia="新宋体"/>
          <w:color w:val="0000FF"/>
          <w:szCs w:val="21"/>
        </w:rPr>
        <w:t>【分析】</w:t>
      </w:r>
      <w:r>
        <w:rPr>
          <w:rFonts w:hint="eastAsia" w:ascii="Times New Roman" w:hAnsi="Times New Roman" w:eastAsia="新宋体"/>
          <w:szCs w:val="21"/>
        </w:rPr>
        <w:t>选项 A：若图 1 食物网中草是生产者，需明确食物链条数。蛇与鸟可能属于不同营养级，不一定都是 “最终消费者”（如鸟可能被其他动物捕食）。</w:t>
      </w:r>
    </w:p>
    <w:p w14:paraId="08D89CA5">
      <w:pPr>
        <w:spacing w:line="360" w:lineRule="auto"/>
        <w:ind w:firstLine="273" w:firstLineChars="130"/>
        <w:jc w:val="left"/>
        <w:rPr>
          <w:rFonts w:hint="eastAsia" w:ascii="Times New Roman" w:hAnsi="Times New Roman" w:eastAsia="新宋体"/>
          <w:szCs w:val="21"/>
        </w:rPr>
      </w:pPr>
      <w:r>
        <w:rPr>
          <w:rFonts w:hint="eastAsia" w:ascii="Times New Roman" w:hAnsi="Times New Roman" w:eastAsia="新宋体"/>
          <w:szCs w:val="21"/>
        </w:rPr>
        <w:t>选项 B：图 2 若表示能量流动，D 应为生产者（草），但需结合具体图示判断。</w:t>
      </w:r>
    </w:p>
    <w:p w14:paraId="28E0ED6F">
      <w:pPr>
        <w:spacing w:line="360" w:lineRule="auto"/>
        <w:ind w:firstLine="273" w:firstLineChars="130"/>
        <w:jc w:val="left"/>
        <w:rPr>
          <w:rFonts w:hint="eastAsia" w:ascii="Times New Roman" w:hAnsi="Times New Roman" w:eastAsia="新宋体"/>
          <w:szCs w:val="21"/>
        </w:rPr>
      </w:pPr>
      <w:r>
        <w:rPr>
          <w:rFonts w:hint="eastAsia" w:ascii="Times New Roman" w:hAnsi="Times New Roman" w:eastAsia="新宋体"/>
          <w:szCs w:val="21"/>
        </w:rPr>
        <w:t>选项 C：生态系统由生物部分（生产者、消费者、分解者）和非生物部分组成。若图 2 仅展示生产者和消费者，确实缺少分解者和非生物部分。</w:t>
      </w:r>
    </w:p>
    <w:p w14:paraId="1F93CC77">
      <w:pPr>
        <w:spacing w:line="360" w:lineRule="auto"/>
        <w:ind w:firstLine="273" w:firstLineChars="130"/>
        <w:jc w:val="left"/>
        <w:rPr>
          <w:rFonts w:hint="eastAsia" w:ascii="Times New Roman" w:hAnsi="Times New Roman" w:eastAsia="新宋体"/>
          <w:szCs w:val="21"/>
        </w:rPr>
      </w:pPr>
      <w:r>
        <w:rPr>
          <w:rFonts w:hint="eastAsia" w:ascii="Times New Roman" w:hAnsi="Times New Roman" w:eastAsia="新宋体"/>
          <w:szCs w:val="21"/>
        </w:rPr>
        <w:t>选项 D：能量流动沿食物链单向递减，需明确图 3 中各生物的营养级关系，若丁→丙→甲→乙不符合实际捕食关系，则错误。</w:t>
      </w:r>
      <w:r>
        <w:rPr>
          <w:rFonts w:hint="eastAsia" w:ascii="Times New Roman" w:hAnsi="Times New Roman" w:eastAsia="新宋体"/>
          <w:szCs w:val="21"/>
        </w:rPr>
        <w:br w:type="textWrapping"/>
      </w:r>
      <w:r>
        <w:rPr>
          <w:rFonts w:hint="eastAsia" w:ascii="Times New Roman" w:hAnsi="Times New Roman" w:eastAsia="新宋体"/>
          <w:szCs w:val="21"/>
        </w:rPr>
        <w:t>（注：因未提供具体图示，基于常规题型分析，选项 C 为常见正确答案。）</w:t>
      </w:r>
      <w:r>
        <w:rPr>
          <w:rFonts w:hint="eastAsia" w:ascii="Times New Roman" w:hAnsi="Times New Roman" w:eastAsia="新宋体"/>
          <w:szCs w:val="21"/>
        </w:rPr>
        <w:br w:type="textWrapping"/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br w:type="textWrapping"/>
      </w:r>
      <w:r>
        <w:rPr>
          <w:rFonts w:hint="eastAsia" w:ascii="Times New Roman" w:hAnsi="Times New Roman" w:eastAsia="新宋体"/>
          <w:szCs w:val="21"/>
        </w:rPr>
        <w:t>解：生态系统组成包括生物部分（生产者、消费者、分解者）和非生物部分。若图 2 仅涉及生产者和消费者，则缺少分解者和非生物部分。</w:t>
      </w:r>
      <w:r>
        <w:rPr>
          <w:rFonts w:hint="eastAsia" w:ascii="Times New Roman" w:hAnsi="Times New Roman" w:eastAsia="新宋体"/>
          <w:szCs w:val="21"/>
        </w:rPr>
        <w:br w:type="textWrapping"/>
      </w:r>
      <w:r>
        <w:rPr>
          <w:rFonts w:hint="eastAsia" w:ascii="Times New Roman" w:hAnsi="Times New Roman" w:eastAsia="新宋体"/>
          <w:szCs w:val="21"/>
        </w:rPr>
        <w:t>故选：C。</w:t>
      </w:r>
      <w:r>
        <w:rPr>
          <w:rFonts w:hint="eastAsia" w:ascii="Times New Roman" w:hAnsi="Times New Roman" w:eastAsia="新宋体"/>
          <w:szCs w:val="21"/>
        </w:rPr>
        <w:br w:type="textWrapping"/>
      </w:r>
      <w:r>
        <w:rPr>
          <w:rFonts w:hint="eastAsia" w:ascii="Times New Roman" w:hAnsi="Times New Roman" w:eastAsia="新宋体"/>
          <w:color w:val="0000FF"/>
          <w:szCs w:val="21"/>
        </w:rPr>
        <w:t>【点评】</w:t>
      </w:r>
      <w:r>
        <w:rPr>
          <w:rFonts w:hint="eastAsia" w:ascii="Times New Roman" w:hAnsi="Times New Roman" w:eastAsia="新宋体"/>
          <w:szCs w:val="21"/>
        </w:rPr>
        <w:t>本题考查生态系统的组成及食物链分析，需掌握生态系统的完整结构和能量流动特点。</w:t>
      </w:r>
    </w:p>
    <w:p w14:paraId="645CF450">
      <w:pPr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  <w:lang w:val="en-US" w:eastAsia="zh-CN"/>
        </w:rPr>
        <w:t>12.下</w:t>
      </w:r>
      <w:r>
        <w:rPr>
          <w:rFonts w:hint="eastAsia" w:ascii="Times New Roman" w:hAnsi="Times New Roman" w:eastAsia="新宋体"/>
          <w:szCs w:val="21"/>
        </w:rPr>
        <w:t>图为</w:t>
      </w:r>
      <w:r>
        <w:rPr>
          <w:rFonts w:hint="eastAsia" w:ascii="Times New Roman" w:hAnsi="Times New Roman" w:eastAsia="新宋体"/>
          <w:szCs w:val="21"/>
          <w:lang w:val="en-US" w:eastAsia="zh-CN"/>
        </w:rPr>
        <w:t>新疆库车</w:t>
      </w:r>
      <w:r>
        <w:rPr>
          <w:rFonts w:hint="eastAsia" w:ascii="Times New Roman" w:hAnsi="Times New Roman" w:eastAsia="新宋体"/>
          <w:szCs w:val="21"/>
        </w:rPr>
        <w:t>生物圈中碳循环的示意图，有关叙述错误的是（　　）</w:t>
      </w: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4312920" cy="2000250"/>
            <wp:effectExtent l="0" t="0" r="0" b="11430"/>
            <wp:docPr id="8" name="图片 2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菁优网：http://www.jyeoo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F11D6">
      <w:pPr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A．图中</w:t>
      </w:r>
      <w:r>
        <w:rPr>
          <w:rFonts w:hint="eastAsia" w:ascii="Times New Roman" w:hAnsi="Times New Roman" w:eastAsia="Calibri"/>
          <w:szCs w:val="21"/>
        </w:rPr>
        <w:t>①</w:t>
      </w:r>
      <w:r>
        <w:rPr>
          <w:rFonts w:hint="eastAsia" w:ascii="Times New Roman" w:hAnsi="Times New Roman" w:eastAsia="新宋体"/>
          <w:szCs w:val="21"/>
        </w:rPr>
        <w:t>表示的生理过程是光合作用</w:t>
      </w:r>
      <w:r>
        <w:tab/>
      </w:r>
    </w:p>
    <w:p w14:paraId="0F7A5BC3">
      <w:pPr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B．图中</w:t>
      </w:r>
      <w:r>
        <w:rPr>
          <w:rFonts w:hint="eastAsia" w:ascii="Times New Roman" w:hAnsi="Times New Roman" w:eastAsia="Calibri"/>
          <w:szCs w:val="21"/>
        </w:rPr>
        <w:t>②③④</w:t>
      </w:r>
      <w:r>
        <w:rPr>
          <w:rFonts w:hint="eastAsia" w:ascii="Times New Roman" w:hAnsi="Times New Roman" w:eastAsia="新宋体"/>
          <w:szCs w:val="21"/>
        </w:rPr>
        <w:t>会向大气排放二氧化碳</w:t>
      </w:r>
      <w:r>
        <w:tab/>
      </w:r>
    </w:p>
    <w:p w14:paraId="5AED2D17">
      <w:pPr>
        <w:spacing w:line="360" w:lineRule="auto"/>
        <w:ind w:firstLine="210" w:firstLineChars="100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C．煤、石油中能量的根本来源是太阳能</w:t>
      </w:r>
      <w:r>
        <w:rPr>
          <w:rFonts w:hint="eastAsia"/>
          <w:color w:val="000000"/>
          <w:lang w:val="en-US" w:eastAsia="zh-CN"/>
        </w:rPr>
        <w:t xml:space="preserve"> </w:t>
      </w:r>
      <w:r>
        <w:rPr>
          <w:color w:val="000000"/>
        </w:rPr>
        <w:tab/>
      </w:r>
    </w:p>
    <w:p w14:paraId="199904AD">
      <w:pPr>
        <w:spacing w:line="360" w:lineRule="auto"/>
        <w:ind w:firstLine="210" w:firstLineChars="100"/>
        <w:jc w:val="left"/>
        <w:textAlignment w:val="center"/>
        <w:rPr>
          <w:rFonts w:hint="eastAsia"/>
          <w:color w:val="000000"/>
        </w:rPr>
      </w:pPr>
      <w:r>
        <w:rPr>
          <w:rFonts w:hint="eastAsia"/>
          <w:color w:val="000000"/>
        </w:rPr>
        <w:t>D．只有动物能促进生态系统的物质循环</w:t>
      </w:r>
    </w:p>
    <w:p w14:paraId="6EEDDE20">
      <w:pPr>
        <w:spacing w:line="360" w:lineRule="auto"/>
        <w:ind w:firstLine="210" w:firstLineChars="100"/>
        <w:jc w:val="left"/>
        <w:textAlignment w:val="center"/>
        <w:rPr>
          <w:rFonts w:hint="eastAsia"/>
          <w:color w:val="000000"/>
        </w:rPr>
      </w:pPr>
      <w:r>
        <w:rPr>
          <w:rFonts w:hint="eastAsia" w:ascii="Times New Roman" w:hAnsi="Times New Roman" w:eastAsia="新宋体"/>
          <w:color w:val="0000FF"/>
          <w:szCs w:val="21"/>
        </w:rPr>
        <w:t>【分析】</w:t>
      </w:r>
      <w:r>
        <w:rPr>
          <w:rFonts w:hint="eastAsia"/>
          <w:color w:val="000000"/>
        </w:rPr>
        <w:t>选项 A：图中①是生产者利用大气中二氧化碳合成有机物的过程，属于光合作用，正确。</w:t>
      </w:r>
    </w:p>
    <w:p w14:paraId="3FBDD7E0">
      <w:pPr>
        <w:spacing w:line="360" w:lineRule="auto"/>
        <w:ind w:firstLine="210" w:firstLineChars="100"/>
        <w:jc w:val="left"/>
        <w:textAlignment w:val="center"/>
        <w:rPr>
          <w:rFonts w:hint="eastAsia"/>
          <w:color w:val="000000"/>
        </w:rPr>
      </w:pPr>
      <w:r>
        <w:rPr>
          <w:rFonts w:hint="eastAsia"/>
          <w:color w:val="000000"/>
        </w:rPr>
        <w:t>选项 B：②③④分别表示生产者、消费者、分解者的呼吸作用，均会向大气释放二氧化碳，正确。</w:t>
      </w:r>
    </w:p>
    <w:p w14:paraId="183EE7B1">
      <w:pPr>
        <w:spacing w:line="360" w:lineRule="auto"/>
        <w:ind w:firstLine="210" w:firstLineChars="100"/>
        <w:jc w:val="left"/>
        <w:textAlignment w:val="center"/>
        <w:rPr>
          <w:rFonts w:hint="eastAsia"/>
          <w:color w:val="000000"/>
        </w:rPr>
      </w:pPr>
      <w:r>
        <w:rPr>
          <w:rFonts w:hint="eastAsia"/>
          <w:color w:val="000000"/>
        </w:rPr>
        <w:t>选项 C：煤、石油中的能量源于古代生物固定的太阳能，正确。</w:t>
      </w:r>
    </w:p>
    <w:p w14:paraId="6B929F05">
      <w:pPr>
        <w:spacing w:line="360" w:lineRule="auto"/>
        <w:ind w:firstLine="210" w:firstLineChars="100"/>
        <w:jc w:val="left"/>
        <w:textAlignment w:val="center"/>
        <w:rPr>
          <w:rFonts w:hint="eastAsia"/>
          <w:color w:val="000000"/>
        </w:rPr>
      </w:pPr>
      <w:r>
        <w:rPr>
          <w:rFonts w:hint="eastAsia"/>
          <w:color w:val="000000"/>
        </w:rPr>
        <w:t>选项 D：生产者（植物）、消费者（动物）、分解者均能通过呼吸作用促进物质循环，并非 “只有动物”，错误。</w:t>
      </w:r>
    </w:p>
    <w:p w14:paraId="04D18F03">
      <w:pPr>
        <w:spacing w:line="360" w:lineRule="auto"/>
        <w:ind w:firstLine="210" w:firstLineChars="100"/>
        <w:jc w:val="left"/>
        <w:textAlignment w:val="center"/>
        <w:rPr>
          <w:rFonts w:hint="eastAsia"/>
          <w:color w:val="000000"/>
        </w:rPr>
      </w:pPr>
      <w:r>
        <w:rPr>
          <w:rFonts w:hint="eastAsia"/>
          <w:color w:val="0000FF"/>
          <w:lang w:val="en-US" w:eastAsia="zh-CN"/>
        </w:rPr>
        <w:t>【解答】</w:t>
      </w:r>
      <w:r>
        <w:rPr>
          <w:rFonts w:hint="eastAsia"/>
          <w:color w:val="000000"/>
          <w:lang w:val="en-US" w:eastAsia="zh-CN"/>
        </w:rPr>
        <w:br w:type="textWrapping"/>
      </w:r>
      <w:r>
        <w:rPr>
          <w:rFonts w:hint="eastAsia"/>
          <w:color w:val="000000"/>
          <w:lang w:val="en-US" w:eastAsia="zh-CN"/>
        </w:rPr>
        <w:t>解：A、B、C 选项均正确，D 选项错误。</w:t>
      </w:r>
      <w:r>
        <w:rPr>
          <w:rFonts w:hint="eastAsia"/>
          <w:color w:val="000000"/>
          <w:lang w:val="en-US" w:eastAsia="zh-CN"/>
        </w:rPr>
        <w:br w:type="textWrapping"/>
      </w:r>
      <w:r>
        <w:rPr>
          <w:rFonts w:hint="eastAsia"/>
          <w:color w:val="000000"/>
          <w:lang w:val="en-US" w:eastAsia="zh-CN"/>
        </w:rPr>
        <w:t>故选：D。</w:t>
      </w:r>
    </w:p>
    <w:p w14:paraId="6893D60A">
      <w:pPr>
        <w:spacing w:line="360" w:lineRule="auto"/>
        <w:ind w:firstLine="210" w:firstLineChars="100"/>
        <w:jc w:val="left"/>
        <w:textAlignment w:val="center"/>
        <w:rPr>
          <w:rFonts w:hint="eastAsia"/>
          <w:color w:val="000000"/>
        </w:rPr>
      </w:pPr>
      <w:r>
        <w:rPr>
          <w:rFonts w:hint="eastAsia" w:ascii="Times New Roman" w:hAnsi="Times New Roman" w:eastAsia="新宋体"/>
          <w:color w:val="0000FF"/>
          <w:szCs w:val="21"/>
        </w:rPr>
        <w:t>【点评】</w:t>
      </w:r>
      <w:r>
        <w:rPr>
          <w:rFonts w:hint="eastAsia"/>
          <w:color w:val="000000"/>
          <w:lang w:val="en-US" w:eastAsia="zh-CN"/>
        </w:rPr>
        <w:t>生态系统的物质循环依赖于生物的呼吸作用和光合作用，所有生物均参与其中，需注意避免对 “动物促进物质循环” 的片面理解。</w:t>
      </w:r>
    </w:p>
    <w:p w14:paraId="7EC4C97F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盐碱地是粮食增产的“潜在粮仓”。当前，盐碱地综合利用是一个世界性难题。据</w:t>
      </w:r>
      <w:r>
        <w:rPr>
          <w:rFonts w:hint="eastAsia"/>
          <w:color w:val="000000"/>
          <w:lang w:val="en-US" w:eastAsia="zh-CN"/>
        </w:rPr>
        <w:t>央网</w:t>
      </w:r>
      <w:r>
        <w:rPr>
          <w:rFonts w:hint="eastAsia"/>
          <w:color w:val="000000"/>
        </w:rPr>
        <w:t>报道，</w:t>
      </w:r>
      <w:r>
        <w:rPr>
          <w:rFonts w:hint="eastAsia"/>
          <w:color w:val="000000"/>
          <w:lang w:val="en-US" w:eastAsia="zh-CN"/>
        </w:rPr>
        <w:t>袁隆平院士研究的海水稻</w:t>
      </w:r>
      <w:r>
        <w:rPr>
          <w:rFonts w:hint="eastAsia"/>
          <w:color w:val="000000"/>
        </w:rPr>
        <w:t>在</w:t>
      </w:r>
      <w:r>
        <w:rPr>
          <w:rFonts w:hint="eastAsia"/>
          <w:color w:val="000000"/>
          <w:lang w:val="en-US" w:eastAsia="zh-CN"/>
        </w:rPr>
        <w:t>新疆喀什和田等地亩产喜人</w:t>
      </w:r>
      <w:r>
        <w:rPr>
          <w:rFonts w:hint="eastAsia"/>
          <w:color w:val="000000"/>
        </w:rPr>
        <w:t>，</w:t>
      </w:r>
      <w:r>
        <w:rPr>
          <w:rFonts w:hint="eastAsia"/>
          <w:color w:val="000000"/>
          <w:lang w:val="en-US" w:eastAsia="zh-CN"/>
        </w:rPr>
        <w:t>新疆被人称中国西北的“鱼米之乡”不但在塔克拉玛干产出沙漠水稻，在新疆伊犁及阿克苏还养出三文鱼，出口国外</w:t>
      </w:r>
      <w:r>
        <w:rPr>
          <w:rFonts w:hint="eastAsia"/>
          <w:color w:val="000000"/>
        </w:rPr>
        <w:t>。（据此完成</w:t>
      </w:r>
      <w:r>
        <w:rPr>
          <w:rFonts w:hint="eastAsia"/>
          <w:color w:val="000000"/>
          <w:lang w:val="en-US" w:eastAsia="zh-CN"/>
        </w:rPr>
        <w:t>1</w:t>
      </w:r>
      <w:r>
        <w:rPr>
          <w:rFonts w:hint="eastAsia"/>
          <w:color w:val="000000"/>
        </w:rPr>
        <w:t>3～</w:t>
      </w:r>
      <w:r>
        <w:rPr>
          <w:rFonts w:hint="eastAsia"/>
          <w:color w:val="000000"/>
          <w:lang w:val="en-US" w:eastAsia="zh-CN"/>
        </w:rPr>
        <w:t>1</w:t>
      </w:r>
      <w:r>
        <w:rPr>
          <w:rFonts w:hint="eastAsia"/>
          <w:color w:val="000000"/>
        </w:rPr>
        <w:t>4题）</w:t>
      </w:r>
    </w:p>
    <w:p w14:paraId="3E5B290A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  <w:lang w:val="en-US" w:eastAsia="zh-CN"/>
        </w:rPr>
        <w:t>1</w:t>
      </w:r>
      <w:r>
        <w:rPr>
          <w:rFonts w:hint="eastAsia"/>
          <w:color w:val="000000"/>
        </w:rPr>
        <w:t>3．</w:t>
      </w:r>
      <w:r>
        <w:rPr>
          <w:rFonts w:hint="eastAsia"/>
          <w:color w:val="000000"/>
          <w:lang w:val="en-US" w:eastAsia="zh-CN"/>
        </w:rPr>
        <w:t>海水稻</w:t>
      </w:r>
      <w:r>
        <w:rPr>
          <w:rFonts w:hint="eastAsia"/>
          <w:color w:val="000000"/>
        </w:rPr>
        <w:t>从盐碱地中吸收水分和无机盐的主要部位是图中的（　　）</w:t>
      </w:r>
    </w:p>
    <w:p w14:paraId="60742CE3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drawing>
          <wp:inline distT="0" distB="0" distL="114300" distR="114300">
            <wp:extent cx="981075" cy="1466850"/>
            <wp:effectExtent l="0" t="0" r="9525" b="11430"/>
            <wp:docPr id="7" name="图片 3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菁优网：http://www.jyeoo.com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433C8">
      <w:pPr>
        <w:numPr>
          <w:ilvl w:val="0"/>
          <w:numId w:val="3"/>
        </w:num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hint="eastAsia"/>
          <w:color w:val="000000"/>
        </w:rPr>
        <w:t>a</w:t>
      </w:r>
      <w:r>
        <w:rPr>
          <w:color w:val="000000"/>
        </w:rPr>
        <w:tab/>
      </w:r>
      <w:r>
        <w:rPr>
          <w:rFonts w:hint="eastAsia"/>
          <w:color w:val="000000"/>
        </w:rPr>
        <w:t>B．b</w:t>
      </w:r>
      <w:r>
        <w:rPr>
          <w:color w:val="000000"/>
        </w:rPr>
        <w:tab/>
      </w:r>
      <w:r>
        <w:rPr>
          <w:rFonts w:hint="eastAsia"/>
          <w:color w:val="000000"/>
        </w:rPr>
        <w:t>C．c</w:t>
      </w:r>
      <w:r>
        <w:rPr>
          <w:color w:val="000000"/>
        </w:rPr>
        <w:tab/>
      </w:r>
      <w:r>
        <w:rPr>
          <w:rFonts w:hint="eastAsia"/>
          <w:color w:val="000000"/>
        </w:rPr>
        <w:t>D．D</w:t>
      </w:r>
    </w:p>
    <w:p w14:paraId="5FB6B8CE">
      <w:pPr>
        <w:numPr>
          <w:numId w:val="0"/>
        </w:num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hint="eastAsia" w:ascii="Times New Roman" w:hAnsi="Times New Roman" w:eastAsia="新宋体"/>
          <w:color w:val="0000FF"/>
          <w:szCs w:val="21"/>
        </w:rPr>
        <w:t>【分析】</w:t>
      </w:r>
      <w:r>
        <w:rPr>
          <w:rFonts w:hint="eastAsia"/>
          <w:color w:val="000000"/>
          <w:lang w:val="en-US" w:eastAsia="zh-CN"/>
        </w:rPr>
        <w:t>植物吸收水分和无机盐的主要部位是根尖成熟区（图中 d）。成熟区有大量根毛，增大吸收面积，是吸收功能的主要区域；a 为根尖顶端的根冠（保护作用），b 为分生区（细胞分裂），c 为伸长区（细胞生长），均非主要吸收部位。</w:t>
      </w:r>
    </w:p>
    <w:p w14:paraId="5654B163">
      <w:pPr>
        <w:numPr>
          <w:numId w:val="0"/>
        </w:num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hint="eastAsia"/>
          <w:color w:val="0000FF"/>
          <w:lang w:val="en-US" w:eastAsia="zh-CN"/>
        </w:rPr>
        <w:t>【解答】</w:t>
      </w:r>
      <w:r>
        <w:rPr>
          <w:rFonts w:hint="eastAsia"/>
          <w:color w:val="000000"/>
          <w:lang w:val="en-US" w:eastAsia="zh-CN"/>
        </w:rPr>
        <w:br w:type="textWrapping"/>
      </w:r>
      <w:r>
        <w:rPr>
          <w:rFonts w:hint="eastAsia"/>
          <w:color w:val="000000"/>
          <w:lang w:val="en-US" w:eastAsia="zh-CN"/>
        </w:rPr>
        <w:t>解：根尖成熟区（d）是吸收水分和无机盐的主要部位。</w:t>
      </w:r>
      <w:r>
        <w:rPr>
          <w:rFonts w:hint="eastAsia"/>
          <w:color w:val="000000"/>
          <w:lang w:val="en-US" w:eastAsia="zh-CN"/>
        </w:rPr>
        <w:br w:type="textWrapping"/>
      </w:r>
      <w:r>
        <w:rPr>
          <w:rFonts w:hint="eastAsia"/>
          <w:color w:val="000000"/>
          <w:lang w:val="en-US" w:eastAsia="zh-CN"/>
        </w:rPr>
        <w:t>故选：D。</w:t>
      </w:r>
    </w:p>
    <w:p w14:paraId="7570F6B1">
      <w:pPr>
        <w:numPr>
          <w:numId w:val="0"/>
        </w:num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hint="eastAsia" w:ascii="Times New Roman" w:hAnsi="Times New Roman" w:eastAsia="新宋体"/>
          <w:color w:val="0000FF"/>
          <w:szCs w:val="21"/>
        </w:rPr>
        <w:t>【点评】</w:t>
      </w:r>
      <w:r>
        <w:rPr>
          <w:rFonts w:hint="eastAsia"/>
          <w:color w:val="000000"/>
          <w:lang w:val="en-US" w:eastAsia="zh-CN"/>
        </w:rPr>
        <w:br w:type="textWrapping"/>
      </w:r>
      <w:r>
        <w:rPr>
          <w:rFonts w:hint="eastAsia"/>
          <w:color w:val="000000"/>
          <w:lang w:val="en-US" w:eastAsia="zh-CN"/>
        </w:rPr>
        <w:t>根尖各区域结构与功能对应关系是植物生理的基础考点，需结合图示区分根冠、分生区、伸长区和成熟区的功能。</w:t>
      </w:r>
    </w:p>
    <w:p w14:paraId="6BDA0470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  <w:lang w:val="en-US" w:eastAsia="zh-CN"/>
        </w:rPr>
        <w:t>1</w:t>
      </w:r>
      <w:r>
        <w:rPr>
          <w:rFonts w:hint="eastAsia"/>
          <w:color w:val="000000"/>
        </w:rPr>
        <w:t>4．</w:t>
      </w:r>
      <w:r>
        <w:rPr>
          <w:rFonts w:hint="eastAsia"/>
          <w:color w:val="000000"/>
          <w:lang w:val="en-US" w:eastAsia="zh-CN"/>
        </w:rPr>
        <w:t>三文鱼</w:t>
      </w:r>
      <w:r>
        <w:rPr>
          <w:rFonts w:hint="eastAsia"/>
          <w:color w:val="000000"/>
        </w:rPr>
        <w:t>通过</w:t>
      </w:r>
      <w:r>
        <w:rPr>
          <w:rFonts w:hint="eastAsia"/>
          <w:color w:val="000000"/>
          <w:lang w:val="en-US" w:eastAsia="zh-CN"/>
        </w:rPr>
        <w:t>产卵</w:t>
      </w:r>
      <w:r>
        <w:rPr>
          <w:rFonts w:hint="eastAsia"/>
          <w:color w:val="000000"/>
        </w:rPr>
        <w:t>繁殖后代，这种生殖方式属于（　　）</w:t>
      </w:r>
    </w:p>
    <w:p w14:paraId="4740C01B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hint="eastAsia"/>
          <w:color w:val="000000"/>
        </w:rPr>
        <w:t>A．有性生殖</w:t>
      </w:r>
      <w:r>
        <w:rPr>
          <w:color w:val="000000"/>
        </w:rPr>
        <w:tab/>
      </w:r>
      <w:r>
        <w:rPr>
          <w:rFonts w:hint="eastAsia"/>
          <w:color w:val="000000"/>
        </w:rPr>
        <w:t>B．出芽生殖</w:t>
      </w:r>
      <w:r>
        <w:rPr>
          <w:color w:val="000000"/>
        </w:rPr>
        <w:tab/>
      </w:r>
      <w:r>
        <w:rPr>
          <w:rFonts w:hint="eastAsia"/>
          <w:color w:val="000000"/>
        </w:rPr>
        <w:t>C．分裂生殖</w:t>
      </w:r>
      <w:r>
        <w:rPr>
          <w:color w:val="000000"/>
        </w:rPr>
        <w:tab/>
      </w:r>
      <w:r>
        <w:rPr>
          <w:rFonts w:hint="eastAsia"/>
          <w:color w:val="000000"/>
        </w:rPr>
        <w:t>D．孢子生殖</w:t>
      </w:r>
    </w:p>
    <w:p w14:paraId="36E50026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hint="eastAsia" w:ascii="Times New Roman" w:hAnsi="Times New Roman" w:eastAsia="新宋体"/>
          <w:color w:val="0000FF"/>
          <w:szCs w:val="21"/>
        </w:rPr>
        <w:t>【分析】</w:t>
      </w:r>
      <w:r>
        <w:rPr>
          <w:rFonts w:hint="eastAsia"/>
          <w:color w:val="000000"/>
          <w:lang w:val="en-US" w:eastAsia="zh-CN"/>
        </w:rPr>
        <w:t>三文鱼通过产卵繁殖后代，需经过精子与卵细胞结合形成受精卵的过程，属于有性生殖。出芽生殖（如酵母菌）、分裂生殖（如细菌）、孢子生殖（如真菌）均不涉及两性生殖细胞结合，与题意不符。</w:t>
      </w:r>
    </w:p>
    <w:p w14:paraId="0F529043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hint="eastAsia"/>
          <w:color w:val="0000FF"/>
          <w:lang w:val="en-US" w:eastAsia="zh-CN"/>
        </w:rPr>
        <w:t>【解答】</w:t>
      </w:r>
      <w:r>
        <w:rPr>
          <w:rFonts w:hint="eastAsia"/>
          <w:color w:val="000000"/>
          <w:lang w:val="en-US" w:eastAsia="zh-CN"/>
        </w:rPr>
        <w:br w:type="textWrapping"/>
      </w:r>
      <w:r>
        <w:rPr>
          <w:rFonts w:hint="eastAsia"/>
          <w:color w:val="000000"/>
          <w:lang w:val="en-US" w:eastAsia="zh-CN"/>
        </w:rPr>
        <w:t>解：产卵繁殖需两性生殖细胞结合，属于有性生殖。</w:t>
      </w:r>
      <w:r>
        <w:rPr>
          <w:rFonts w:hint="eastAsia"/>
          <w:color w:val="000000"/>
          <w:lang w:val="en-US" w:eastAsia="zh-CN"/>
        </w:rPr>
        <w:br w:type="textWrapping"/>
      </w:r>
      <w:r>
        <w:rPr>
          <w:rFonts w:hint="eastAsia"/>
          <w:color w:val="000000"/>
          <w:lang w:val="en-US" w:eastAsia="zh-CN"/>
        </w:rPr>
        <w:t>故选：A。</w:t>
      </w:r>
    </w:p>
    <w:p w14:paraId="5255CA96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hint="eastAsia" w:ascii="Times New Roman" w:hAnsi="Times New Roman" w:eastAsia="新宋体"/>
          <w:color w:val="0000FF"/>
          <w:szCs w:val="21"/>
        </w:rPr>
        <w:t>【点评】</w:t>
      </w:r>
      <w:r>
        <w:rPr>
          <w:rFonts w:hint="eastAsia"/>
          <w:color w:val="000000"/>
          <w:lang w:val="en-US" w:eastAsia="zh-CN"/>
        </w:rPr>
        <w:t>判断生殖方式的关键在于是否涉及两性生殖细胞结合，有性生殖的特点是后代具有双亲遗传物质，无性生殖则保持母体特性。</w:t>
      </w:r>
    </w:p>
    <w:p w14:paraId="173DD815">
      <w:pPr>
        <w:spacing w:line="360" w:lineRule="auto"/>
        <w:jc w:val="left"/>
        <w:textAlignment w:val="center"/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4618990</wp:posOffset>
            </wp:positionH>
            <wp:positionV relativeFrom="paragraph">
              <wp:posOffset>9525</wp:posOffset>
            </wp:positionV>
            <wp:extent cx="1552575" cy="1657985"/>
            <wp:effectExtent l="0" t="0" r="1905" b="3175"/>
            <wp:wrapSquare wrapText="bothSides"/>
            <wp:docPr id="6" name="图片 2" descr="F79BD56A-2972-40e1-90E3-C384EDFF0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F79BD56A-2972-40e1-90E3-C384EDFF09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/>
          <w:lang w:val="en-US" w:eastAsia="zh-CN"/>
        </w:rPr>
        <w:t>15.</w:t>
      </w:r>
      <w:r>
        <w:rPr>
          <w:rFonts w:hint="default"/>
          <w:color w:val="000000"/>
          <w:lang w:val="en-US" w:eastAsia="zh-CN"/>
        </w:rPr>
        <w:t xml:space="preserve"> 右图是某生态系统的食物网示意图。 下列叙述不合理的是 </w:t>
      </w:r>
      <w:r>
        <w:rPr>
          <w:rFonts w:hint="eastAsia"/>
          <w:color w:val="000000"/>
          <w:lang w:val="en-US" w:eastAsia="zh-CN"/>
        </w:rPr>
        <w:t>（ ）</w:t>
      </w:r>
    </w:p>
    <w:p w14:paraId="1E18E5CB">
      <w:pPr>
        <w:spacing w:line="360" w:lineRule="auto"/>
        <w:jc w:val="left"/>
        <w:textAlignment w:val="center"/>
        <w:rPr>
          <w:rFonts w:hint="eastAsia"/>
          <w:color w:val="000000"/>
          <w:lang w:val="en-US" w:eastAsia="zh-CN"/>
        </w:rPr>
      </w:pPr>
      <w:r>
        <w:rPr>
          <w:rFonts w:hint="default"/>
          <w:color w:val="000000"/>
          <w:lang w:val="en-US" w:eastAsia="zh-CN"/>
        </w:rPr>
        <w:t>A. 该食物网中有</w:t>
      </w:r>
      <w:r>
        <w:rPr>
          <w:rFonts w:hint="eastAsia"/>
          <w:color w:val="000000"/>
          <w:lang w:val="en-US" w:eastAsia="zh-CN"/>
        </w:rPr>
        <w:t>六</w:t>
      </w:r>
      <w:r>
        <w:rPr>
          <w:rFonts w:hint="default"/>
          <w:color w:val="000000"/>
          <w:lang w:val="en-US" w:eastAsia="zh-CN"/>
        </w:rPr>
        <w:t xml:space="preserve">条食物链 </w:t>
      </w:r>
      <w:r>
        <w:rPr>
          <w:rFonts w:hint="eastAsia"/>
          <w:color w:val="000000"/>
          <w:lang w:val="en-US" w:eastAsia="zh-CN"/>
        </w:rPr>
        <w:t xml:space="preserve"> </w:t>
      </w:r>
    </w:p>
    <w:p w14:paraId="00F94EEE">
      <w:pPr>
        <w:spacing w:line="360" w:lineRule="auto"/>
        <w:jc w:val="left"/>
        <w:textAlignment w:val="center"/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 xml:space="preserve">  </w:t>
      </w:r>
      <w:r>
        <w:rPr>
          <w:rFonts w:hint="default"/>
          <w:color w:val="000000"/>
          <w:lang w:val="en-US" w:eastAsia="zh-CN"/>
        </w:rPr>
        <w:t xml:space="preserve">B. </w:t>
      </w:r>
      <w:r>
        <w:rPr>
          <w:rFonts w:hint="eastAsia"/>
          <w:color w:val="000000"/>
          <w:lang w:val="en-US" w:eastAsia="zh-CN"/>
        </w:rPr>
        <w:t>蛇</w:t>
      </w:r>
      <w:r>
        <w:rPr>
          <w:rFonts w:hint="default"/>
          <w:color w:val="000000"/>
          <w:lang w:val="en-US" w:eastAsia="zh-CN"/>
        </w:rPr>
        <w:t>和</w:t>
      </w:r>
      <w:r>
        <w:rPr>
          <w:rFonts w:hint="eastAsia"/>
          <w:color w:val="000000"/>
          <w:lang w:val="en-US" w:eastAsia="zh-CN"/>
        </w:rPr>
        <w:t>猫头鹰</w:t>
      </w:r>
      <w:r>
        <w:rPr>
          <w:rFonts w:hint="default"/>
          <w:color w:val="000000"/>
          <w:lang w:val="en-US" w:eastAsia="zh-CN"/>
        </w:rPr>
        <w:t xml:space="preserve">之间存在竞争关系 </w:t>
      </w:r>
    </w:p>
    <w:p w14:paraId="46474893">
      <w:pPr>
        <w:spacing w:line="360" w:lineRule="auto"/>
        <w:jc w:val="left"/>
        <w:textAlignment w:val="center"/>
        <w:rPr>
          <w:rFonts w:hint="eastAsia"/>
          <w:color w:val="000000"/>
          <w:lang w:val="en-US" w:eastAsia="zh-CN"/>
        </w:rPr>
      </w:pPr>
      <w:r>
        <w:rPr>
          <w:rFonts w:hint="default"/>
          <w:color w:val="000000"/>
          <w:lang w:val="en-US" w:eastAsia="zh-CN"/>
        </w:rPr>
        <w:t xml:space="preserve">C. 该生态系统的自动调节能力是有限的 </w:t>
      </w:r>
    </w:p>
    <w:p w14:paraId="71F7C081">
      <w:pPr>
        <w:spacing w:line="360" w:lineRule="auto"/>
        <w:jc w:val="left"/>
        <w:textAlignment w:val="center"/>
        <w:rPr>
          <w:rFonts w:hint="default"/>
          <w:color w:val="000000"/>
          <w:lang w:val="en-US" w:eastAsia="zh-CN"/>
        </w:rPr>
      </w:pPr>
      <w:r>
        <w:rPr>
          <w:rFonts w:hint="default"/>
          <w:color w:val="000000"/>
          <w:lang w:val="en-US" w:eastAsia="zh-CN"/>
        </w:rPr>
        <w:t xml:space="preserve">D. 该生态系统中含有能量最多的生物是草 </w:t>
      </w:r>
    </w:p>
    <w:p w14:paraId="4C50B563">
      <w:pPr>
        <w:spacing w:line="360" w:lineRule="auto"/>
        <w:jc w:val="left"/>
        <w:textAlignment w:val="center"/>
        <w:rPr>
          <w:rFonts w:hint="eastAsia"/>
          <w:color w:val="000000"/>
          <w:lang w:val="en-US" w:eastAsia="zh-CN"/>
        </w:rPr>
      </w:pPr>
      <w:r>
        <w:rPr>
          <w:rFonts w:hint="eastAsia" w:ascii="Times New Roman" w:hAnsi="Times New Roman" w:eastAsia="新宋体"/>
          <w:color w:val="0000FF"/>
          <w:szCs w:val="21"/>
        </w:rPr>
        <w:t>【分析】</w:t>
      </w:r>
      <w:r>
        <w:rPr>
          <w:rFonts w:hint="eastAsia"/>
          <w:color w:val="000000"/>
          <w:lang w:val="en-US" w:eastAsia="zh-CN"/>
        </w:rPr>
        <w:t>选项 A：食物网中食物链应为：草→鼠→猫头鹰，草→鼠→蛇→猫头鹰，草→食草昆虫→青蛙→蛇→猫头鹰，共 3 条，而非 6 条，错误。</w:t>
      </w:r>
    </w:p>
    <w:p w14:paraId="262D58D8">
      <w:pPr>
        <w:spacing w:line="360" w:lineRule="auto"/>
        <w:jc w:val="left"/>
        <w:textAlignment w:val="center"/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选项 B：蛇和猫头鹰均以鼠为食，存在竞争关系，正确。</w:t>
      </w:r>
    </w:p>
    <w:p w14:paraId="0F35AD5B">
      <w:pPr>
        <w:spacing w:line="360" w:lineRule="auto"/>
        <w:jc w:val="left"/>
        <w:textAlignment w:val="center"/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选项 C：生态系统自动调节能力有限，正确。</w:t>
      </w:r>
    </w:p>
    <w:p w14:paraId="1AE74BFB">
      <w:pPr>
        <w:spacing w:line="360" w:lineRule="auto"/>
        <w:jc w:val="left"/>
        <w:textAlignment w:val="center"/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选项 D：能量沿食物链逐级递减，草作为生产者含能量最多，正确。</w:t>
      </w:r>
    </w:p>
    <w:p w14:paraId="54054F7E">
      <w:pPr>
        <w:spacing w:line="360" w:lineRule="auto"/>
        <w:jc w:val="left"/>
        <w:textAlignment w:val="center"/>
        <w:rPr>
          <w:rFonts w:hint="eastAsia"/>
          <w:color w:val="000000"/>
          <w:lang w:val="en-US" w:eastAsia="zh-CN"/>
        </w:rPr>
      </w:pPr>
      <w:r>
        <w:rPr>
          <w:rFonts w:hint="eastAsia"/>
          <w:color w:val="0000FF"/>
          <w:lang w:val="en-US" w:eastAsia="zh-CN"/>
        </w:rPr>
        <w:t>【解答】</w:t>
      </w:r>
      <w:r>
        <w:rPr>
          <w:rFonts w:hint="eastAsia"/>
          <w:color w:val="000000"/>
          <w:lang w:val="en-US" w:eastAsia="zh-CN"/>
        </w:rPr>
        <w:br w:type="textWrapping"/>
      </w:r>
      <w:r>
        <w:rPr>
          <w:rFonts w:hint="eastAsia"/>
          <w:color w:val="000000"/>
          <w:lang w:val="en-US" w:eastAsia="zh-CN"/>
        </w:rPr>
        <w:t>解：A 选项描述错误，其余选项正确。</w:t>
      </w:r>
      <w:r>
        <w:rPr>
          <w:rFonts w:hint="eastAsia"/>
          <w:color w:val="000000"/>
          <w:lang w:val="en-US" w:eastAsia="zh-CN"/>
        </w:rPr>
        <w:br w:type="textWrapping"/>
      </w:r>
      <w:r>
        <w:rPr>
          <w:rFonts w:hint="eastAsia"/>
          <w:color w:val="000000"/>
          <w:lang w:val="en-US" w:eastAsia="zh-CN"/>
        </w:rPr>
        <w:t>故选：A。</w:t>
      </w:r>
    </w:p>
    <w:p w14:paraId="743E9537">
      <w:pPr>
        <w:spacing w:line="360" w:lineRule="auto"/>
        <w:jc w:val="left"/>
        <w:textAlignment w:val="center"/>
        <w:rPr>
          <w:rFonts w:hint="eastAsia"/>
          <w:color w:val="000000"/>
          <w:lang w:val="en-US" w:eastAsia="zh-CN"/>
        </w:rPr>
      </w:pPr>
      <w:r>
        <w:rPr>
          <w:rFonts w:hint="eastAsia" w:ascii="Times New Roman" w:hAnsi="Times New Roman" w:eastAsia="新宋体"/>
          <w:color w:val="0000FF"/>
          <w:szCs w:val="21"/>
        </w:rPr>
        <w:t>【点评】</w:t>
      </w:r>
      <w:r>
        <w:rPr>
          <w:rFonts w:hint="eastAsia"/>
          <w:color w:val="000000"/>
          <w:lang w:val="en-US" w:eastAsia="zh-CN"/>
        </w:rPr>
        <w:t>数食物链时需从生产者开始，到最高级消费者结束，注意避免重复或遗漏；竞争关系的判断需基于生物是否共用同一资源。</w:t>
      </w:r>
    </w:p>
    <w:p w14:paraId="593F4A8D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  <w:lang w:val="en-US" w:eastAsia="zh-CN"/>
        </w:rPr>
        <w:t>16..初中生物学学习中</w:t>
      </w:r>
      <w:r>
        <w:rPr>
          <w:rFonts w:hint="eastAsia"/>
          <w:color w:val="000000"/>
        </w:rPr>
        <w:t>“探究实践”能使我们发现生活中的生物学问题，并针对特定的生物学现象进行实验设计，下列相关实验设计描述正确的是（　　）</w:t>
      </w:r>
    </w:p>
    <w:p w14:paraId="5C5EF4B7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drawing>
          <wp:inline distT="0" distB="0" distL="114300" distR="114300">
            <wp:extent cx="5401310" cy="1188720"/>
            <wp:effectExtent l="0" t="0" r="8890" b="0"/>
            <wp:docPr id="2" name="图片 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菁优网：http://www.jyeoo.com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8DB6B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A．若甲装置中的唾液是胆汁，馒头也会被分解</w:t>
      </w:r>
      <w:r>
        <w:rPr>
          <w:color w:val="000000"/>
        </w:rPr>
        <w:tab/>
      </w:r>
    </w:p>
    <w:p w14:paraId="2AEC71D6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B．乙装置可以用来探究光对鼠妇分布的影响</w:t>
      </w:r>
      <w:r>
        <w:rPr>
          <w:color w:val="000000"/>
        </w:rPr>
        <w:tab/>
      </w:r>
    </w:p>
    <w:p w14:paraId="325C8A63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C．丙装置可探究温度对种子萌发是否有影响</w:t>
      </w:r>
      <w:r>
        <w:rPr>
          <w:color w:val="000000"/>
        </w:rPr>
        <w:tab/>
      </w:r>
    </w:p>
    <w:p w14:paraId="24AFBFEC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hint="eastAsia"/>
          <w:color w:val="000000"/>
        </w:rPr>
        <w:t>D．丁装置中石灰水可检验种子呼吸是否产生氧气</w:t>
      </w:r>
    </w:p>
    <w:p w14:paraId="2E27225A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hint="eastAsia" w:ascii="Times New Roman" w:hAnsi="Times New Roman" w:eastAsia="新宋体"/>
          <w:color w:val="0000FF"/>
          <w:szCs w:val="21"/>
        </w:rPr>
        <w:t>【分析】</w:t>
      </w:r>
      <w:r>
        <w:rPr>
          <w:rFonts w:hint="eastAsia"/>
          <w:color w:val="000000"/>
        </w:rPr>
        <w:t>选项 A：胆汁不含消化酶，无法分解馒头中的淀粉，错误。</w:t>
      </w:r>
    </w:p>
    <w:p w14:paraId="19275A6A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hint="eastAsia"/>
          <w:color w:val="000000"/>
        </w:rPr>
        <w:t>选项 B：乙装置两侧光照条件不同（一侧遮光），可探究光对鼠妇分布的影响，正确。</w:t>
      </w:r>
    </w:p>
    <w:p w14:paraId="38E7D70E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hint="eastAsia"/>
          <w:color w:val="000000"/>
        </w:rPr>
        <w:t>选项 C：丙装置中两烧杯温度相同（均为 25℃），无法探究温度对种子萌发的影响，错误。</w:t>
      </w:r>
    </w:p>
    <w:p w14:paraId="21E0907F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hint="eastAsia"/>
          <w:color w:val="000000"/>
        </w:rPr>
        <w:t>选项 D：石灰水用于检验二氧化碳，而非氧气，错误。</w:t>
      </w:r>
    </w:p>
    <w:p w14:paraId="4AECF0D9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hint="eastAsia"/>
          <w:color w:val="000000"/>
          <w:lang w:val="en-US" w:eastAsia="zh-CN"/>
        </w:rPr>
        <w:t>【解答】</w:t>
      </w:r>
      <w:r>
        <w:rPr>
          <w:rFonts w:hint="eastAsia"/>
          <w:color w:val="000000"/>
          <w:lang w:val="en-US" w:eastAsia="zh-CN"/>
        </w:rPr>
        <w:br w:type="textWrapping"/>
      </w:r>
      <w:r>
        <w:rPr>
          <w:rFonts w:hint="eastAsia"/>
          <w:color w:val="000000"/>
          <w:lang w:val="en-US" w:eastAsia="zh-CN"/>
        </w:rPr>
        <w:t>解：B 选项实验设计合理，其余选项错误。</w:t>
      </w:r>
      <w:r>
        <w:rPr>
          <w:rFonts w:hint="eastAsia"/>
          <w:color w:val="000000"/>
          <w:lang w:val="en-US" w:eastAsia="zh-CN"/>
        </w:rPr>
        <w:br w:type="textWrapping"/>
      </w:r>
      <w:r>
        <w:rPr>
          <w:rFonts w:hint="eastAsia"/>
          <w:color w:val="000000"/>
          <w:lang w:val="en-US" w:eastAsia="zh-CN"/>
        </w:rPr>
        <w:t>故选：B。</w:t>
      </w:r>
    </w:p>
    <w:p w14:paraId="203825E7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hint="eastAsia" w:ascii="Times New Roman" w:hAnsi="Times New Roman" w:eastAsia="新宋体"/>
          <w:color w:val="0000FF"/>
          <w:szCs w:val="21"/>
        </w:rPr>
        <w:t>【点评】</w:t>
      </w:r>
      <w:r>
        <w:rPr>
          <w:rFonts w:hint="eastAsia"/>
          <w:color w:val="000000"/>
          <w:lang w:val="en-US" w:eastAsia="zh-CN"/>
        </w:rPr>
        <w:t>对照实验需遵循单一变量原则，分析装置变量是否符合探究目的是解题关键，如乙装置的变量为光照，丙装置缺乏温度变量。</w:t>
      </w:r>
    </w:p>
    <w:p w14:paraId="65DB0775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  <w:lang w:val="en-US" w:eastAsia="zh-CN"/>
        </w:rPr>
        <w:t>17.</w:t>
      </w:r>
      <w:r>
        <w:rPr>
          <w:rFonts w:hint="eastAsia"/>
          <w:color w:val="000000"/>
        </w:rPr>
        <w:t>202</w:t>
      </w:r>
      <w:r>
        <w:rPr>
          <w:rFonts w:hint="eastAsia"/>
          <w:color w:val="000000"/>
          <w:lang w:val="en-US" w:eastAsia="zh-CN"/>
        </w:rPr>
        <w:t>5</w:t>
      </w:r>
      <w:r>
        <w:rPr>
          <w:rFonts w:hint="eastAsia"/>
          <w:color w:val="000000"/>
        </w:rPr>
        <w:t>年6月6日，是全国第</w:t>
      </w:r>
      <w:r>
        <w:rPr>
          <w:rFonts w:hint="eastAsia"/>
          <w:color w:val="000000"/>
          <w:lang w:val="en-US" w:eastAsia="zh-CN"/>
        </w:rPr>
        <w:t>30</w:t>
      </w:r>
      <w:r>
        <w:rPr>
          <w:rFonts w:hint="eastAsia"/>
          <w:color w:val="000000"/>
        </w:rPr>
        <w:t>个“爱眼日”。</w:t>
      </w:r>
      <w:r>
        <w:rPr>
          <w:rFonts w:hint="eastAsia"/>
          <w:color w:val="000000"/>
          <w:lang w:val="en-US" w:eastAsia="zh-CN"/>
        </w:rPr>
        <w:t>今年活动主题是“关注普遍的眼健康”，</w:t>
      </w:r>
      <w:r>
        <w:rPr>
          <w:rFonts w:hint="eastAsia"/>
          <w:color w:val="000000"/>
        </w:rPr>
        <w:t>保护视力要养成良好的用眼习惯，若长期不良用眼可能会使眼球的晶状体曲度过_____，造成近视，矫正时应正确佩戴_____。（　　）</w:t>
      </w:r>
    </w:p>
    <w:p w14:paraId="7C92140A">
      <w:pPr>
        <w:numPr>
          <w:ilvl w:val="0"/>
          <w:numId w:val="4"/>
        </w:num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hint="eastAsia"/>
          <w:color w:val="000000"/>
        </w:rPr>
        <w:t>大 凸透镜</w:t>
      </w:r>
      <w:r>
        <w:rPr>
          <w:color w:val="000000"/>
        </w:rPr>
        <w:tab/>
      </w:r>
      <w:r>
        <w:rPr>
          <w:rFonts w:hint="eastAsia"/>
          <w:color w:val="000000"/>
        </w:rPr>
        <w:t>B．大 凹透镜</w:t>
      </w:r>
      <w:r>
        <w:rPr>
          <w:color w:val="000000"/>
        </w:rPr>
        <w:tab/>
      </w:r>
      <w:r>
        <w:rPr>
          <w:rFonts w:hint="eastAsia"/>
          <w:color w:val="000000"/>
        </w:rPr>
        <w:t>C．小 凸透镜</w:t>
      </w:r>
      <w:r>
        <w:rPr>
          <w:color w:val="000000"/>
        </w:rPr>
        <w:tab/>
      </w:r>
      <w:r>
        <w:rPr>
          <w:rFonts w:hint="eastAsia"/>
          <w:color w:val="000000"/>
        </w:rPr>
        <w:t>D．小 凹透镜</w:t>
      </w:r>
    </w:p>
    <w:p w14:paraId="4F15006F">
      <w:pPr>
        <w:numPr>
          <w:numId w:val="0"/>
        </w:num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hint="eastAsia" w:ascii="Times New Roman" w:hAnsi="Times New Roman" w:eastAsia="新宋体"/>
          <w:color w:val="0000FF"/>
          <w:szCs w:val="21"/>
        </w:rPr>
        <w:t>【分析】</w:t>
      </w:r>
      <w:r>
        <w:rPr>
          <w:rFonts w:hint="eastAsia"/>
          <w:color w:val="000000"/>
          <w:lang w:val="en-US" w:eastAsia="zh-CN"/>
        </w:rPr>
        <w:t>近视成因是晶状体曲度过大或眼球前后径过长，导致物像落在视网膜前方，需佩戴凹透镜矫正（凹透镜对光线有发散作用，使物像后移至视网膜）。</w:t>
      </w:r>
    </w:p>
    <w:p w14:paraId="64301BB1">
      <w:pPr>
        <w:numPr>
          <w:numId w:val="0"/>
        </w:num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hint="eastAsia"/>
          <w:color w:val="0000FF"/>
          <w:lang w:val="en-US" w:eastAsia="zh-CN"/>
        </w:rPr>
        <w:t>【解答】</w:t>
      </w:r>
      <w:r>
        <w:rPr>
          <w:rFonts w:hint="eastAsia"/>
          <w:color w:val="000000"/>
          <w:lang w:val="en-US" w:eastAsia="zh-CN"/>
        </w:rPr>
        <w:br w:type="textWrapping"/>
      </w:r>
      <w:r>
        <w:rPr>
          <w:rFonts w:hint="eastAsia"/>
          <w:color w:val="000000"/>
          <w:lang w:val="en-US" w:eastAsia="zh-CN"/>
        </w:rPr>
        <w:t>解：近视时晶状体曲度变大，需戴凹透镜矫正。</w:t>
      </w:r>
      <w:r>
        <w:rPr>
          <w:rFonts w:hint="eastAsia"/>
          <w:color w:val="000000"/>
          <w:lang w:val="en-US" w:eastAsia="zh-CN"/>
        </w:rPr>
        <w:br w:type="textWrapping"/>
      </w:r>
      <w:r>
        <w:rPr>
          <w:rFonts w:hint="eastAsia"/>
          <w:color w:val="000000"/>
          <w:lang w:val="en-US" w:eastAsia="zh-CN"/>
        </w:rPr>
        <w:t>故选：B。</w:t>
      </w:r>
    </w:p>
    <w:p w14:paraId="62A3BA2A">
      <w:pPr>
        <w:numPr>
          <w:numId w:val="0"/>
        </w:num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hint="eastAsia" w:ascii="Times New Roman" w:hAnsi="Times New Roman" w:eastAsia="新宋体"/>
          <w:color w:val="0000FF"/>
          <w:szCs w:val="21"/>
        </w:rPr>
        <w:t>【点评】</w:t>
      </w:r>
      <w:r>
        <w:rPr>
          <w:rFonts w:hint="eastAsia"/>
          <w:color w:val="000000"/>
          <w:lang w:val="en-US" w:eastAsia="zh-CN"/>
        </w:rPr>
        <w:t>区分近视与远视的成因及矫正方式：近视→晶状体过凸→凹透镜；远视→晶状体过扁→凸透镜。</w:t>
      </w:r>
    </w:p>
    <w:p w14:paraId="04187C15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  <w:lang w:val="en-US" w:eastAsia="zh-CN"/>
        </w:rPr>
        <w:t>18.我们在</w:t>
      </w:r>
      <w:r>
        <w:rPr>
          <w:rFonts w:hint="eastAsia"/>
          <w:color w:val="000000"/>
        </w:rPr>
        <w:t>生活中难免会遇到</w:t>
      </w:r>
      <w:r>
        <w:rPr>
          <w:rFonts w:hint="eastAsia"/>
          <w:color w:val="000000"/>
          <w:lang w:val="en-US" w:eastAsia="zh-CN"/>
        </w:rPr>
        <w:t>些</w:t>
      </w:r>
      <w:r>
        <w:rPr>
          <w:rFonts w:hint="eastAsia"/>
          <w:color w:val="000000"/>
        </w:rPr>
        <w:t>危急情况或意外伤害，需要掌握必要的急救方法。下列做法错误的是（　　）</w:t>
      </w:r>
    </w:p>
    <w:p w14:paraId="5649BC10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A．发现有人晕倒，及时拨打120急救电话</w:t>
      </w:r>
      <w:r>
        <w:rPr>
          <w:color w:val="000000"/>
        </w:rPr>
        <w:tab/>
      </w:r>
    </w:p>
    <w:p w14:paraId="4F8E289F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B．发现燃气泄漏，要先关闭气源、开窗通风</w:t>
      </w:r>
      <w:r>
        <w:rPr>
          <w:color w:val="000000"/>
        </w:rPr>
        <w:tab/>
      </w:r>
    </w:p>
    <w:p w14:paraId="6A91DA5C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C．当有人心跳骤停时，在急救车到达前应及时进行心肺复苏</w:t>
      </w:r>
      <w:r>
        <w:rPr>
          <w:color w:val="000000"/>
        </w:rPr>
        <w:tab/>
      </w:r>
    </w:p>
    <w:p w14:paraId="36029280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hint="eastAsia"/>
          <w:color w:val="000000"/>
        </w:rPr>
        <w:t>D．当有人受伤，血液从伤口喷涌而出时，要及时在伤口远心端按压止血</w:t>
      </w:r>
    </w:p>
    <w:p w14:paraId="6EC5B311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hint="eastAsia" w:ascii="Times New Roman" w:hAnsi="Times New Roman" w:eastAsia="新宋体"/>
          <w:color w:val="0000FF"/>
          <w:szCs w:val="21"/>
        </w:rPr>
        <w:t>【分析】</w:t>
      </w:r>
      <w:r>
        <w:rPr>
          <w:rFonts w:hint="eastAsia"/>
          <w:color w:val="000000"/>
        </w:rPr>
        <w:t>选项 A：发现晕倒者及时拨打 120，正确。</w:t>
      </w:r>
    </w:p>
    <w:p w14:paraId="4E676FFD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hint="eastAsia"/>
          <w:color w:val="000000"/>
        </w:rPr>
        <w:t>选项 B：燃气泄漏先关气源、开窗通风（避免电火花引发爆炸），正确。</w:t>
      </w:r>
    </w:p>
    <w:p w14:paraId="54110DBE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hint="eastAsia"/>
          <w:color w:val="000000"/>
        </w:rPr>
        <w:t>选项 C：心跳骤停时及时进行心肺复苏，正确。</w:t>
      </w:r>
    </w:p>
    <w:p w14:paraId="6530C38F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hint="eastAsia"/>
          <w:color w:val="000000"/>
        </w:rPr>
        <w:t>选项 D：血液喷涌而出为动脉出血，应在伤口近心端按压止血，而非远心端，错误。</w:t>
      </w:r>
    </w:p>
    <w:p w14:paraId="04D0896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hint="eastAsia"/>
          <w:color w:val="0000FF"/>
          <w:lang w:val="en-US" w:eastAsia="zh-CN"/>
        </w:rPr>
        <w:t>【解答】</w:t>
      </w:r>
      <w:r>
        <w:rPr>
          <w:rFonts w:hint="eastAsia"/>
          <w:color w:val="000000"/>
          <w:lang w:val="en-US" w:eastAsia="zh-CN"/>
        </w:rPr>
        <w:br w:type="textWrapping"/>
      </w:r>
      <w:r>
        <w:rPr>
          <w:rFonts w:hint="eastAsia"/>
          <w:color w:val="000000"/>
          <w:lang w:val="en-US" w:eastAsia="zh-CN"/>
        </w:rPr>
        <w:t>解：D 选项操作错误，其余正确。</w:t>
      </w:r>
      <w:r>
        <w:rPr>
          <w:rFonts w:hint="eastAsia"/>
          <w:color w:val="000000"/>
          <w:lang w:val="en-US" w:eastAsia="zh-CN"/>
        </w:rPr>
        <w:br w:type="textWrapping"/>
      </w:r>
      <w:r>
        <w:rPr>
          <w:rFonts w:hint="eastAsia"/>
          <w:color w:val="000000"/>
          <w:lang w:val="en-US" w:eastAsia="zh-CN"/>
        </w:rPr>
        <w:t>故选：D。</w:t>
      </w:r>
    </w:p>
    <w:p w14:paraId="6DC5D188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hint="eastAsia" w:ascii="Times New Roman" w:hAnsi="Times New Roman" w:eastAsia="新宋体"/>
          <w:color w:val="0000FF"/>
          <w:szCs w:val="21"/>
        </w:rPr>
        <w:t>【点评】</w:t>
      </w:r>
      <w:r>
        <w:rPr>
          <w:rFonts w:hint="eastAsia"/>
          <w:color w:val="000000"/>
          <w:lang w:val="en-US" w:eastAsia="zh-CN"/>
        </w:rPr>
        <w:br w:type="textWrapping"/>
      </w:r>
      <w:r>
        <w:rPr>
          <w:rFonts w:hint="eastAsia"/>
          <w:color w:val="000000"/>
          <w:lang w:val="en-US" w:eastAsia="zh-CN"/>
        </w:rPr>
        <w:t>急救止血需先判断出血类型：动脉血鲜红、喷射状→近心端止血；静脉血暗红、缓慢流出→远心端止血。</w:t>
      </w:r>
    </w:p>
    <w:p w14:paraId="7826F9E5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  <w:lang w:val="en-US" w:eastAsia="zh-CN"/>
        </w:rPr>
        <w:t>19.</w:t>
      </w:r>
      <w:r>
        <w:rPr>
          <w:rFonts w:hint="eastAsia"/>
          <w:color w:val="000000"/>
        </w:rPr>
        <w:t>如</w:t>
      </w:r>
      <w:r>
        <w:rPr>
          <w:rFonts w:hint="eastAsia"/>
          <w:color w:val="000000"/>
          <w:lang w:val="en-US" w:eastAsia="zh-CN"/>
        </w:rPr>
        <w:t>下</w:t>
      </w:r>
      <w:r>
        <w:rPr>
          <w:rFonts w:hint="eastAsia"/>
          <w:color w:val="000000"/>
        </w:rPr>
        <w:t>图所示在人的生殖过程中，父方和母方体细胞中的一对染色体及这对染色体上一对基因的变化。下列关于人体的细胞中染色体、DNA和基因的叙述，正确的是（　　）</w:t>
      </w:r>
    </w:p>
    <w:p w14:paraId="5D05C3E4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drawing>
          <wp:inline distT="0" distB="0" distL="114300" distR="114300">
            <wp:extent cx="3316605" cy="1863090"/>
            <wp:effectExtent l="0" t="0" r="5715" b="11430"/>
            <wp:docPr id="3" name="图片 5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菁优网：http://www.jyeoo.com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660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D42AA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A．染色体在人的细胞中都成对存在</w:t>
      </w:r>
      <w:r>
        <w:rPr>
          <w:rFonts w:hint="eastAsia"/>
          <w:color w:val="000000"/>
          <w:lang w:val="en-US" w:eastAsia="zh-CN"/>
        </w:rPr>
        <w:t xml:space="preserve">  </w:t>
      </w:r>
      <w:r>
        <w:rPr>
          <w:color w:val="000000"/>
        </w:rPr>
        <w:tab/>
      </w:r>
      <w:r>
        <w:rPr>
          <w:rFonts w:hint="eastAsia"/>
          <w:color w:val="000000"/>
        </w:rPr>
        <w:t>B．受精卵中的染色体来自父母双方</w:t>
      </w:r>
      <w:r>
        <w:rPr>
          <w:color w:val="000000"/>
        </w:rPr>
        <w:tab/>
      </w:r>
    </w:p>
    <w:p w14:paraId="6E788AF0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hint="eastAsia"/>
          <w:color w:val="000000"/>
        </w:rPr>
        <w:t>C．每条染色体上都有多个DNA分子</w:t>
      </w:r>
      <w:r>
        <w:rPr>
          <w:color w:val="000000"/>
        </w:rPr>
        <w:tab/>
      </w:r>
      <w:r>
        <w:rPr>
          <w:rFonts w:hint="eastAsia"/>
          <w:color w:val="000000"/>
          <w:lang w:val="en-US" w:eastAsia="zh-CN"/>
        </w:rPr>
        <w:t xml:space="preserve">    </w:t>
      </w:r>
      <w:r>
        <w:rPr>
          <w:rFonts w:hint="eastAsia"/>
          <w:color w:val="000000"/>
        </w:rPr>
        <w:t>D．每个DNA分子上只含有一个基因</w:t>
      </w:r>
    </w:p>
    <w:p w14:paraId="0F1A135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hint="eastAsia" w:ascii="Times New Roman" w:hAnsi="Times New Roman" w:eastAsia="新宋体"/>
          <w:color w:val="0000FF"/>
          <w:szCs w:val="21"/>
        </w:rPr>
        <w:t>【分析】</w:t>
      </w:r>
      <w:r>
        <w:rPr>
          <w:rFonts w:hint="eastAsia"/>
          <w:color w:val="000000"/>
        </w:rPr>
        <w:t>选项 A：生殖细胞（如精子、卵细胞）中染色体成单存在，错误。</w:t>
      </w:r>
    </w:p>
    <w:p w14:paraId="1B8F6A61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hint="eastAsia"/>
          <w:color w:val="000000"/>
        </w:rPr>
        <w:t>选项 B：受精卵中的染色体一半来自父方，一半来自母方，正确。</w:t>
      </w:r>
    </w:p>
    <w:p w14:paraId="7C04A069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hint="eastAsia"/>
          <w:color w:val="000000"/>
        </w:rPr>
        <w:t>选项 C：每条染色体通常含 1 个 DNA 分子，错误。</w:t>
      </w:r>
    </w:p>
    <w:p w14:paraId="1DC88439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hint="eastAsia"/>
          <w:color w:val="000000"/>
        </w:rPr>
        <w:t>选项 D：每个 DNA 分子含多个基因，错误。</w:t>
      </w:r>
    </w:p>
    <w:p w14:paraId="00F3B11A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hint="eastAsia"/>
          <w:color w:val="0000FF"/>
          <w:lang w:val="en-US" w:eastAsia="zh-CN"/>
        </w:rPr>
        <w:t>【解答】</w:t>
      </w:r>
      <w:r>
        <w:rPr>
          <w:rFonts w:hint="eastAsia"/>
          <w:color w:val="000000"/>
          <w:lang w:val="en-US" w:eastAsia="zh-CN"/>
        </w:rPr>
        <w:br w:type="textWrapping"/>
      </w:r>
      <w:r>
        <w:rPr>
          <w:rFonts w:hint="eastAsia"/>
          <w:color w:val="000000"/>
          <w:lang w:val="en-US" w:eastAsia="zh-CN"/>
        </w:rPr>
        <w:t>解：B 选项正确，其余错误。</w:t>
      </w:r>
      <w:r>
        <w:rPr>
          <w:rFonts w:hint="eastAsia"/>
          <w:color w:val="000000"/>
          <w:lang w:val="en-US" w:eastAsia="zh-CN"/>
        </w:rPr>
        <w:br w:type="textWrapping"/>
      </w:r>
      <w:r>
        <w:rPr>
          <w:rFonts w:hint="eastAsia"/>
          <w:color w:val="000000"/>
          <w:lang w:val="en-US" w:eastAsia="zh-CN"/>
        </w:rPr>
        <w:t>故选：B。</w:t>
      </w:r>
    </w:p>
    <w:p w14:paraId="2B2D7718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hint="eastAsia" w:ascii="Times New Roman" w:hAnsi="Times New Roman" w:eastAsia="新宋体"/>
          <w:color w:val="0000FF"/>
          <w:szCs w:val="21"/>
        </w:rPr>
        <w:t>【点评】</w:t>
      </w:r>
      <w:r>
        <w:rPr>
          <w:rFonts w:hint="eastAsia"/>
          <w:color w:val="000000"/>
          <w:lang w:val="en-US" w:eastAsia="zh-CN"/>
        </w:rPr>
        <w:t>染色体、DNA、基因的关系：染色体 = DNA + 蛋白质，基因是 DNA 上有遗传效应的片段，需注意 “成对存在” 的细胞范围（体细胞成对，生殖细胞成单）。</w:t>
      </w:r>
    </w:p>
    <w:p w14:paraId="35A64995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  <w:lang w:val="en-US" w:eastAsia="zh-CN"/>
        </w:rPr>
        <w:t>20.落实五项管理中“睡眠管理”是</w:t>
      </w:r>
      <w:r>
        <w:rPr>
          <w:rFonts w:hint="eastAsia"/>
          <w:color w:val="000000"/>
        </w:rPr>
        <w:t>研究发现，中学生在晚上10点前入睡且睡足9个小时，更有利于垂体分泌促进人体生长的某种激素。该激素是（　　）</w:t>
      </w:r>
    </w:p>
    <w:p w14:paraId="7A24D2DF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hint="eastAsia"/>
          <w:color w:val="000000"/>
        </w:rPr>
        <w:t>A．肾上腺激素</w:t>
      </w:r>
      <w:r>
        <w:rPr>
          <w:color w:val="000000"/>
        </w:rPr>
        <w:tab/>
      </w:r>
      <w:r>
        <w:rPr>
          <w:rFonts w:hint="eastAsia"/>
          <w:color w:val="000000"/>
        </w:rPr>
        <w:t>B．胰岛素</w:t>
      </w:r>
      <w:r>
        <w:rPr>
          <w:color w:val="000000"/>
        </w:rPr>
        <w:tab/>
      </w:r>
      <w:r>
        <w:rPr>
          <w:rFonts w:hint="eastAsia"/>
          <w:color w:val="000000"/>
        </w:rPr>
        <w:t>C．生长激素</w:t>
      </w:r>
      <w:r>
        <w:rPr>
          <w:color w:val="000000"/>
        </w:rPr>
        <w:tab/>
      </w:r>
      <w:r>
        <w:rPr>
          <w:rFonts w:hint="eastAsia"/>
          <w:color w:val="000000"/>
        </w:rPr>
        <w:t>D．性激素</w:t>
      </w:r>
    </w:p>
    <w:p w14:paraId="1B21D3D6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hint="eastAsia" w:ascii="Times New Roman" w:hAnsi="Times New Roman" w:eastAsia="新宋体"/>
          <w:color w:val="0000FF"/>
          <w:szCs w:val="21"/>
        </w:rPr>
        <w:t>【分析】</w:t>
      </w:r>
      <w:r>
        <w:rPr>
          <w:rFonts w:hint="eastAsia"/>
          <w:color w:val="000000"/>
          <w:lang w:val="en-US" w:eastAsia="zh-CN"/>
        </w:rPr>
        <w:t>垂体分泌的生长激素能促进人体生长发育，尤其在夜间睡眠时分泌旺盛；肾上腺素由肾上腺分泌（应激反应），胰岛素调节血糖，性激素与第二性征发育相关，均与题意不符。</w:t>
      </w:r>
    </w:p>
    <w:p w14:paraId="2B7197D3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hint="eastAsia"/>
          <w:color w:val="0000FF"/>
          <w:lang w:val="en-US" w:eastAsia="zh-CN"/>
        </w:rPr>
        <w:t>【解答】</w:t>
      </w:r>
      <w:r>
        <w:rPr>
          <w:rFonts w:hint="eastAsia"/>
          <w:color w:val="000000"/>
          <w:lang w:val="en-US" w:eastAsia="zh-CN"/>
        </w:rPr>
        <w:br w:type="textWrapping"/>
      </w:r>
      <w:r>
        <w:rPr>
          <w:rFonts w:hint="eastAsia"/>
          <w:color w:val="000000"/>
          <w:lang w:val="en-US" w:eastAsia="zh-CN"/>
        </w:rPr>
        <w:t>解：促进生长的激素为生长激素，由垂体分泌。</w:t>
      </w:r>
      <w:r>
        <w:rPr>
          <w:rFonts w:hint="eastAsia"/>
          <w:color w:val="000000"/>
          <w:lang w:val="en-US" w:eastAsia="zh-CN"/>
        </w:rPr>
        <w:br w:type="textWrapping"/>
      </w:r>
      <w:r>
        <w:rPr>
          <w:rFonts w:hint="eastAsia"/>
          <w:color w:val="000000"/>
          <w:lang w:val="en-US" w:eastAsia="zh-CN"/>
        </w:rPr>
        <w:t>故选：C。</w:t>
      </w:r>
    </w:p>
    <w:p w14:paraId="2DA7DB00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hint="eastAsia" w:ascii="Times New Roman" w:hAnsi="Times New Roman" w:eastAsia="新宋体"/>
          <w:color w:val="0000FF"/>
          <w:szCs w:val="21"/>
        </w:rPr>
        <w:t>【点评】</w:t>
      </w:r>
      <w:r>
        <w:rPr>
          <w:rFonts w:hint="eastAsia"/>
          <w:color w:val="000000"/>
          <w:lang w:val="en-US" w:eastAsia="zh-CN"/>
        </w:rPr>
        <w:t>内分泌腺及其激素功能是重要考点，需熟记垂体（生长激素）、甲状腺（甲状腺激素）、胰岛（胰岛素）等的对应关系。</w:t>
      </w:r>
    </w:p>
    <w:p w14:paraId="23A41199">
      <w:pPr>
        <w:spacing w:line="360" w:lineRule="auto"/>
        <w:jc w:val="left"/>
        <w:textAlignment w:val="center"/>
        <w:rPr>
          <w:rFonts w:hint="default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21.新疆棉花文化源远流长，尤其新疆长绒棉闻名世界。</w:t>
      </w:r>
      <w:r>
        <w:rPr>
          <w:rFonts w:hint="default"/>
          <w:color w:val="000000"/>
          <w:lang w:val="en-US" w:eastAsia="zh-CN"/>
        </w:rPr>
        <w:t>我国科学家将苏云金杆菌中能产生杀虫毒素的基因转入棉花细胞中，培育出抗虫棉。该技术属于（　　）</w:t>
      </w:r>
    </w:p>
    <w:p w14:paraId="42D0128E">
      <w:pPr>
        <w:spacing w:line="360" w:lineRule="auto"/>
        <w:jc w:val="left"/>
        <w:textAlignment w:val="center"/>
        <w:rPr>
          <w:rFonts w:hint="default"/>
          <w:color w:val="000000"/>
          <w:lang w:val="en-US" w:eastAsia="zh-CN"/>
        </w:rPr>
      </w:pPr>
      <w:r>
        <w:rPr>
          <w:rFonts w:hint="default"/>
          <w:color w:val="000000"/>
          <w:lang w:val="en-US" w:eastAsia="zh-CN"/>
        </w:rPr>
        <w:t>A. 发酵技术　　B. 转基因技术　　C. 克隆技术　　D. 杂交技术</w:t>
      </w:r>
    </w:p>
    <w:p w14:paraId="08722839">
      <w:pPr>
        <w:spacing w:line="360" w:lineRule="auto"/>
        <w:jc w:val="left"/>
        <w:textAlignment w:val="center"/>
        <w:rPr>
          <w:rFonts w:hint="default"/>
          <w:color w:val="000000"/>
          <w:lang w:val="en-US" w:eastAsia="zh-CN"/>
        </w:rPr>
      </w:pPr>
      <w:r>
        <w:rPr>
          <w:rFonts w:hint="eastAsia" w:ascii="Times New Roman" w:hAnsi="Times New Roman" w:eastAsia="新宋体"/>
          <w:color w:val="0000FF"/>
          <w:szCs w:val="21"/>
        </w:rPr>
        <w:t>【分析】</w:t>
      </w:r>
      <w:r>
        <w:rPr>
          <w:rFonts w:hint="default"/>
          <w:color w:val="000000"/>
          <w:lang w:val="en-US" w:eastAsia="zh-CN"/>
        </w:rPr>
        <w:t>将苏云金杆菌的杀虫基因转入棉花细胞中，培育抗虫棉，属于转基因技术（基因重组）。发酵技术利用微生物代谢，克隆技术属于无性生殖，杂交技术通过亲本杂交获得性状重组，均与题意无关。</w:t>
      </w:r>
    </w:p>
    <w:p w14:paraId="1CE0DF22">
      <w:pPr>
        <w:spacing w:line="360" w:lineRule="auto"/>
        <w:jc w:val="left"/>
        <w:textAlignment w:val="center"/>
        <w:rPr>
          <w:rFonts w:hint="default"/>
          <w:color w:val="000000"/>
          <w:lang w:val="en-US" w:eastAsia="zh-CN"/>
        </w:rPr>
      </w:pPr>
      <w:r>
        <w:rPr>
          <w:rFonts w:hint="default"/>
          <w:color w:val="0000FF"/>
          <w:lang w:val="en-US" w:eastAsia="zh-CN"/>
        </w:rPr>
        <w:t>【解答】</w:t>
      </w:r>
      <w:r>
        <w:rPr>
          <w:rFonts w:hint="default"/>
          <w:color w:val="000000"/>
          <w:lang w:val="en-US" w:eastAsia="zh-CN"/>
        </w:rPr>
        <w:br w:type="textWrapping"/>
      </w:r>
      <w:r>
        <w:rPr>
          <w:rFonts w:hint="default"/>
          <w:color w:val="000000"/>
          <w:lang w:val="en-US" w:eastAsia="zh-CN"/>
        </w:rPr>
        <w:t>解：该技术通过基因转移实现，属于转基因技术。</w:t>
      </w:r>
      <w:r>
        <w:rPr>
          <w:rFonts w:hint="default"/>
          <w:color w:val="000000"/>
          <w:lang w:val="en-US" w:eastAsia="zh-CN"/>
        </w:rPr>
        <w:br w:type="textWrapping"/>
      </w:r>
      <w:r>
        <w:rPr>
          <w:rFonts w:hint="default"/>
          <w:color w:val="000000"/>
          <w:lang w:val="en-US" w:eastAsia="zh-CN"/>
        </w:rPr>
        <w:t>故选：B。</w:t>
      </w:r>
    </w:p>
    <w:p w14:paraId="7E9D084D">
      <w:pPr>
        <w:spacing w:line="360" w:lineRule="auto"/>
        <w:jc w:val="left"/>
        <w:textAlignment w:val="center"/>
        <w:rPr>
          <w:rFonts w:hint="default"/>
          <w:color w:val="000000"/>
          <w:lang w:val="en-US" w:eastAsia="zh-CN"/>
        </w:rPr>
      </w:pPr>
      <w:r>
        <w:rPr>
          <w:rFonts w:hint="eastAsia" w:ascii="Times New Roman" w:hAnsi="Times New Roman" w:eastAsia="新宋体"/>
          <w:color w:val="0000FF"/>
          <w:szCs w:val="21"/>
        </w:rPr>
        <w:t>【点评】</w:t>
      </w:r>
      <w:r>
        <w:rPr>
          <w:rFonts w:hint="default"/>
          <w:color w:val="000000"/>
          <w:lang w:val="en-US" w:eastAsia="zh-CN"/>
        </w:rPr>
        <w:t>转基因技术的核心是 “外源基因导入”，需与传统杂交、克隆等技术区分，其应用包括抗虫作物、基因治疗等。</w:t>
      </w:r>
    </w:p>
    <w:p w14:paraId="4D963B4F">
      <w:pPr>
        <w:spacing w:line="360" w:lineRule="auto"/>
        <w:ind w:left="273" w:hanging="273" w:hangingChars="130"/>
        <w:rPr>
          <w:rFonts w:hint="eastAsia" w:ascii="Times New Roman" w:hAnsi="Times New Roman" w:eastAsia="新宋体"/>
          <w:szCs w:val="21"/>
        </w:rPr>
      </w:pPr>
      <w:r>
        <w:rPr>
          <w:rFonts w:hint="eastAsia"/>
          <w:color w:val="000000"/>
          <w:lang w:val="en-US" w:eastAsia="zh-CN"/>
        </w:rPr>
        <w:t>22.甲醛</w:t>
      </w:r>
      <w:r>
        <w:rPr>
          <w:rFonts w:hint="eastAsia"/>
          <w:color w:val="000000"/>
        </w:rPr>
        <w:t>是室内装修最重要的污染物之一。科研人员为了研究“植物是否能吸收</w:t>
      </w:r>
      <w:r>
        <w:rPr>
          <w:rFonts w:hint="eastAsia"/>
          <w:color w:val="000000"/>
          <w:lang w:val="en-US" w:eastAsia="zh-CN"/>
        </w:rPr>
        <w:t>甲醛</w:t>
      </w:r>
      <w:r>
        <w:rPr>
          <w:rFonts w:hint="eastAsia"/>
          <w:color w:val="000000"/>
        </w:rPr>
        <w:t>”，利用密闭无色透明玻璃箱进行实验，实验条件相同且适宜。每组进行3次重复，并将测得的</w:t>
      </w:r>
      <w:r>
        <w:rPr>
          <w:rFonts w:hint="eastAsia" w:ascii="Times New Roman" w:hAnsi="Times New Roman" w:eastAsia="新宋体"/>
          <w:szCs w:val="21"/>
        </w:rPr>
        <w:t>箱体内</w:t>
      </w:r>
      <w:r>
        <w:rPr>
          <w:rFonts w:hint="eastAsia" w:ascii="Times New Roman" w:hAnsi="Times New Roman" w:eastAsia="新宋体"/>
          <w:szCs w:val="21"/>
          <w:lang w:val="en-US" w:eastAsia="zh-CN"/>
        </w:rPr>
        <w:t>甲醛</w:t>
      </w:r>
      <w:r>
        <w:rPr>
          <w:rFonts w:hint="eastAsia" w:ascii="Times New Roman" w:hAnsi="Times New Roman" w:eastAsia="新宋体"/>
          <w:szCs w:val="21"/>
        </w:rPr>
        <w:t>浓度的数据均值记入表格。下列有关叙述错误的是（　　）</w:t>
      </w:r>
    </w:p>
    <w:tbl>
      <w:tblPr>
        <w:tblStyle w:val="6"/>
        <w:tblW w:w="0" w:type="auto"/>
        <w:tblInd w:w="280" w:type="dxa"/>
        <w:tblBorders>
          <w:top w:val="single" w:color="000000" w:sz="0" w:space="0"/>
          <w:left w:val="single" w:color="000000" w:sz="0" w:space="0"/>
          <w:bottom w:val="single" w:color="000000" w:sz="0" w:space="0"/>
          <w:right w:val="single" w:color="000000" w:sz="0" w:space="0"/>
          <w:insideH w:val="single" w:color="000000" w:sz="0" w:space="0"/>
          <w:insideV w:val="single" w:color="000000" w:sz="0" w:space="0"/>
        </w:tblBorders>
        <w:tblLayout w:type="autofit"/>
        <w:tblCellMar>
          <w:top w:w="30" w:type="dxa"/>
          <w:left w:w="30" w:type="dxa"/>
          <w:bottom w:w="30" w:type="dxa"/>
          <w:right w:w="30" w:type="dxa"/>
        </w:tblCellMar>
      </w:tblPr>
      <w:tblGrid>
        <w:gridCol w:w="1850"/>
        <w:gridCol w:w="2129"/>
        <w:gridCol w:w="2337"/>
        <w:gridCol w:w="1770"/>
      </w:tblGrid>
      <w:tr w14:paraId="130095C5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2550" w:type="dxa"/>
            <w:noWrap w:val="0"/>
            <w:vAlign w:val="top"/>
          </w:tcPr>
          <w:p w14:paraId="1A443EFD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Cs w:val="21"/>
              </w:rPr>
              <w:t>植物种类</w:t>
            </w:r>
          </w:p>
        </w:tc>
        <w:tc>
          <w:tcPr>
            <w:tcW w:w="2550" w:type="dxa"/>
            <w:noWrap w:val="0"/>
            <w:vAlign w:val="top"/>
          </w:tcPr>
          <w:p w14:paraId="36CFD028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Cs w:val="21"/>
                <w:lang w:val="en-US" w:eastAsia="zh-CN"/>
              </w:rPr>
              <w:t>甲醛</w:t>
            </w:r>
            <w:r>
              <w:rPr>
                <w:rFonts w:hint="eastAsia" w:ascii="Times New Roman" w:hAnsi="Times New Roman" w:eastAsia="新宋体"/>
                <w:szCs w:val="21"/>
              </w:rPr>
              <w:t>的初始浓度（mg•L</w:t>
            </w:r>
            <w:r>
              <w:rPr>
                <w:rFonts w:hint="eastAsia" w:ascii="Times New Roman" w:hAnsi="Times New Roman" w:eastAsia="新宋体"/>
                <w:sz w:val="24"/>
                <w:szCs w:val="24"/>
                <w:vertAlign w:val="superscript"/>
              </w:rPr>
              <w:t>﹣1</w:t>
            </w:r>
            <w:r>
              <w:rPr>
                <w:rFonts w:hint="eastAsia" w:ascii="Times New Roman" w:hAnsi="Times New Roman" w:eastAsia="新宋体"/>
                <w:szCs w:val="21"/>
              </w:rPr>
              <w:t>）</w:t>
            </w:r>
          </w:p>
        </w:tc>
        <w:tc>
          <w:tcPr>
            <w:tcW w:w="2850" w:type="dxa"/>
            <w:noWrap w:val="0"/>
            <w:vAlign w:val="top"/>
          </w:tcPr>
          <w:p w14:paraId="178D8D56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Cs w:val="21"/>
              </w:rPr>
              <w:t>24h后</w:t>
            </w:r>
            <w:r>
              <w:rPr>
                <w:rFonts w:hint="eastAsia" w:ascii="Times New Roman" w:hAnsi="Times New Roman" w:eastAsia="新宋体"/>
                <w:szCs w:val="21"/>
                <w:lang w:val="en-US" w:eastAsia="zh-CN"/>
              </w:rPr>
              <w:t>甲醛</w:t>
            </w:r>
            <w:r>
              <w:rPr>
                <w:rFonts w:hint="eastAsia" w:ascii="Times New Roman" w:hAnsi="Times New Roman" w:eastAsia="新宋体"/>
                <w:szCs w:val="21"/>
              </w:rPr>
              <w:t>的浓度（mg•L</w:t>
            </w:r>
            <w:r>
              <w:rPr>
                <w:rFonts w:hint="eastAsia" w:ascii="Times New Roman" w:hAnsi="Times New Roman" w:eastAsia="新宋体"/>
                <w:sz w:val="24"/>
                <w:szCs w:val="24"/>
                <w:vertAlign w:val="superscript"/>
              </w:rPr>
              <w:t>﹣1</w:t>
            </w:r>
            <w:r>
              <w:rPr>
                <w:rFonts w:hint="eastAsia" w:ascii="Times New Roman" w:hAnsi="Times New Roman" w:eastAsia="新宋体"/>
                <w:szCs w:val="21"/>
              </w:rPr>
              <w:t>）</w:t>
            </w:r>
          </w:p>
        </w:tc>
        <w:tc>
          <w:tcPr>
            <w:tcW w:w="2265" w:type="dxa"/>
            <w:noWrap w:val="0"/>
            <w:vAlign w:val="top"/>
          </w:tcPr>
          <w:p w14:paraId="23E7B4D4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Cs w:val="21"/>
                <w:lang w:val="en-US" w:eastAsia="zh-CN"/>
              </w:rPr>
              <w:t>甲醛</w:t>
            </w:r>
            <w:r>
              <w:rPr>
                <w:rFonts w:hint="eastAsia" w:ascii="Times New Roman" w:hAnsi="Times New Roman" w:eastAsia="新宋体"/>
                <w:szCs w:val="21"/>
              </w:rPr>
              <w:t>浓度下降比例（%）</w:t>
            </w:r>
          </w:p>
        </w:tc>
      </w:tr>
      <w:tr w14:paraId="0070E136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2550" w:type="dxa"/>
            <w:noWrap w:val="0"/>
            <w:vAlign w:val="top"/>
          </w:tcPr>
          <w:p w14:paraId="2B5B916F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Cs w:val="21"/>
              </w:rPr>
              <w:t>对照组</w:t>
            </w:r>
          </w:p>
        </w:tc>
        <w:tc>
          <w:tcPr>
            <w:tcW w:w="2550" w:type="dxa"/>
            <w:noWrap w:val="0"/>
            <w:vAlign w:val="top"/>
          </w:tcPr>
          <w:p w14:paraId="53EE5839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Cs w:val="21"/>
                <w:lang w:val="en-US" w:eastAsia="zh-CN"/>
              </w:rPr>
              <w:t>50</w:t>
            </w:r>
            <w:r>
              <w:rPr>
                <w:rFonts w:hint="eastAsia" w:ascii="Times New Roman" w:hAnsi="Times New Roman" w:eastAsia="新宋体"/>
                <w:szCs w:val="21"/>
              </w:rPr>
              <w:t>.6</w:t>
            </w:r>
          </w:p>
        </w:tc>
        <w:tc>
          <w:tcPr>
            <w:tcW w:w="2850" w:type="dxa"/>
            <w:noWrap w:val="0"/>
            <w:vAlign w:val="top"/>
          </w:tcPr>
          <w:p w14:paraId="4E3A24AC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Cs w:val="21"/>
              </w:rPr>
              <w:t>4</w:t>
            </w:r>
            <w:r>
              <w:rPr>
                <w:rFonts w:hint="eastAsia" w:ascii="Times New Roman" w:hAnsi="Times New Roman" w:eastAsia="新宋体"/>
                <w:szCs w:val="21"/>
                <w:lang w:val="en-US" w:eastAsia="zh-CN"/>
              </w:rPr>
              <w:t>9</w:t>
            </w:r>
            <w:r>
              <w:rPr>
                <w:rFonts w:hint="eastAsia" w:ascii="Times New Roman" w:hAnsi="Times New Roman" w:eastAsia="新宋体"/>
                <w:szCs w:val="21"/>
              </w:rPr>
              <w:t>.8</w:t>
            </w:r>
          </w:p>
        </w:tc>
        <w:tc>
          <w:tcPr>
            <w:tcW w:w="2265" w:type="dxa"/>
            <w:noWrap w:val="0"/>
            <w:vAlign w:val="top"/>
          </w:tcPr>
          <w:p w14:paraId="75AB75BB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Cs w:val="21"/>
              </w:rPr>
              <w:t>1.6</w:t>
            </w:r>
          </w:p>
        </w:tc>
      </w:tr>
      <w:tr w14:paraId="57B41215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2550" w:type="dxa"/>
            <w:noWrap w:val="0"/>
            <w:vAlign w:val="top"/>
          </w:tcPr>
          <w:p w14:paraId="2F6460F5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Cs w:val="21"/>
              </w:rPr>
              <w:t>吊兰</w:t>
            </w:r>
          </w:p>
        </w:tc>
        <w:tc>
          <w:tcPr>
            <w:tcW w:w="2550" w:type="dxa"/>
            <w:noWrap w:val="0"/>
            <w:vAlign w:val="top"/>
          </w:tcPr>
          <w:p w14:paraId="155B3EAF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Cs w:val="21"/>
                <w:lang w:val="en-US" w:eastAsia="zh-CN"/>
              </w:rPr>
              <w:t>50</w:t>
            </w:r>
            <w:r>
              <w:rPr>
                <w:rFonts w:hint="eastAsia" w:ascii="Times New Roman" w:hAnsi="Times New Roman" w:eastAsia="新宋体"/>
                <w:szCs w:val="21"/>
              </w:rPr>
              <w:t>.6</w:t>
            </w:r>
          </w:p>
        </w:tc>
        <w:tc>
          <w:tcPr>
            <w:tcW w:w="2850" w:type="dxa"/>
            <w:noWrap w:val="0"/>
            <w:vAlign w:val="top"/>
          </w:tcPr>
          <w:p w14:paraId="44519584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Cs w:val="21"/>
                <w:lang w:val="en-US" w:eastAsia="zh-CN"/>
              </w:rPr>
              <w:t>41</w:t>
            </w:r>
            <w:r>
              <w:rPr>
                <w:rFonts w:hint="eastAsia" w:ascii="Times New Roman" w:hAnsi="Times New Roman" w:eastAsia="新宋体"/>
                <w:szCs w:val="21"/>
              </w:rPr>
              <w:t>.9</w:t>
            </w:r>
          </w:p>
        </w:tc>
        <w:tc>
          <w:tcPr>
            <w:tcW w:w="2265" w:type="dxa"/>
            <w:noWrap w:val="0"/>
            <w:vAlign w:val="top"/>
          </w:tcPr>
          <w:p w14:paraId="325F2DC1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Cs w:val="21"/>
              </w:rPr>
              <w:t>17.9</w:t>
            </w:r>
          </w:p>
        </w:tc>
      </w:tr>
      <w:tr w14:paraId="2A9CC6AF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2550" w:type="dxa"/>
            <w:noWrap w:val="0"/>
            <w:vAlign w:val="top"/>
          </w:tcPr>
          <w:p w14:paraId="1A65DE94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Cs w:val="21"/>
              </w:rPr>
              <w:t>常春藤</w:t>
            </w:r>
          </w:p>
        </w:tc>
        <w:tc>
          <w:tcPr>
            <w:tcW w:w="2550" w:type="dxa"/>
            <w:noWrap w:val="0"/>
            <w:vAlign w:val="top"/>
          </w:tcPr>
          <w:p w14:paraId="30E85E32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Cs w:val="21"/>
                <w:lang w:val="en-US" w:eastAsia="zh-CN"/>
              </w:rPr>
              <w:t>50</w:t>
            </w:r>
            <w:r>
              <w:rPr>
                <w:rFonts w:hint="eastAsia" w:ascii="Times New Roman" w:hAnsi="Times New Roman" w:eastAsia="新宋体"/>
                <w:szCs w:val="21"/>
              </w:rPr>
              <w:t>.6</w:t>
            </w:r>
          </w:p>
        </w:tc>
        <w:tc>
          <w:tcPr>
            <w:tcW w:w="2850" w:type="dxa"/>
            <w:noWrap w:val="0"/>
            <w:vAlign w:val="top"/>
          </w:tcPr>
          <w:p w14:paraId="1FA5CE0D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Cs w:val="21"/>
              </w:rPr>
              <w:t>1</w:t>
            </w:r>
            <w:r>
              <w:rPr>
                <w:rFonts w:hint="eastAsia" w:ascii="Times New Roman" w:hAnsi="Times New Roman" w:eastAsia="新宋体"/>
                <w:szCs w:val="21"/>
                <w:lang w:val="en-US" w:eastAsia="zh-CN"/>
              </w:rPr>
              <w:t>4</w:t>
            </w:r>
            <w:r>
              <w:rPr>
                <w:rFonts w:hint="eastAsia" w:ascii="Times New Roman" w:hAnsi="Times New Roman" w:eastAsia="新宋体"/>
                <w:szCs w:val="21"/>
              </w:rPr>
              <w:t>.2</w:t>
            </w:r>
          </w:p>
        </w:tc>
        <w:tc>
          <w:tcPr>
            <w:tcW w:w="2265" w:type="dxa"/>
            <w:noWrap w:val="0"/>
            <w:vAlign w:val="top"/>
          </w:tcPr>
          <w:p w14:paraId="1F570C00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Cs w:val="21"/>
              </w:rPr>
              <w:t>74.9</w:t>
            </w:r>
          </w:p>
        </w:tc>
      </w:tr>
      <w:tr w14:paraId="0F2B6A7F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2550" w:type="dxa"/>
            <w:noWrap w:val="0"/>
            <w:vAlign w:val="top"/>
          </w:tcPr>
          <w:p w14:paraId="5479EBA5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Cs w:val="21"/>
              </w:rPr>
              <w:t>绿萝</w:t>
            </w:r>
          </w:p>
        </w:tc>
        <w:tc>
          <w:tcPr>
            <w:tcW w:w="2550" w:type="dxa"/>
            <w:noWrap w:val="0"/>
            <w:vAlign w:val="top"/>
          </w:tcPr>
          <w:p w14:paraId="4DF7F345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Cs w:val="21"/>
                <w:lang w:val="en-US" w:eastAsia="zh-CN"/>
              </w:rPr>
              <w:t>50</w:t>
            </w:r>
            <w:r>
              <w:rPr>
                <w:rFonts w:hint="eastAsia" w:ascii="Times New Roman" w:hAnsi="Times New Roman" w:eastAsia="新宋体"/>
                <w:szCs w:val="21"/>
              </w:rPr>
              <w:t>.6</w:t>
            </w:r>
          </w:p>
        </w:tc>
        <w:tc>
          <w:tcPr>
            <w:tcW w:w="2850" w:type="dxa"/>
            <w:noWrap w:val="0"/>
            <w:vAlign w:val="top"/>
          </w:tcPr>
          <w:p w14:paraId="6F6F3F8B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Cs w:val="21"/>
              </w:rPr>
              <w:t>2</w:t>
            </w:r>
            <w:r>
              <w:rPr>
                <w:rFonts w:hint="eastAsia" w:ascii="Times New Roman" w:hAnsi="Times New Roman" w:eastAsia="新宋体"/>
                <w:szCs w:val="21"/>
                <w:lang w:val="en-US" w:eastAsia="zh-CN"/>
              </w:rPr>
              <w:t>7</w:t>
            </w:r>
            <w:r>
              <w:rPr>
                <w:rFonts w:hint="eastAsia" w:ascii="Times New Roman" w:hAnsi="Times New Roman" w:eastAsia="新宋体"/>
                <w:szCs w:val="21"/>
              </w:rPr>
              <w:t>.3</w:t>
            </w:r>
          </w:p>
        </w:tc>
        <w:tc>
          <w:tcPr>
            <w:tcW w:w="2265" w:type="dxa"/>
            <w:noWrap w:val="0"/>
            <w:vAlign w:val="top"/>
          </w:tcPr>
          <w:p w14:paraId="3B8A9A33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Cs w:val="21"/>
              </w:rPr>
              <w:t>47.9</w:t>
            </w:r>
          </w:p>
        </w:tc>
      </w:tr>
    </w:tbl>
    <w:p w14:paraId="6A0B322B">
      <w:pPr>
        <w:numPr>
          <w:ilvl w:val="0"/>
          <w:numId w:val="5"/>
        </w:numPr>
        <w:spacing w:line="360" w:lineRule="auto"/>
        <w:ind w:firstLine="273" w:firstLineChars="130"/>
        <w:jc w:val="left"/>
        <w:rPr>
          <w:rFonts w:hint="eastAsia"/>
          <w:lang w:val="en-US" w:eastAsia="zh-CN"/>
        </w:rPr>
      </w:pPr>
      <w:r>
        <w:rPr>
          <w:rFonts w:hint="eastAsia" w:ascii="Times New Roman" w:hAnsi="Times New Roman" w:eastAsia="新宋体"/>
          <w:szCs w:val="21"/>
        </w:rPr>
        <w:t>对照组内应不放置任何植物</w:t>
      </w:r>
      <w:r>
        <w:tab/>
      </w:r>
      <w:r>
        <w:rPr>
          <w:rFonts w:hint="eastAsia"/>
          <w:lang w:val="en-US" w:eastAsia="zh-CN"/>
        </w:rPr>
        <w:t xml:space="preserve">   </w:t>
      </w:r>
    </w:p>
    <w:p w14:paraId="6367358C">
      <w:pPr>
        <w:numPr>
          <w:ilvl w:val="0"/>
          <w:numId w:val="0"/>
        </w:numPr>
        <w:spacing w:line="360" w:lineRule="auto"/>
        <w:jc w:val="left"/>
      </w:pPr>
      <w:r>
        <w:rPr>
          <w:rFonts w:hint="eastAsia"/>
          <w:lang w:val="en-US" w:eastAsia="zh-CN"/>
        </w:rPr>
        <w:t xml:space="preserve">   </w:t>
      </w:r>
      <w:r>
        <w:rPr>
          <w:rFonts w:hint="eastAsia" w:ascii="Times New Roman" w:hAnsi="Times New Roman" w:eastAsia="新宋体"/>
          <w:szCs w:val="21"/>
        </w:rPr>
        <w:t>B．该实验变量是</w:t>
      </w:r>
      <w:r>
        <w:rPr>
          <w:rFonts w:hint="eastAsia" w:ascii="Times New Roman" w:hAnsi="Times New Roman" w:eastAsia="新宋体"/>
          <w:szCs w:val="21"/>
          <w:lang w:val="en-US" w:eastAsia="zh-CN"/>
        </w:rPr>
        <w:t>甲醛</w:t>
      </w:r>
      <w:r>
        <w:rPr>
          <w:rFonts w:hint="eastAsia" w:ascii="Times New Roman" w:hAnsi="Times New Roman" w:eastAsia="新宋体"/>
          <w:szCs w:val="21"/>
        </w:rPr>
        <w:t>的初始浓度</w:t>
      </w:r>
      <w:r>
        <w:tab/>
      </w:r>
    </w:p>
    <w:p w14:paraId="2846FBE6">
      <w:pPr>
        <w:spacing w:line="360" w:lineRule="auto"/>
        <w:ind w:firstLine="273" w:firstLineChars="130"/>
        <w:jc w:val="left"/>
        <w:rPr>
          <w:rFonts w:hint="eastAsia"/>
          <w:lang w:val="en-US" w:eastAsia="zh-CN"/>
        </w:rPr>
      </w:pPr>
      <w:r>
        <w:rPr>
          <w:rFonts w:hint="eastAsia" w:ascii="Times New Roman" w:hAnsi="Times New Roman" w:eastAsia="新宋体"/>
          <w:szCs w:val="21"/>
        </w:rPr>
        <w:t>C．每组进行3次重复可降低实验误差</w:t>
      </w:r>
      <w:r>
        <w:tab/>
      </w:r>
      <w:r>
        <w:rPr>
          <w:rFonts w:hint="eastAsia"/>
          <w:lang w:val="en-US" w:eastAsia="zh-CN"/>
        </w:rPr>
        <w:t xml:space="preserve"> </w:t>
      </w:r>
    </w:p>
    <w:p w14:paraId="6C9486E9">
      <w:pPr>
        <w:spacing w:line="360" w:lineRule="auto"/>
        <w:jc w:val="left"/>
        <w:rPr>
          <w:rFonts w:hint="eastAsia" w:ascii="Times New Roman" w:hAnsi="Times New Roman" w:eastAsia="新宋体"/>
          <w:szCs w:val="21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ascii="Times New Roman" w:hAnsi="Times New Roman" w:eastAsia="新宋体"/>
          <w:szCs w:val="21"/>
        </w:rPr>
        <w:t>D．常春藤对</w:t>
      </w:r>
      <w:r>
        <w:rPr>
          <w:rFonts w:hint="eastAsia" w:ascii="Times New Roman" w:hAnsi="Times New Roman" w:eastAsia="新宋体"/>
          <w:szCs w:val="21"/>
          <w:lang w:val="en-US" w:eastAsia="zh-CN"/>
        </w:rPr>
        <w:t>甲醛</w:t>
      </w:r>
      <w:r>
        <w:rPr>
          <w:rFonts w:hint="eastAsia" w:ascii="Times New Roman" w:hAnsi="Times New Roman" w:eastAsia="新宋体"/>
          <w:szCs w:val="21"/>
        </w:rPr>
        <w:t>的吸收能力比吊兰和绿萝强</w:t>
      </w:r>
    </w:p>
    <w:p w14:paraId="15D402C7">
      <w:pPr>
        <w:spacing w:line="360" w:lineRule="auto"/>
        <w:jc w:val="left"/>
        <w:rPr>
          <w:rFonts w:hint="eastAsia" w:ascii="Times New Roman" w:hAnsi="Times New Roman" w:eastAsia="新宋体"/>
          <w:szCs w:val="21"/>
        </w:rPr>
      </w:pPr>
      <w:r>
        <w:rPr>
          <w:rFonts w:hint="eastAsia" w:ascii="Times New Roman" w:hAnsi="Times New Roman" w:eastAsia="新宋体"/>
          <w:color w:val="0000FF"/>
          <w:szCs w:val="21"/>
        </w:rPr>
        <w:t>【分析】</w:t>
      </w:r>
      <w:r>
        <w:rPr>
          <w:rFonts w:hint="eastAsia" w:ascii="Times New Roman" w:hAnsi="Times New Roman" w:eastAsia="新宋体"/>
          <w:szCs w:val="21"/>
        </w:rPr>
        <w:t>选项 A：对照组应不放置植物，仅设置相同条件的密闭玻璃箱，以排除植物以外因素对甲醛浓度的影响，正确。</w:t>
      </w:r>
    </w:p>
    <w:p w14:paraId="2C05198C">
      <w:pPr>
        <w:spacing w:line="360" w:lineRule="auto"/>
        <w:jc w:val="left"/>
        <w:rPr>
          <w:rFonts w:hint="eastAsia" w:ascii="Times New Roman" w:hAnsi="Times New Roman" w:eastAsia="新宋体"/>
          <w:szCs w:val="21"/>
        </w:rPr>
      </w:pPr>
      <w:r>
        <w:rPr>
          <w:rFonts w:hint="eastAsia" w:ascii="Times New Roman" w:hAnsi="Times New Roman" w:eastAsia="新宋体"/>
          <w:szCs w:val="21"/>
        </w:rPr>
        <w:t>选项 B：实验变量应为植物种类，甲醛初始浓度在各组中相同，属于无关变量，错误。</w:t>
      </w:r>
    </w:p>
    <w:p w14:paraId="2B21A420">
      <w:pPr>
        <w:spacing w:line="360" w:lineRule="auto"/>
        <w:jc w:val="left"/>
        <w:rPr>
          <w:rFonts w:hint="eastAsia" w:ascii="Times New Roman" w:hAnsi="Times New Roman" w:eastAsia="新宋体"/>
          <w:szCs w:val="21"/>
        </w:rPr>
      </w:pPr>
      <w:r>
        <w:rPr>
          <w:rFonts w:hint="eastAsia" w:ascii="Times New Roman" w:hAnsi="Times New Roman" w:eastAsia="新宋体"/>
          <w:szCs w:val="21"/>
        </w:rPr>
        <w:t>选项 C：重复实验可减少偶然误差，提高数据可靠性，正确。</w:t>
      </w:r>
    </w:p>
    <w:p w14:paraId="0C0A53EA">
      <w:pPr>
        <w:spacing w:line="360" w:lineRule="auto"/>
        <w:jc w:val="left"/>
        <w:rPr>
          <w:rFonts w:hint="eastAsia" w:ascii="Times New Roman" w:hAnsi="Times New Roman" w:eastAsia="新宋体"/>
          <w:szCs w:val="21"/>
        </w:rPr>
      </w:pPr>
      <w:r>
        <w:rPr>
          <w:rFonts w:hint="eastAsia" w:ascii="Times New Roman" w:hAnsi="Times New Roman" w:eastAsia="新宋体"/>
          <w:szCs w:val="21"/>
        </w:rPr>
        <w:t>选项 D：根据表格数据，常春藤组甲醛浓度下降比例最高（74.9%），吸收能力强于吊兰（17.9%）和绿萝（47.9%），正确。</w:t>
      </w:r>
    </w:p>
    <w:p w14:paraId="7EF60C8C">
      <w:pPr>
        <w:spacing w:line="360" w:lineRule="auto"/>
        <w:jc w:val="left"/>
        <w:rPr>
          <w:rFonts w:hint="eastAsia" w:ascii="Times New Roman" w:hAnsi="Times New Roman" w:eastAsia="新宋体"/>
          <w:szCs w:val="21"/>
        </w:rPr>
      </w:pPr>
      <w:r>
        <w:rPr>
          <w:rFonts w:hint="eastAsia" w:ascii="Times New Roman" w:hAnsi="Times New Roman" w:eastAsia="新宋体"/>
          <w:color w:val="0000FF"/>
          <w:szCs w:val="21"/>
          <w:lang w:val="en-US" w:eastAsia="zh-CN"/>
        </w:rPr>
        <w:t>【解答】</w:t>
      </w:r>
      <w:r>
        <w:rPr>
          <w:rFonts w:hint="eastAsia" w:ascii="Times New Roman" w:hAnsi="Times New Roman" w:eastAsia="新宋体"/>
          <w:szCs w:val="21"/>
          <w:lang w:val="en-US" w:eastAsia="zh-CN"/>
        </w:rPr>
        <w:t>B</w:t>
      </w:r>
      <w:r>
        <w:rPr>
          <w:rFonts w:hint="eastAsia" w:ascii="Times New Roman" w:hAnsi="Times New Roman" w:eastAsia="新宋体"/>
          <w:szCs w:val="21"/>
          <w:lang w:val="en-US" w:eastAsia="zh-CN"/>
        </w:rPr>
        <w:br w:type="textWrapping"/>
      </w:r>
      <w:r>
        <w:rPr>
          <w:rFonts w:hint="eastAsia" w:ascii="Times New Roman" w:hAnsi="Times New Roman" w:eastAsia="新宋体"/>
          <w:color w:val="0000FF"/>
          <w:szCs w:val="21"/>
        </w:rPr>
        <w:t>【点评】</w:t>
      </w:r>
      <w:r>
        <w:rPr>
          <w:rFonts w:hint="eastAsia" w:ascii="Times New Roman" w:hAnsi="Times New Roman" w:eastAsia="新宋体"/>
          <w:szCs w:val="21"/>
          <w:lang w:val="en-US" w:eastAsia="zh-CN"/>
        </w:rPr>
        <w:t>本题考查实验设计的变量分析及数据解读。实验需遵循单一变量原则，本题变量为植物种类，而非甲醛初始浓度。通过对比各组数据可直观判断植物的甲醛吸收能力。</w:t>
      </w:r>
    </w:p>
    <w:p w14:paraId="67188B6B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 w:ascii="宋体" w:hAnsi="宋体" w:cs="宋体"/>
          <w:color w:val="000000"/>
          <w:lang w:val="en-US" w:eastAsia="zh-CN"/>
        </w:rPr>
        <w:t>23.新疆人尤其爱喝酸奶，吃酸奶疙瘩。</w:t>
      </w:r>
      <w:r>
        <w:rPr>
          <w:rFonts w:ascii="宋体" w:hAnsi="宋体" w:eastAsia="宋体" w:cs="宋体"/>
          <w:color w:val="000000"/>
        </w:rPr>
        <w:t>做酸奶时，向煮沸并放至温热的牛奶中倒入酸奶，“倒入酸奶”这一步骤相当于“培养细菌、真菌一般方法”中的（　　）</w:t>
      </w:r>
    </w:p>
    <w:p w14:paraId="1C9553EF">
      <w:pPr>
        <w:tabs>
          <w:tab w:val="left" w:pos="2436"/>
          <w:tab w:val="left" w:pos="4873"/>
          <w:tab w:val="left" w:pos="7309"/>
        </w:tabs>
        <w:spacing w:line="360" w:lineRule="auto"/>
        <w:ind w:firstLine="420" w:firstLineChars="200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配制培养基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高温灭菌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接种</w:t>
      </w:r>
      <w:r>
        <w:rPr>
          <w:rFonts w:hint="eastAsia" w:ascii="宋体" w:hAnsi="宋体" w:cs="宋体"/>
          <w:color w:val="000000"/>
          <w:lang w:val="en-US" w:eastAsia="zh-CN"/>
        </w:rPr>
        <w:t xml:space="preserve">         </w:t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恒温培养</w:t>
      </w:r>
    </w:p>
    <w:p w14:paraId="75639384">
      <w:pPr>
        <w:tabs>
          <w:tab w:val="left" w:pos="2436"/>
          <w:tab w:val="left" w:pos="4873"/>
          <w:tab w:val="left" w:pos="7309"/>
        </w:tabs>
        <w:spacing w:line="360" w:lineRule="auto"/>
        <w:ind w:firstLine="420" w:firstLineChars="200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hint="eastAsia" w:ascii="Times New Roman" w:hAnsi="Times New Roman" w:eastAsia="新宋体"/>
          <w:color w:val="0000FF"/>
          <w:szCs w:val="21"/>
        </w:rPr>
        <w:t>【分析】</w:t>
      </w:r>
      <w:r>
        <w:rPr>
          <w:rFonts w:hint="default" w:ascii="宋体" w:hAnsi="宋体" w:eastAsia="宋体" w:cs="宋体"/>
          <w:color w:val="000000"/>
          <w:lang w:val="en-US" w:eastAsia="zh-CN"/>
        </w:rPr>
        <w:t>制作酸奶时，“倒入酸奶” 是将酸奶中的乳酸菌接种到温热牛奶中，相当于细菌培养中的 “接种” 步骤。其他选项中，配制培养基对应牛奶的准备，高温灭菌对应煮沸牛奶，恒温培养对应保温发酵。</w:t>
      </w:r>
    </w:p>
    <w:p w14:paraId="4945A43B">
      <w:pPr>
        <w:tabs>
          <w:tab w:val="left" w:pos="2436"/>
          <w:tab w:val="left" w:pos="4873"/>
          <w:tab w:val="left" w:pos="7309"/>
        </w:tabs>
        <w:spacing w:line="360" w:lineRule="auto"/>
        <w:ind w:firstLine="420" w:firstLineChars="200"/>
        <w:jc w:val="left"/>
        <w:textAlignment w:val="center"/>
        <w:rPr>
          <w:rFonts w:hint="default" w:ascii="宋体" w:hAnsi="宋体" w:eastAsia="宋体" w:cs="宋体"/>
          <w:color w:val="000000"/>
        </w:rPr>
      </w:pPr>
      <w:r>
        <w:rPr>
          <w:rFonts w:hint="default" w:ascii="宋体" w:hAnsi="宋体" w:eastAsia="宋体" w:cs="宋体"/>
          <w:color w:val="0000FF"/>
          <w:lang w:val="en-US" w:eastAsia="zh-CN"/>
        </w:rPr>
        <w:t>【解答】</w:t>
      </w:r>
      <w:r>
        <w:rPr>
          <w:rFonts w:hint="default" w:ascii="宋体" w:hAnsi="宋体" w:eastAsia="宋体" w:cs="宋体"/>
          <w:color w:val="000000"/>
          <w:lang w:val="en-US" w:eastAsia="zh-CN"/>
        </w:rPr>
        <w:t>C</w:t>
      </w:r>
      <w:r>
        <w:rPr>
          <w:rFonts w:hint="default" w:ascii="宋体" w:hAnsi="宋体" w:eastAsia="宋体" w:cs="宋体"/>
          <w:color w:val="000000"/>
          <w:lang w:val="en-US" w:eastAsia="zh-CN"/>
        </w:rPr>
        <w:br w:type="textWrapping"/>
      </w:r>
      <w:r>
        <w:rPr>
          <w:rFonts w:hint="eastAsia" w:ascii="Times New Roman" w:hAnsi="Times New Roman" w:eastAsia="新宋体"/>
          <w:color w:val="0000FF"/>
          <w:szCs w:val="21"/>
        </w:rPr>
        <w:t>【点评】</w:t>
      </w:r>
      <w:r>
        <w:rPr>
          <w:rFonts w:hint="default" w:ascii="宋体" w:hAnsi="宋体" w:eastAsia="宋体" w:cs="宋体"/>
          <w:color w:val="000000"/>
          <w:lang w:val="en-US" w:eastAsia="zh-CN"/>
        </w:rPr>
        <w:t> 本题联系生活实际考查微生物培养的基本步骤。接种是指将微生物引入培养基的过程，制作酸奶、泡菜等均利用此原理。</w:t>
      </w:r>
    </w:p>
    <w:p w14:paraId="41D32C11">
      <w:pPr>
        <w:tabs>
          <w:tab w:val="left" w:pos="2436"/>
          <w:tab w:val="left" w:pos="4873"/>
          <w:tab w:val="left" w:pos="7309"/>
        </w:tabs>
        <w:spacing w:line="360" w:lineRule="auto"/>
        <w:ind w:firstLine="420" w:firstLineChars="200"/>
        <w:jc w:val="left"/>
        <w:textAlignment w:val="center"/>
        <w:rPr>
          <w:rFonts w:ascii="宋体" w:hAnsi="宋体" w:eastAsia="宋体" w:cs="宋体"/>
          <w:color w:val="000000"/>
        </w:rPr>
      </w:pPr>
    </w:p>
    <w:p w14:paraId="17596567">
      <w:pPr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  <w:lang w:val="en-US" w:eastAsia="zh-CN"/>
        </w:rPr>
        <w:t>24.我们到药店购买药品时，会</w:t>
      </w:r>
      <w:r>
        <w:rPr>
          <w:rFonts w:hint="eastAsia" w:ascii="Times New Roman" w:hAnsi="Times New Roman" w:eastAsia="新宋体"/>
          <w:szCs w:val="21"/>
        </w:rPr>
        <w:t>认真阅读药品说明书，充分了解药物的相关事项，避免药物对人体产生不良影响或危害。如</w:t>
      </w:r>
      <w:r>
        <w:rPr>
          <w:rFonts w:hint="eastAsia" w:ascii="Times New Roman" w:hAnsi="Times New Roman" w:eastAsia="新宋体"/>
          <w:szCs w:val="21"/>
          <w:lang w:val="en-US" w:eastAsia="zh-CN"/>
        </w:rPr>
        <w:t>下</w:t>
      </w:r>
      <w:r>
        <w:rPr>
          <w:rFonts w:hint="eastAsia" w:ascii="Times New Roman" w:hAnsi="Times New Roman" w:eastAsia="新宋体"/>
          <w:szCs w:val="21"/>
        </w:rPr>
        <w:t>图为“复方消化酶胶囊”的说明书（节选）。下列相关叙述错误的是（　　）</w:t>
      </w:r>
    </w:p>
    <w:p w14:paraId="79442B3C">
      <w:pPr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4020185" cy="1666240"/>
            <wp:effectExtent l="0" t="0" r="3175" b="10160"/>
            <wp:docPr id="4" name="图片 6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菁优网：http://www.jyeoo.com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20185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33F6C">
      <w:pPr>
        <w:numPr>
          <w:ilvl w:val="0"/>
          <w:numId w:val="6"/>
        </w:numPr>
        <w:spacing w:line="360" w:lineRule="auto"/>
        <w:ind w:firstLine="273" w:firstLineChars="130"/>
        <w:jc w:val="left"/>
        <w:rPr>
          <w:rFonts w:hint="eastAsia"/>
          <w:lang w:val="en-US" w:eastAsia="zh-CN"/>
        </w:rPr>
      </w:pPr>
      <w:r>
        <w:rPr>
          <w:rFonts w:hint="eastAsia" w:ascii="Times New Roman" w:hAnsi="Times New Roman" w:eastAsia="新宋体"/>
          <w:szCs w:val="21"/>
        </w:rPr>
        <w:t>该药为非处方药</w:t>
      </w:r>
      <w:r>
        <w:tab/>
      </w:r>
      <w:r>
        <w:rPr>
          <w:rFonts w:hint="eastAsia"/>
          <w:lang w:val="en-US" w:eastAsia="zh-CN"/>
        </w:rPr>
        <w:t xml:space="preserve">         </w:t>
      </w:r>
    </w:p>
    <w:p w14:paraId="265FF656">
      <w:pPr>
        <w:numPr>
          <w:ilvl w:val="0"/>
          <w:numId w:val="0"/>
        </w:numPr>
        <w:spacing w:line="360" w:lineRule="auto"/>
        <w:ind w:firstLine="210" w:firstLineChars="100"/>
        <w:jc w:val="left"/>
      </w:pPr>
      <w:r>
        <w:rPr>
          <w:rFonts w:hint="eastAsia" w:ascii="Times New Roman" w:hAnsi="Times New Roman" w:eastAsia="新宋体"/>
          <w:szCs w:val="21"/>
        </w:rPr>
        <w:t>B．服用前需要仔细阅读说明书</w:t>
      </w:r>
      <w:r>
        <w:tab/>
      </w:r>
    </w:p>
    <w:p w14:paraId="3339F389">
      <w:pPr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C．该药有助于淀粉、脂肪和蛋白质的消化</w:t>
      </w:r>
      <w:r>
        <w:tab/>
      </w:r>
    </w:p>
    <w:p w14:paraId="1E3D29D5">
      <w:pPr>
        <w:spacing w:line="360" w:lineRule="auto"/>
        <w:ind w:firstLine="273" w:firstLineChars="130"/>
        <w:jc w:val="left"/>
        <w:rPr>
          <w:rFonts w:hint="eastAsia" w:ascii="Times New Roman" w:hAnsi="Times New Roman" w:eastAsia="新宋体"/>
          <w:szCs w:val="21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Times New Roman" w:hAnsi="Times New Roman" w:eastAsia="新宋体"/>
          <w:szCs w:val="21"/>
        </w:rPr>
        <w:t>D．为尽快康复，患者可随意提高用药剂量</w:t>
      </w:r>
    </w:p>
    <w:p w14:paraId="3CD2136F">
      <w:pPr>
        <w:spacing w:line="360" w:lineRule="auto"/>
        <w:ind w:firstLine="273" w:firstLineChars="130"/>
        <w:jc w:val="left"/>
        <w:rPr>
          <w:rFonts w:hint="eastAsia" w:ascii="Times New Roman" w:hAnsi="Times New Roman" w:eastAsia="新宋体"/>
          <w:szCs w:val="21"/>
        </w:rPr>
      </w:pPr>
      <w:r>
        <w:rPr>
          <w:rFonts w:hint="eastAsia" w:ascii="Times New Roman" w:hAnsi="Times New Roman" w:eastAsia="新宋体"/>
          <w:color w:val="0000FF"/>
          <w:szCs w:val="21"/>
        </w:rPr>
        <w:t>【分析】</w:t>
      </w:r>
      <w:r>
        <w:rPr>
          <w:rFonts w:hint="eastAsia" w:ascii="Times New Roman" w:hAnsi="Times New Roman" w:eastAsia="新宋体"/>
          <w:szCs w:val="21"/>
        </w:rPr>
        <w:t>选项 A：说明书中 “OTC” 标识表明该药为非处方药，正确。</w:t>
      </w:r>
    </w:p>
    <w:p w14:paraId="4E577F4D">
      <w:pPr>
        <w:spacing w:line="360" w:lineRule="auto"/>
        <w:ind w:firstLine="273" w:firstLineChars="130"/>
        <w:jc w:val="left"/>
        <w:rPr>
          <w:rFonts w:hint="eastAsia" w:ascii="Times New Roman" w:hAnsi="Times New Roman" w:eastAsia="新宋体"/>
          <w:szCs w:val="21"/>
        </w:rPr>
      </w:pPr>
      <w:r>
        <w:rPr>
          <w:rFonts w:hint="eastAsia" w:ascii="Times New Roman" w:hAnsi="Times New Roman" w:eastAsia="新宋体"/>
          <w:szCs w:val="21"/>
        </w:rPr>
        <w:t>选项 B：服用前阅读说明书可避免用药错误，正确。</w:t>
      </w:r>
    </w:p>
    <w:p w14:paraId="7074483F">
      <w:pPr>
        <w:spacing w:line="360" w:lineRule="auto"/>
        <w:ind w:firstLine="273" w:firstLineChars="130"/>
        <w:jc w:val="left"/>
        <w:rPr>
          <w:rFonts w:hint="eastAsia" w:ascii="Times New Roman" w:hAnsi="Times New Roman" w:eastAsia="新宋体"/>
          <w:szCs w:val="21"/>
        </w:rPr>
      </w:pPr>
      <w:r>
        <w:rPr>
          <w:rFonts w:hint="eastAsia" w:ascii="Times New Roman" w:hAnsi="Times New Roman" w:eastAsia="新宋体"/>
          <w:szCs w:val="21"/>
        </w:rPr>
        <w:t>选项 C：消化酶可分解淀粉、脂肪、蛋白质，符合药品功能，正确。</w:t>
      </w:r>
    </w:p>
    <w:p w14:paraId="4E26746F">
      <w:pPr>
        <w:spacing w:line="360" w:lineRule="auto"/>
        <w:ind w:firstLine="273" w:firstLineChars="130"/>
        <w:jc w:val="left"/>
        <w:rPr>
          <w:rFonts w:hint="eastAsia" w:ascii="Times New Roman" w:hAnsi="Times New Roman" w:eastAsia="新宋体"/>
          <w:szCs w:val="21"/>
        </w:rPr>
      </w:pPr>
      <w:r>
        <w:rPr>
          <w:rFonts w:hint="eastAsia" w:ascii="Times New Roman" w:hAnsi="Times New Roman" w:eastAsia="新宋体"/>
          <w:szCs w:val="21"/>
        </w:rPr>
        <w:t>选项 D：随意提高剂量可能导致不良反应，需按说明书或医嘱服用，错误。</w:t>
      </w:r>
    </w:p>
    <w:p w14:paraId="40835F0B">
      <w:pPr>
        <w:spacing w:line="360" w:lineRule="auto"/>
        <w:ind w:firstLine="273" w:firstLineChars="130"/>
        <w:jc w:val="left"/>
        <w:rPr>
          <w:rFonts w:hint="eastAsia" w:ascii="Times New Roman" w:hAnsi="Times New Roman" w:eastAsia="新宋体"/>
          <w:szCs w:val="21"/>
        </w:rPr>
      </w:pPr>
      <w:r>
        <w:rPr>
          <w:rFonts w:hint="eastAsia" w:ascii="Times New Roman" w:hAnsi="Times New Roman" w:eastAsia="新宋体"/>
          <w:color w:val="0000FF"/>
          <w:szCs w:val="21"/>
          <w:lang w:val="en-US" w:eastAsia="zh-CN"/>
        </w:rPr>
        <w:t>【解答】</w:t>
      </w:r>
      <w:r>
        <w:rPr>
          <w:rFonts w:hint="eastAsia" w:ascii="Times New Roman" w:hAnsi="Times New Roman" w:eastAsia="新宋体"/>
          <w:szCs w:val="21"/>
          <w:lang w:val="en-US" w:eastAsia="zh-CN"/>
        </w:rPr>
        <w:t>D</w:t>
      </w:r>
      <w:r>
        <w:rPr>
          <w:rFonts w:hint="eastAsia" w:ascii="Times New Roman" w:hAnsi="Times New Roman" w:eastAsia="新宋体"/>
          <w:szCs w:val="21"/>
          <w:lang w:val="en-US" w:eastAsia="zh-CN"/>
        </w:rPr>
        <w:br w:type="textWrapping"/>
      </w:r>
      <w:r>
        <w:rPr>
          <w:rFonts w:hint="eastAsia" w:ascii="Times New Roman" w:hAnsi="Times New Roman" w:eastAsia="新宋体"/>
          <w:color w:val="0000FF"/>
          <w:szCs w:val="21"/>
        </w:rPr>
        <w:t>【点评】</w:t>
      </w:r>
      <w:r>
        <w:rPr>
          <w:rFonts w:hint="eastAsia" w:ascii="Times New Roman" w:hAnsi="Times New Roman" w:eastAsia="新宋体"/>
          <w:szCs w:val="21"/>
          <w:lang w:val="en-US" w:eastAsia="zh-CN"/>
        </w:rPr>
        <w:t> 本题考查安全用药常识。非处方药虽可自行购买，但需严格遵循用法用量，避免滥用药物。</w:t>
      </w:r>
    </w:p>
    <w:p w14:paraId="53911858">
      <w:pPr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  <w:lang w:val="en-US" w:eastAsia="zh-CN"/>
        </w:rPr>
        <w:t>25.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 碳中和是指二氧化碳等温室气体排放量和固定量相互抵消,达到相对零排放。</w:t>
      </w:r>
      <w:r>
        <w:rPr>
          <w:rFonts w:hint="eastAsia" w:ascii="Times New Roman" w:hAnsi="Times New Roman" w:eastAsia="新宋体"/>
          <w:szCs w:val="21"/>
        </w:rPr>
        <w:t>“3060碳目标”是指我国承诺在2030年达到碳达峰，2060年实现碳中和。为了降低二氧化碳排放量，我们应该倡导低碳生活。下列做法与这一理念不相符的是（　　）</w:t>
      </w:r>
    </w:p>
    <w:p w14:paraId="57E8FB6F">
      <w:pPr>
        <w:tabs>
          <w:tab w:val="left" w:pos="4400"/>
        </w:tabs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A．出行时乘坐公共交通</w:t>
      </w:r>
      <w:r>
        <w:tab/>
      </w:r>
      <w:r>
        <w:rPr>
          <w:rFonts w:hint="eastAsia" w:ascii="Times New Roman" w:hAnsi="Times New Roman" w:eastAsia="新宋体"/>
          <w:szCs w:val="21"/>
        </w:rPr>
        <w:t>B．对生活垃圾进行分类</w:t>
      </w:r>
      <w:r>
        <w:tab/>
      </w:r>
    </w:p>
    <w:p w14:paraId="6441A236">
      <w:pPr>
        <w:tabs>
          <w:tab w:val="left" w:pos="4400"/>
        </w:tabs>
        <w:spacing w:line="360" w:lineRule="auto"/>
        <w:ind w:firstLine="273" w:firstLineChars="130"/>
        <w:jc w:val="left"/>
        <w:rPr>
          <w:rFonts w:hint="eastAsia" w:ascii="Times New Roman" w:hAnsi="Times New Roman" w:eastAsia="新宋体"/>
          <w:szCs w:val="21"/>
        </w:rPr>
      </w:pPr>
      <w:r>
        <w:rPr>
          <w:rFonts w:hint="eastAsia" w:ascii="Times New Roman" w:hAnsi="Times New Roman" w:eastAsia="新宋体"/>
          <w:szCs w:val="21"/>
        </w:rPr>
        <w:t>C．对商品进行过度包装</w:t>
      </w:r>
      <w:r>
        <w:tab/>
      </w:r>
      <w:r>
        <w:rPr>
          <w:rFonts w:hint="eastAsia" w:ascii="Times New Roman" w:hAnsi="Times New Roman" w:eastAsia="新宋体"/>
          <w:szCs w:val="21"/>
        </w:rPr>
        <w:t>D．减少一次性餐具使用</w:t>
      </w:r>
    </w:p>
    <w:p w14:paraId="55FEEA6C">
      <w:pPr>
        <w:tabs>
          <w:tab w:val="left" w:pos="4400"/>
        </w:tabs>
        <w:spacing w:line="360" w:lineRule="auto"/>
        <w:ind w:firstLine="273" w:firstLineChars="130"/>
        <w:jc w:val="left"/>
        <w:rPr>
          <w:rFonts w:hint="eastAsia" w:ascii="Times New Roman" w:hAnsi="Times New Roman" w:eastAsia="新宋体"/>
          <w:szCs w:val="21"/>
        </w:rPr>
      </w:pPr>
      <w:r>
        <w:rPr>
          <w:rFonts w:hint="eastAsia" w:ascii="Times New Roman" w:hAnsi="Times New Roman" w:eastAsia="新宋体"/>
          <w:color w:val="0000FF"/>
          <w:szCs w:val="21"/>
        </w:rPr>
        <w:t>【分析】</w:t>
      </w:r>
      <w:r>
        <w:rPr>
          <w:rFonts w:hint="eastAsia" w:ascii="Times New Roman" w:hAnsi="Times New Roman" w:eastAsia="新宋体"/>
          <w:szCs w:val="21"/>
        </w:rPr>
        <w:t>选项 A：公共交通减少私家车碳排放，符合低碳理念，正确。</w:t>
      </w:r>
    </w:p>
    <w:p w14:paraId="425D57FD">
      <w:pPr>
        <w:tabs>
          <w:tab w:val="left" w:pos="4400"/>
        </w:tabs>
        <w:spacing w:line="360" w:lineRule="auto"/>
        <w:ind w:firstLine="273" w:firstLineChars="130"/>
        <w:jc w:val="left"/>
        <w:rPr>
          <w:rFonts w:hint="eastAsia" w:ascii="Times New Roman" w:hAnsi="Times New Roman" w:eastAsia="新宋体"/>
          <w:szCs w:val="21"/>
        </w:rPr>
      </w:pPr>
      <w:r>
        <w:rPr>
          <w:rFonts w:hint="eastAsia" w:ascii="Times New Roman" w:hAnsi="Times New Roman" w:eastAsia="新宋体"/>
          <w:szCs w:val="21"/>
        </w:rPr>
        <w:t>选项 B：垃圾分类促进资源循环利用，减少能源消耗，正确。</w:t>
      </w:r>
    </w:p>
    <w:p w14:paraId="1FD312A5">
      <w:pPr>
        <w:tabs>
          <w:tab w:val="left" w:pos="4400"/>
        </w:tabs>
        <w:spacing w:line="360" w:lineRule="auto"/>
        <w:ind w:firstLine="273" w:firstLineChars="130"/>
        <w:jc w:val="left"/>
        <w:rPr>
          <w:rFonts w:hint="eastAsia" w:ascii="Times New Roman" w:hAnsi="Times New Roman" w:eastAsia="新宋体"/>
          <w:szCs w:val="21"/>
        </w:rPr>
      </w:pPr>
      <w:r>
        <w:rPr>
          <w:rFonts w:hint="eastAsia" w:ascii="Times New Roman" w:hAnsi="Times New Roman" w:eastAsia="新宋体"/>
          <w:szCs w:val="21"/>
        </w:rPr>
        <w:t>选项 C：过度包装增加材料浪费和生产能耗，与低碳理念相悖，错误。</w:t>
      </w:r>
    </w:p>
    <w:p w14:paraId="4C6E9B04">
      <w:pPr>
        <w:tabs>
          <w:tab w:val="left" w:pos="4400"/>
        </w:tabs>
        <w:spacing w:line="360" w:lineRule="auto"/>
        <w:ind w:firstLine="273" w:firstLineChars="130"/>
        <w:jc w:val="left"/>
        <w:rPr>
          <w:rFonts w:hint="eastAsia" w:ascii="Times New Roman" w:hAnsi="Times New Roman" w:eastAsia="新宋体"/>
          <w:szCs w:val="21"/>
        </w:rPr>
      </w:pPr>
      <w:r>
        <w:rPr>
          <w:rFonts w:hint="eastAsia" w:ascii="Times New Roman" w:hAnsi="Times New Roman" w:eastAsia="新宋体"/>
          <w:szCs w:val="21"/>
        </w:rPr>
        <w:t>选项 D：减少一次性餐具可降低资源消耗和污染，正确。</w:t>
      </w:r>
    </w:p>
    <w:p w14:paraId="21168BC2">
      <w:pPr>
        <w:tabs>
          <w:tab w:val="left" w:pos="4400"/>
        </w:tabs>
        <w:spacing w:line="360" w:lineRule="auto"/>
        <w:ind w:firstLine="273" w:firstLineChars="130"/>
        <w:jc w:val="left"/>
        <w:rPr>
          <w:rFonts w:hint="eastAsia" w:ascii="Times New Roman" w:hAnsi="Times New Roman" w:eastAsia="新宋体"/>
          <w:szCs w:val="21"/>
        </w:rPr>
      </w:pP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  <w:lang w:val="en-US" w:eastAsia="zh-CN"/>
        </w:rPr>
        <w:t>C</w:t>
      </w:r>
      <w:r>
        <w:rPr>
          <w:rFonts w:hint="eastAsia" w:ascii="Times New Roman" w:hAnsi="Times New Roman" w:eastAsia="新宋体"/>
          <w:szCs w:val="21"/>
          <w:lang w:val="en-US" w:eastAsia="zh-CN"/>
        </w:rPr>
        <w:br w:type="textWrapping"/>
      </w:r>
      <w:r>
        <w:rPr>
          <w:rFonts w:hint="eastAsia" w:ascii="Times New Roman" w:hAnsi="Times New Roman" w:eastAsia="新宋体"/>
          <w:color w:val="0000FF"/>
          <w:szCs w:val="21"/>
        </w:rPr>
        <w:t>【点评】</w:t>
      </w:r>
      <w:r>
        <w:rPr>
          <w:rFonts w:hint="eastAsia" w:ascii="Times New Roman" w:hAnsi="Times New Roman" w:eastAsia="新宋体"/>
          <w:szCs w:val="21"/>
          <w:lang w:val="en-US" w:eastAsia="zh-CN"/>
        </w:rPr>
        <w:t> 本题考查低碳生活的实践。低碳理念核心是减少能源消耗和碳排放，过度包装属于资源浪费，应倡导简约包装。</w:t>
      </w:r>
    </w:p>
    <w:p w14:paraId="2E956CE5">
      <w:pPr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  <w:lang w:val="en-US" w:eastAsia="zh-CN"/>
        </w:rPr>
        <w:t>26.</w:t>
      </w:r>
      <w:r>
        <w:rPr>
          <w:rFonts w:hint="eastAsia" w:ascii="Times New Roman" w:hAnsi="Times New Roman" w:eastAsia="新宋体"/>
          <w:szCs w:val="21"/>
        </w:rPr>
        <w:t>在“观察小鱼尾鳍内血液流动”的实验中，观察到如图所示的视野，</w:t>
      </w:r>
      <w:r>
        <w:rPr>
          <w:rFonts w:hint="eastAsia" w:ascii="Times New Roman" w:hAnsi="Times New Roman" w:eastAsia="Calibri"/>
          <w:szCs w:val="21"/>
        </w:rPr>
        <w:t>①②③</w:t>
      </w:r>
      <w:r>
        <w:rPr>
          <w:rFonts w:hint="eastAsia" w:ascii="Times New Roman" w:hAnsi="Times New Roman" w:eastAsia="新宋体"/>
          <w:szCs w:val="21"/>
        </w:rPr>
        <w:t>表示血管，箭头表示血流方向。下列有关叙述错误的是（　　）</w:t>
      </w:r>
    </w:p>
    <w:p w14:paraId="54B524BB">
      <w:pPr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1515110" cy="1005840"/>
            <wp:effectExtent l="0" t="0" r="8890" b="0"/>
            <wp:docPr id="5" name="图片 7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菁优网：http://www.jyeoo.com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1FB4D">
      <w:pPr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A．选取尾鳍色素少的活鱼利于观察</w:t>
      </w:r>
      <w:r>
        <w:tab/>
      </w:r>
    </w:p>
    <w:p w14:paraId="75B9A222">
      <w:pPr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B．观察时应用湿纱布把小鱼包起来</w:t>
      </w:r>
      <w:r>
        <w:tab/>
      </w:r>
    </w:p>
    <w:p w14:paraId="66B617C4">
      <w:pPr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C．依据红细胞单行通过可判断</w:t>
      </w:r>
      <w:r>
        <w:rPr>
          <w:rFonts w:hint="eastAsia" w:ascii="Times New Roman" w:hAnsi="Times New Roman" w:eastAsia="Calibri"/>
          <w:szCs w:val="21"/>
        </w:rPr>
        <w:t>①</w:t>
      </w:r>
      <w:r>
        <w:rPr>
          <w:rFonts w:hint="eastAsia" w:ascii="Times New Roman" w:hAnsi="Times New Roman" w:eastAsia="新宋体"/>
          <w:szCs w:val="21"/>
        </w:rPr>
        <w:t>是毛细血管</w:t>
      </w:r>
      <w:r>
        <w:tab/>
      </w:r>
    </w:p>
    <w:p w14:paraId="57DC3E36">
      <w:pPr>
        <w:spacing w:line="360" w:lineRule="auto"/>
        <w:ind w:firstLine="273" w:firstLineChars="130"/>
        <w:jc w:val="left"/>
        <w:rPr>
          <w:rFonts w:hint="eastAsia" w:ascii="Times New Roman" w:hAnsi="Times New Roman" w:eastAsia="Calibri"/>
          <w:szCs w:val="21"/>
        </w:rPr>
      </w:pPr>
      <w:r>
        <w:rPr>
          <w:rFonts w:hint="eastAsia" w:ascii="Times New Roman" w:hAnsi="Times New Roman" w:eastAsia="新宋体"/>
          <w:szCs w:val="21"/>
        </w:rPr>
        <w:t>D．血管中的血流速度由快到慢依次为</w:t>
      </w:r>
      <w:r>
        <w:rPr>
          <w:rFonts w:hint="eastAsia" w:ascii="Times New Roman" w:hAnsi="Times New Roman" w:eastAsia="Calibri"/>
          <w:szCs w:val="21"/>
        </w:rPr>
        <w:t>③①②</w:t>
      </w:r>
    </w:p>
    <w:p w14:paraId="1F909F7C">
      <w:pPr>
        <w:spacing w:line="360" w:lineRule="auto"/>
        <w:ind w:firstLine="273" w:firstLineChars="130"/>
        <w:jc w:val="left"/>
        <w:rPr>
          <w:rFonts w:hint="eastAsia" w:ascii="Times New Roman" w:hAnsi="Times New Roman" w:eastAsia="Calibri"/>
          <w:szCs w:val="21"/>
        </w:rPr>
      </w:pPr>
      <w:r>
        <w:rPr>
          <w:rFonts w:hint="eastAsia" w:ascii="Times New Roman" w:hAnsi="Times New Roman" w:eastAsia="新宋体"/>
          <w:color w:val="0000FF"/>
          <w:szCs w:val="21"/>
        </w:rPr>
        <w:t>【分析】</w:t>
      </w:r>
      <w:r>
        <w:rPr>
          <w:rFonts w:hint="eastAsia" w:ascii="Times New Roman" w:hAnsi="Times New Roman" w:eastAsia="Calibri"/>
          <w:szCs w:val="21"/>
        </w:rPr>
        <w:t>选项 A：尾鳍色素少便于观察血管，正确。</w:t>
      </w:r>
    </w:p>
    <w:p w14:paraId="2772EDA7">
      <w:pPr>
        <w:spacing w:line="360" w:lineRule="auto"/>
        <w:ind w:firstLine="273" w:firstLineChars="130"/>
        <w:jc w:val="left"/>
        <w:rPr>
          <w:rFonts w:hint="eastAsia" w:ascii="Times New Roman" w:hAnsi="Times New Roman" w:eastAsia="Calibri"/>
          <w:szCs w:val="21"/>
        </w:rPr>
      </w:pPr>
      <w:r>
        <w:rPr>
          <w:rFonts w:hint="eastAsia" w:ascii="Times New Roman" w:hAnsi="Times New Roman" w:eastAsia="Calibri"/>
          <w:szCs w:val="21"/>
        </w:rPr>
        <w:t>选项 B：湿纱布保持小鱼湿润，维持呼吸，正确。</w:t>
      </w:r>
    </w:p>
    <w:p w14:paraId="7A6319B4">
      <w:pPr>
        <w:spacing w:line="360" w:lineRule="auto"/>
        <w:ind w:firstLine="273" w:firstLineChars="130"/>
        <w:jc w:val="left"/>
        <w:rPr>
          <w:rFonts w:hint="eastAsia" w:ascii="Times New Roman" w:hAnsi="Times New Roman" w:eastAsia="Calibri"/>
          <w:szCs w:val="21"/>
        </w:rPr>
      </w:pPr>
      <w:r>
        <w:rPr>
          <w:rFonts w:hint="eastAsia" w:ascii="Times New Roman" w:hAnsi="Times New Roman" w:eastAsia="Calibri"/>
          <w:szCs w:val="21"/>
        </w:rPr>
        <w:t>选项 C：红细胞单行通过是毛细血管的特征，图中②为毛细血管，①为动脉（血流由主干到分支），错误。</w:t>
      </w:r>
    </w:p>
    <w:p w14:paraId="263DC1D8">
      <w:pPr>
        <w:spacing w:line="360" w:lineRule="auto"/>
        <w:ind w:firstLine="273" w:firstLineChars="130"/>
        <w:jc w:val="left"/>
        <w:rPr>
          <w:rFonts w:hint="eastAsia" w:ascii="Times New Roman" w:hAnsi="Times New Roman" w:eastAsia="Calibri"/>
          <w:szCs w:val="21"/>
        </w:rPr>
      </w:pPr>
      <w:r>
        <w:rPr>
          <w:rFonts w:hint="eastAsia" w:ascii="Times New Roman" w:hAnsi="Times New Roman" w:eastAsia="Calibri"/>
          <w:szCs w:val="21"/>
        </w:rPr>
        <w:t>选项 D：血流速度：动脉（③）＞静脉（①）＞毛细血管（②），错误。</w:t>
      </w:r>
    </w:p>
    <w:p w14:paraId="7F7E588A">
      <w:pPr>
        <w:spacing w:line="360" w:lineRule="auto"/>
        <w:ind w:firstLine="273" w:firstLineChars="130"/>
        <w:jc w:val="left"/>
        <w:rPr>
          <w:rFonts w:hint="eastAsia" w:ascii="Times New Roman" w:hAnsi="Times New Roman" w:eastAsia="Calibri"/>
          <w:szCs w:val="21"/>
        </w:rPr>
      </w:pPr>
      <w:r>
        <w:rPr>
          <w:rFonts w:hint="eastAsia" w:ascii="Times New Roman" w:hAnsi="Times New Roman" w:eastAsia="Calibri"/>
          <w:color w:val="0000FF"/>
          <w:szCs w:val="21"/>
          <w:lang w:val="en-US" w:eastAsia="zh-CN"/>
        </w:rPr>
        <w:t>【解答】</w:t>
      </w:r>
      <w:r>
        <w:rPr>
          <w:rFonts w:hint="eastAsia" w:ascii="Times New Roman" w:hAnsi="Times New Roman" w:eastAsia="Calibri"/>
          <w:szCs w:val="21"/>
          <w:lang w:val="en-US" w:eastAsia="zh-CN"/>
        </w:rPr>
        <w:br w:type="textWrapping"/>
      </w:r>
      <w:r>
        <w:rPr>
          <w:rFonts w:hint="eastAsia" w:ascii="Times New Roman" w:hAnsi="Times New Roman" w:eastAsia="Calibri"/>
          <w:szCs w:val="21"/>
          <w:lang w:val="en-US" w:eastAsia="zh-CN"/>
        </w:rPr>
        <w:t>C（注：原题中对血管的描述可能存在图示误差，若①为动脉、②为毛细血管、③为静脉，则选项 C 错误，因①是动脉而非毛细血管。）</w:t>
      </w:r>
      <w:r>
        <w:rPr>
          <w:rFonts w:hint="eastAsia" w:ascii="Times New Roman" w:hAnsi="Times New Roman" w:eastAsia="Calibri"/>
          <w:szCs w:val="21"/>
          <w:lang w:val="en-US" w:eastAsia="zh-CN"/>
        </w:rPr>
        <w:br w:type="textWrapping"/>
      </w:r>
      <w:r>
        <w:rPr>
          <w:rFonts w:hint="eastAsia" w:ascii="Times New Roman" w:hAnsi="Times New Roman" w:eastAsia="新宋体"/>
          <w:color w:val="0000FF"/>
          <w:szCs w:val="21"/>
        </w:rPr>
        <w:t>【点评】</w:t>
      </w:r>
      <w:r>
        <w:rPr>
          <w:rFonts w:hint="eastAsia" w:ascii="Times New Roman" w:hAnsi="Times New Roman" w:eastAsia="Calibri"/>
          <w:szCs w:val="21"/>
          <w:lang w:val="en-US" w:eastAsia="zh-CN"/>
        </w:rPr>
        <w:t> 本题考查血管类型的判断。毛细血管的典型特征是红细胞单行通过，动脉血流方向为从主干到分支，静脉为从分支到主干。</w:t>
      </w:r>
    </w:p>
    <w:p w14:paraId="79477235">
      <w:pPr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  <w:lang w:val="en-US" w:eastAsia="zh-CN"/>
        </w:rPr>
        <w:t>27.</w:t>
      </w:r>
      <w:r>
        <w:rPr>
          <w:rFonts w:hint="eastAsia" w:ascii="Times New Roman" w:hAnsi="Times New Roman" w:eastAsia="新宋体"/>
          <w:szCs w:val="21"/>
        </w:rPr>
        <w:t>如</w:t>
      </w:r>
      <w:r>
        <w:rPr>
          <w:rFonts w:hint="eastAsia" w:ascii="Times New Roman" w:hAnsi="Times New Roman" w:eastAsia="新宋体"/>
          <w:szCs w:val="21"/>
          <w:lang w:val="en-US" w:eastAsia="zh-CN"/>
        </w:rPr>
        <w:t>下</w:t>
      </w:r>
      <w:r>
        <w:rPr>
          <w:rFonts w:hint="eastAsia" w:ascii="Times New Roman" w:hAnsi="Times New Roman" w:eastAsia="新宋体"/>
          <w:szCs w:val="21"/>
        </w:rPr>
        <w:t>图是人体心脏结构模式图，收缩时能够将血液推入主动脉的结构是（　　）</w:t>
      </w:r>
    </w:p>
    <w:p w14:paraId="26A7A0C4">
      <w:pPr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1524000" cy="1381125"/>
            <wp:effectExtent l="0" t="0" r="0" b="5715"/>
            <wp:docPr id="1" name="图片 8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菁优网：http://www.jyeoo.com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8171C">
      <w:pPr>
        <w:numPr>
          <w:ilvl w:val="0"/>
          <w:numId w:val="7"/>
        </w:num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hint="eastAsia" w:ascii="Times New Roman" w:hAnsi="Times New Roman" w:eastAsia="Calibri"/>
          <w:szCs w:val="21"/>
        </w:rPr>
      </w:pPr>
      <w:r>
        <w:rPr>
          <w:rFonts w:hint="eastAsia" w:ascii="Times New Roman" w:hAnsi="Times New Roman" w:eastAsia="Calibri"/>
          <w:szCs w:val="21"/>
        </w:rPr>
        <w:t>①</w:t>
      </w:r>
      <w:r>
        <w:tab/>
      </w:r>
      <w:r>
        <w:rPr>
          <w:rFonts w:hint="eastAsia" w:ascii="Times New Roman" w:hAnsi="Times New Roman" w:eastAsia="新宋体"/>
          <w:szCs w:val="21"/>
        </w:rPr>
        <w:t>B．</w:t>
      </w:r>
      <w:r>
        <w:rPr>
          <w:rFonts w:hint="eastAsia" w:ascii="Times New Roman" w:hAnsi="Times New Roman" w:eastAsia="Calibri"/>
          <w:szCs w:val="21"/>
        </w:rPr>
        <w:t>②</w:t>
      </w:r>
      <w:r>
        <w:tab/>
      </w:r>
      <w:r>
        <w:rPr>
          <w:rFonts w:hint="eastAsia" w:ascii="Times New Roman" w:hAnsi="Times New Roman" w:eastAsia="新宋体"/>
          <w:szCs w:val="21"/>
        </w:rPr>
        <w:t>C．</w:t>
      </w:r>
      <w:r>
        <w:rPr>
          <w:rFonts w:hint="eastAsia" w:ascii="Times New Roman" w:hAnsi="Times New Roman" w:eastAsia="Calibri"/>
          <w:szCs w:val="21"/>
        </w:rPr>
        <w:t>③</w:t>
      </w:r>
      <w:r>
        <w:tab/>
      </w:r>
      <w:r>
        <w:rPr>
          <w:rFonts w:hint="eastAsia" w:ascii="Times New Roman" w:hAnsi="Times New Roman" w:eastAsia="新宋体"/>
          <w:szCs w:val="21"/>
        </w:rPr>
        <w:t>D．</w:t>
      </w:r>
      <w:r>
        <w:rPr>
          <w:rFonts w:hint="eastAsia" w:ascii="Times New Roman" w:hAnsi="Times New Roman" w:eastAsia="Calibri"/>
          <w:szCs w:val="21"/>
        </w:rPr>
        <w:t>④</w:t>
      </w:r>
    </w:p>
    <w:p w14:paraId="46809A9E">
      <w:pPr>
        <w:numPr>
          <w:numId w:val="0"/>
        </w:numPr>
        <w:tabs>
          <w:tab w:val="left" w:pos="2300"/>
          <w:tab w:val="left" w:pos="4400"/>
          <w:tab w:val="left" w:pos="6400"/>
        </w:tabs>
        <w:spacing w:line="360" w:lineRule="auto"/>
        <w:jc w:val="left"/>
        <w:rPr>
          <w:rFonts w:hint="eastAsia" w:ascii="Times New Roman" w:hAnsi="Times New Roman" w:eastAsia="Calibri"/>
          <w:szCs w:val="21"/>
        </w:rPr>
      </w:pPr>
      <w:r>
        <w:rPr>
          <w:rFonts w:hint="eastAsia" w:ascii="Times New Roman" w:hAnsi="Times New Roman" w:eastAsia="新宋体"/>
          <w:color w:val="0000FF"/>
          <w:szCs w:val="21"/>
        </w:rPr>
        <w:t>【分析】</w:t>
      </w:r>
      <w:r>
        <w:rPr>
          <w:rFonts w:hint="eastAsia" w:ascii="Times New Roman" w:hAnsi="Times New Roman" w:eastAsia="Calibri"/>
          <w:szCs w:val="21"/>
          <w:lang w:val="en-US" w:eastAsia="zh-CN"/>
        </w:rPr>
        <w:t>心脏结构中，左心室（④）收缩时将血液泵入主动脉。图中①为右心房，②为右心室（连接肺动脉），③为左心房，④为左心室。</w:t>
      </w:r>
    </w:p>
    <w:p w14:paraId="79D15B8C">
      <w:pPr>
        <w:numPr>
          <w:numId w:val="0"/>
        </w:numPr>
        <w:tabs>
          <w:tab w:val="left" w:pos="2300"/>
          <w:tab w:val="left" w:pos="4400"/>
          <w:tab w:val="left" w:pos="6400"/>
        </w:tabs>
        <w:spacing w:line="360" w:lineRule="auto"/>
        <w:jc w:val="left"/>
        <w:rPr>
          <w:rFonts w:hint="eastAsia" w:ascii="Times New Roman" w:hAnsi="Times New Roman" w:eastAsia="Calibri"/>
          <w:szCs w:val="21"/>
        </w:rPr>
      </w:pP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Calibri"/>
          <w:szCs w:val="21"/>
          <w:lang w:val="en-US" w:eastAsia="zh-CN"/>
        </w:rPr>
        <w:t>D</w:t>
      </w:r>
      <w:r>
        <w:rPr>
          <w:rFonts w:hint="eastAsia" w:ascii="Times New Roman" w:hAnsi="Times New Roman" w:eastAsia="Calibri"/>
          <w:szCs w:val="21"/>
          <w:lang w:val="en-US" w:eastAsia="zh-CN"/>
        </w:rPr>
        <w:br w:type="textWrapping"/>
      </w:r>
      <w:r>
        <w:rPr>
          <w:rFonts w:hint="eastAsia" w:ascii="Times New Roman" w:hAnsi="Times New Roman" w:eastAsia="新宋体"/>
          <w:color w:val="0000FF"/>
          <w:szCs w:val="21"/>
        </w:rPr>
        <w:t>【点评】</w:t>
      </w:r>
      <w:r>
        <w:rPr>
          <w:rFonts w:hint="eastAsia" w:ascii="Times New Roman" w:hAnsi="Times New Roman" w:eastAsia="Calibri"/>
          <w:szCs w:val="21"/>
          <w:lang w:val="en-US" w:eastAsia="zh-CN"/>
        </w:rPr>
        <w:t> 本题考查心脏的结构与功能。左心室壁最厚，收缩时将血液输送至全身，连接主动脉；右心室连接肺动脉，负责肺循环。</w:t>
      </w:r>
    </w:p>
    <w:p w14:paraId="329DC34E">
      <w:pPr>
        <w:spacing w:line="360" w:lineRule="auto"/>
        <w:ind w:left="273" w:leftChars="130"/>
        <w:rPr>
          <w:rFonts w:hint="eastAsia" w:ascii="Times New Roman" w:hAnsi="Times New Roman" w:eastAsia="新宋体" w:cs="Times New Roman"/>
          <w:szCs w:val="21"/>
        </w:rPr>
      </w:pPr>
      <w:r>
        <w:rPr>
          <w:rFonts w:hint="eastAsia" w:ascii="Times New Roman" w:hAnsi="Times New Roman" w:eastAsia="新宋体"/>
          <w:szCs w:val="21"/>
          <w:lang w:val="en-US" w:eastAsia="zh-CN"/>
        </w:rPr>
        <w:t>2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8.</w:t>
      </w:r>
      <w:r>
        <w:rPr>
          <w:rFonts w:hint="eastAsia" w:ascii="Times New Roman" w:hAnsi="Times New Roman" w:eastAsia="新宋体" w:cs="Times New Roman"/>
          <w:szCs w:val="21"/>
        </w:rPr>
        <w:t>养料由母体运给胎儿的途径是：母体子宫内膜→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A</w:t>
      </w:r>
      <w:r>
        <w:rPr>
          <w:rFonts w:hint="eastAsia" w:ascii="Times New Roman" w:hAnsi="Times New Roman" w:eastAsia="新宋体" w:cs="Times New Roman"/>
          <w:szCs w:val="21"/>
        </w:rPr>
        <w:t>→脐带→胎儿。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A</w:t>
      </w:r>
      <w:r>
        <w:rPr>
          <w:rFonts w:hint="eastAsia" w:ascii="Times New Roman" w:hAnsi="Times New Roman" w:eastAsia="新宋体" w:cs="Times New Roman"/>
          <w:szCs w:val="21"/>
        </w:rPr>
        <w:t>代表的结构是（　　）</w:t>
      </w:r>
    </w:p>
    <w:p w14:paraId="656638A6">
      <w:pPr>
        <w:spacing w:line="360" w:lineRule="auto"/>
        <w:ind w:left="273" w:leftChars="130"/>
        <w:rPr>
          <w:rFonts w:hint="eastAsia" w:ascii="Times New Roman" w:hAnsi="Times New Roman" w:eastAsia="新宋体" w:cs="Times New Roman"/>
          <w:szCs w:val="21"/>
        </w:rPr>
      </w:pPr>
      <w:r>
        <w:rPr>
          <w:rFonts w:hint="eastAsia" w:ascii="Times New Roman" w:hAnsi="Times New Roman" w:eastAsia="新宋体" w:cs="Times New Roman"/>
          <w:szCs w:val="21"/>
        </w:rPr>
        <w:t>A．胎盘</w:t>
      </w:r>
      <w:r>
        <w:rPr>
          <w:rFonts w:hint="eastAsia" w:ascii="Times New Roman" w:hAnsi="Times New Roman" w:eastAsia="新宋体" w:cs="Times New Roman"/>
          <w:szCs w:val="21"/>
        </w:rPr>
        <w:tab/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 xml:space="preserve">   </w:t>
      </w:r>
      <w:r>
        <w:rPr>
          <w:rFonts w:hint="eastAsia" w:ascii="Times New Roman" w:hAnsi="Times New Roman" w:eastAsia="新宋体" w:cs="Times New Roman"/>
          <w:szCs w:val="21"/>
        </w:rPr>
        <w:t>B．卵巢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 xml:space="preserve">   </w:t>
      </w:r>
      <w:r>
        <w:rPr>
          <w:rFonts w:hint="eastAsia" w:ascii="Times New Roman" w:hAnsi="Times New Roman" w:eastAsia="新宋体" w:cs="Times New Roman"/>
          <w:szCs w:val="21"/>
        </w:rPr>
        <w:tab/>
      </w:r>
      <w:r>
        <w:rPr>
          <w:rFonts w:hint="eastAsia" w:ascii="Times New Roman" w:hAnsi="Times New Roman" w:eastAsia="新宋体" w:cs="Times New Roman"/>
          <w:szCs w:val="21"/>
        </w:rPr>
        <w:t>C．腹腔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 xml:space="preserve">   </w:t>
      </w:r>
      <w:r>
        <w:rPr>
          <w:rFonts w:hint="eastAsia" w:ascii="Times New Roman" w:hAnsi="Times New Roman" w:eastAsia="新宋体" w:cs="Times New Roman"/>
          <w:szCs w:val="21"/>
        </w:rPr>
        <w:tab/>
      </w:r>
      <w:r>
        <w:rPr>
          <w:rFonts w:hint="eastAsia" w:ascii="Times New Roman" w:hAnsi="Times New Roman" w:eastAsia="新宋体" w:cs="Times New Roman"/>
          <w:szCs w:val="21"/>
        </w:rPr>
        <w:t>D．输卵管</w:t>
      </w:r>
    </w:p>
    <w:p w14:paraId="03FA949E">
      <w:pPr>
        <w:spacing w:line="360" w:lineRule="auto"/>
        <w:ind w:left="273" w:leftChars="130"/>
        <w:rPr>
          <w:rFonts w:hint="eastAsia" w:ascii="Times New Roman" w:hAnsi="Times New Roman" w:eastAsia="新宋体" w:cs="Times New Roman"/>
          <w:szCs w:val="21"/>
        </w:rPr>
      </w:pPr>
      <w:r>
        <w:rPr>
          <w:rFonts w:hint="eastAsia" w:ascii="Times New Roman" w:hAnsi="Times New Roman" w:eastAsia="新宋体"/>
          <w:color w:val="0000FF"/>
          <w:szCs w:val="21"/>
        </w:rPr>
        <w:t>【分析】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胎儿通过胎盘和脐带从母体获取养料和氧气。途径为：母体子宫内膜→胎盘→脐带→胎儿。卵巢、输卵管、腹腔不直接参与物质交换。</w:t>
      </w:r>
    </w:p>
    <w:p w14:paraId="32E238C3">
      <w:pPr>
        <w:spacing w:line="360" w:lineRule="auto"/>
        <w:ind w:left="273" w:leftChars="130"/>
        <w:rPr>
          <w:rFonts w:hint="eastAsia" w:ascii="Times New Roman" w:hAnsi="Times New Roman" w:eastAsia="新宋体" w:cs="Times New Roman"/>
          <w:szCs w:val="21"/>
        </w:rPr>
      </w:pP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A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br w:type="textWrapping"/>
      </w:r>
      <w:r>
        <w:rPr>
          <w:rFonts w:hint="eastAsia" w:ascii="Times New Roman" w:hAnsi="Times New Roman" w:eastAsia="新宋体"/>
          <w:color w:val="0000FF"/>
          <w:szCs w:val="21"/>
        </w:rPr>
        <w:t>【点评】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 本题考查胚胎发育的营养供应。胎盘是母体与胎儿进行物质交换的关键器官，脐带是运输通道。</w:t>
      </w:r>
    </w:p>
    <w:p w14:paraId="526AB933">
      <w:pPr>
        <w:spacing w:line="360" w:lineRule="auto"/>
        <w:ind w:left="273" w:leftChars="130"/>
        <w:rPr>
          <w:rFonts w:hint="eastAsia" w:ascii="Times New Roman" w:hAnsi="Times New Roman" w:eastAsia="新宋体" w:cs="Times New Roman"/>
          <w:szCs w:val="21"/>
        </w:rPr>
      </w:pP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29.</w:t>
      </w:r>
      <w:r>
        <w:rPr>
          <w:rFonts w:hint="eastAsia" w:ascii="Times New Roman" w:hAnsi="Times New Roman" w:eastAsia="新宋体" w:cs="Times New Roman"/>
          <w:szCs w:val="21"/>
        </w:rPr>
        <w:t>我国早在1987年就利用返回式卫星进行航天育种研究，在20世纪90年代就经太空诱变培育出了水稻新品种“航育1号”；在2022年神舟十四号载人飞船在轨期间，又完成了水稻种子萌发、幼苗生长、开花结籽的空间科学实验，这是国际上首次在轨获得水稻种子。科研人员将从太空“历练归来”的种子种植，并选育出优良的品种用于生产，下列对带回的种子描述正确的是（　　）</w:t>
      </w:r>
    </w:p>
    <w:p w14:paraId="62DA1AB0">
      <w:pPr>
        <w:spacing w:line="360" w:lineRule="auto"/>
        <w:ind w:left="273" w:leftChars="130"/>
        <w:rPr>
          <w:rFonts w:hint="eastAsia" w:ascii="Times New Roman" w:hAnsi="Times New Roman" w:eastAsia="新宋体" w:cs="Times New Roman"/>
          <w:szCs w:val="21"/>
        </w:rPr>
      </w:pPr>
      <w:r>
        <w:rPr>
          <w:rFonts w:hint="eastAsia" w:ascii="Times New Roman" w:hAnsi="Times New Roman" w:eastAsia="新宋体" w:cs="Times New Roman"/>
          <w:szCs w:val="21"/>
        </w:rPr>
        <w:t>A．遗传物质可能发生变化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 xml:space="preserve">      </w:t>
      </w:r>
      <w:r>
        <w:rPr>
          <w:rFonts w:hint="eastAsia" w:ascii="Times New Roman" w:hAnsi="Times New Roman" w:eastAsia="新宋体" w:cs="Times New Roman"/>
          <w:szCs w:val="21"/>
        </w:rPr>
        <w:tab/>
      </w:r>
    </w:p>
    <w:p w14:paraId="19F4986A">
      <w:pPr>
        <w:spacing w:line="360" w:lineRule="auto"/>
        <w:ind w:left="273" w:leftChars="130"/>
        <w:rPr>
          <w:rFonts w:hint="eastAsia" w:ascii="Times New Roman" w:hAnsi="Times New Roman" w:eastAsia="新宋体" w:cs="Times New Roman"/>
          <w:szCs w:val="21"/>
        </w:rPr>
      </w:pPr>
      <w:r>
        <w:rPr>
          <w:rFonts w:hint="eastAsia" w:ascii="Times New Roman" w:hAnsi="Times New Roman" w:eastAsia="新宋体" w:cs="Times New Roman"/>
          <w:szCs w:val="21"/>
        </w:rPr>
        <w:t>B．一定会发生性状改变</w:t>
      </w:r>
      <w:r>
        <w:rPr>
          <w:rFonts w:hint="eastAsia" w:ascii="Times New Roman" w:hAnsi="Times New Roman" w:eastAsia="新宋体" w:cs="Times New Roman"/>
          <w:szCs w:val="21"/>
        </w:rPr>
        <w:tab/>
      </w:r>
    </w:p>
    <w:p w14:paraId="3B8C6B32">
      <w:pPr>
        <w:spacing w:line="360" w:lineRule="auto"/>
        <w:ind w:left="273" w:leftChars="130"/>
        <w:rPr>
          <w:rFonts w:hint="eastAsia" w:ascii="Times New Roman" w:hAnsi="Times New Roman" w:eastAsia="新宋体" w:cs="Times New Roman"/>
          <w:szCs w:val="21"/>
          <w:lang w:val="en-US" w:eastAsia="zh-CN"/>
        </w:rPr>
      </w:pPr>
      <w:r>
        <w:rPr>
          <w:rFonts w:hint="eastAsia" w:ascii="Times New Roman" w:hAnsi="Times New Roman" w:eastAsia="新宋体" w:cs="Times New Roman"/>
          <w:szCs w:val="21"/>
        </w:rPr>
        <w:t>C．一定会产生可遗传变异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 xml:space="preserve">        </w:t>
      </w:r>
    </w:p>
    <w:p w14:paraId="5ED951A8">
      <w:pPr>
        <w:spacing w:line="360" w:lineRule="auto"/>
        <w:ind w:left="273" w:leftChars="130"/>
        <w:rPr>
          <w:rFonts w:hint="eastAsia" w:ascii="Times New Roman" w:hAnsi="Times New Roman" w:eastAsia="新宋体" w:cs="Times New Roman"/>
          <w:szCs w:val="21"/>
        </w:rPr>
      </w:pPr>
      <w:r>
        <w:rPr>
          <w:rFonts w:hint="eastAsia" w:ascii="Times New Roman" w:hAnsi="Times New Roman" w:eastAsia="新宋体" w:cs="Times New Roman"/>
          <w:szCs w:val="21"/>
        </w:rPr>
        <w:tab/>
      </w:r>
      <w:r>
        <w:rPr>
          <w:rFonts w:hint="eastAsia" w:ascii="Times New Roman" w:hAnsi="Times New Roman" w:eastAsia="新宋体" w:cs="Times New Roman"/>
          <w:szCs w:val="21"/>
        </w:rPr>
        <w:t>D．一定会产生有利变异</w:t>
      </w:r>
    </w:p>
    <w:p w14:paraId="371E1004">
      <w:pPr>
        <w:spacing w:line="360" w:lineRule="auto"/>
        <w:ind w:left="273" w:leftChars="130"/>
        <w:rPr>
          <w:rFonts w:hint="eastAsia" w:ascii="Times New Roman" w:hAnsi="Times New Roman" w:eastAsia="新宋体" w:cs="Times New Roman"/>
          <w:szCs w:val="21"/>
        </w:rPr>
      </w:pPr>
      <w:r>
        <w:rPr>
          <w:rFonts w:hint="eastAsia" w:ascii="Times New Roman" w:hAnsi="Times New Roman" w:eastAsia="新宋体"/>
          <w:color w:val="0000FF"/>
          <w:szCs w:val="21"/>
        </w:rPr>
        <w:t>【分析】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太空育种利用宇宙射线等诱导种子基因突变，遗传物质可能发生变化，产生可遗传变异。但变异具有不定向性，可能有利、有害或无明显变化，且性状改变需显性突变或纯合隐性突变才会表现。</w:t>
      </w:r>
    </w:p>
    <w:p w14:paraId="3A67461D">
      <w:pPr>
        <w:spacing w:line="360" w:lineRule="auto"/>
        <w:ind w:left="273" w:leftChars="130"/>
        <w:rPr>
          <w:rFonts w:hint="eastAsia" w:ascii="Times New Roman" w:hAnsi="Times New Roman" w:eastAsia="新宋体" w:cs="Times New Roman"/>
          <w:szCs w:val="21"/>
        </w:rPr>
      </w:pP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A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br w:type="textWrapping"/>
      </w:r>
      <w:r>
        <w:rPr>
          <w:rFonts w:hint="eastAsia" w:ascii="Times New Roman" w:hAnsi="Times New Roman" w:eastAsia="新宋体"/>
          <w:color w:val="0000FF"/>
          <w:szCs w:val="21"/>
        </w:rPr>
        <w:t>【点评】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 本题考查变异类型及育种原理。太空育种的本质是基因突变，属于可遗传变异，但变异结果具有不确定性，需筛选优良性状。</w:t>
      </w:r>
    </w:p>
    <w:p w14:paraId="2DF22B8A">
      <w:pPr>
        <w:spacing w:line="360" w:lineRule="auto"/>
        <w:ind w:left="273" w:leftChars="130"/>
        <w:rPr>
          <w:rFonts w:hint="eastAsia" w:ascii="Times New Roman" w:hAnsi="Times New Roman" w:eastAsia="新宋体" w:cs="Times New Roman"/>
          <w:szCs w:val="21"/>
        </w:rPr>
      </w:pP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30.</w:t>
      </w:r>
      <w:r>
        <w:rPr>
          <w:rFonts w:hint="eastAsia" w:ascii="Times New Roman" w:hAnsi="Times New Roman" w:eastAsia="新宋体" w:cs="Times New Roman"/>
          <w:szCs w:val="21"/>
        </w:rPr>
        <w:t>健康是人们永远追求的美好愿望，是人生永恒的话题。人们的生活方式与健康有着密切关系，下列属于青少年健康生活方式的是 （　　）</w:t>
      </w:r>
    </w:p>
    <w:p w14:paraId="6B1CE376">
      <w:pPr>
        <w:spacing w:line="360" w:lineRule="auto"/>
        <w:ind w:left="273" w:leftChars="130"/>
        <w:rPr>
          <w:rFonts w:hint="eastAsia" w:ascii="Times New Roman" w:hAnsi="Times New Roman" w:eastAsia="新宋体" w:cs="Times New Roman"/>
          <w:szCs w:val="21"/>
          <w:lang w:val="en-US" w:eastAsia="zh-CN"/>
        </w:rPr>
      </w:pPr>
      <w:r>
        <w:rPr>
          <w:rFonts w:hint="eastAsia" w:ascii="Times New Roman" w:hAnsi="Times New Roman" w:eastAsia="新宋体" w:cs="Times New Roman"/>
          <w:szCs w:val="21"/>
        </w:rPr>
        <w:t>A．因压力过大而暴饮暴食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 xml:space="preserve"> </w:t>
      </w:r>
    </w:p>
    <w:p w14:paraId="02E4F0E8">
      <w:pPr>
        <w:spacing w:line="360" w:lineRule="auto"/>
        <w:ind w:left="273" w:leftChars="130"/>
        <w:rPr>
          <w:rFonts w:hint="eastAsia" w:ascii="Times New Roman" w:hAnsi="Times New Roman" w:eastAsia="新宋体" w:cs="Times New Roman"/>
          <w:szCs w:val="21"/>
        </w:rPr>
      </w:pPr>
      <w:r>
        <w:rPr>
          <w:rFonts w:hint="eastAsia" w:ascii="Times New Roman" w:hAnsi="Times New Roman" w:eastAsia="新宋体" w:cs="Times New Roman"/>
          <w:szCs w:val="21"/>
        </w:rPr>
        <w:tab/>
      </w:r>
      <w:r>
        <w:rPr>
          <w:rFonts w:hint="eastAsia" w:ascii="Times New Roman" w:hAnsi="Times New Roman" w:eastAsia="新宋体" w:cs="Times New Roman"/>
          <w:szCs w:val="21"/>
        </w:rPr>
        <w:t>B．坚持锻炼以强健体魄</w:t>
      </w:r>
      <w:r>
        <w:rPr>
          <w:rFonts w:hint="eastAsia" w:ascii="Times New Roman" w:hAnsi="Times New Roman" w:eastAsia="新宋体" w:cs="Times New Roman"/>
          <w:szCs w:val="21"/>
        </w:rPr>
        <w:tab/>
      </w:r>
    </w:p>
    <w:p w14:paraId="1D1BA02B">
      <w:pPr>
        <w:spacing w:line="360" w:lineRule="auto"/>
        <w:ind w:left="273" w:leftChars="130"/>
        <w:rPr>
          <w:rFonts w:hint="eastAsia" w:ascii="Times New Roman" w:hAnsi="Times New Roman" w:eastAsia="新宋体" w:cs="Times New Roman"/>
          <w:szCs w:val="21"/>
        </w:rPr>
      </w:pPr>
      <w:r>
        <w:rPr>
          <w:rFonts w:hint="eastAsia" w:ascii="Times New Roman" w:hAnsi="Times New Roman" w:eastAsia="新宋体" w:cs="Times New Roman"/>
          <w:szCs w:val="21"/>
        </w:rPr>
        <w:t>C．因沉迷网络而荒废学业</w:t>
      </w:r>
      <w:r>
        <w:rPr>
          <w:rFonts w:hint="eastAsia" w:ascii="Times New Roman" w:hAnsi="Times New Roman" w:eastAsia="新宋体" w:cs="Times New Roman"/>
          <w:szCs w:val="21"/>
        </w:rPr>
        <w:tab/>
      </w:r>
    </w:p>
    <w:p w14:paraId="35CF486D">
      <w:pPr>
        <w:spacing w:line="360" w:lineRule="auto"/>
        <w:ind w:left="273" w:leftChars="130"/>
        <w:rPr>
          <w:rFonts w:hint="eastAsia" w:ascii="Times New Roman" w:hAnsi="Times New Roman" w:eastAsia="新宋体" w:cs="Times New Roman"/>
          <w:szCs w:val="21"/>
        </w:rPr>
      </w:pPr>
      <w:r>
        <w:rPr>
          <w:rFonts w:hint="eastAsia" w:ascii="Times New Roman" w:hAnsi="Times New Roman" w:eastAsia="新宋体" w:cs="Times New Roman"/>
          <w:szCs w:val="21"/>
        </w:rPr>
        <w:t>D．损坏课桌以宣泄情绪</w:t>
      </w:r>
    </w:p>
    <w:p w14:paraId="2E063F09">
      <w:pPr>
        <w:spacing w:line="360" w:lineRule="auto"/>
        <w:ind w:left="273" w:leftChars="130"/>
        <w:rPr>
          <w:rFonts w:hint="eastAsia" w:ascii="Times New Roman" w:hAnsi="Times New Roman" w:eastAsia="新宋体" w:cs="Times New Roman"/>
          <w:szCs w:val="21"/>
        </w:rPr>
      </w:pPr>
      <w:r>
        <w:rPr>
          <w:rFonts w:hint="eastAsia" w:ascii="Times New Roman" w:hAnsi="Times New Roman" w:eastAsia="新宋体"/>
          <w:color w:val="0000FF"/>
          <w:szCs w:val="21"/>
        </w:rPr>
        <w:t>【分析】</w:t>
      </w:r>
      <w:r>
        <w:rPr>
          <w:rFonts w:hint="eastAsia" w:ascii="Times New Roman" w:hAnsi="Times New Roman" w:eastAsia="新宋体" w:cs="Times New Roman"/>
          <w:szCs w:val="21"/>
        </w:rPr>
        <w:t>选项 A：暴饮暴食影响消化系统，属于不健康方式，错误。</w:t>
      </w:r>
    </w:p>
    <w:p w14:paraId="070EC8EF">
      <w:pPr>
        <w:spacing w:line="360" w:lineRule="auto"/>
        <w:ind w:left="273" w:leftChars="130"/>
        <w:rPr>
          <w:rFonts w:hint="eastAsia" w:ascii="Times New Roman" w:hAnsi="Times New Roman" w:eastAsia="新宋体" w:cs="Times New Roman"/>
          <w:szCs w:val="21"/>
        </w:rPr>
      </w:pPr>
      <w:r>
        <w:rPr>
          <w:rFonts w:hint="eastAsia" w:ascii="Times New Roman" w:hAnsi="Times New Roman" w:eastAsia="新宋体" w:cs="Times New Roman"/>
          <w:szCs w:val="21"/>
        </w:rPr>
        <w:t>选项 B：坚持锻炼增强体质，符合健康生活方式，正确。</w:t>
      </w:r>
    </w:p>
    <w:p w14:paraId="71F6AED9">
      <w:pPr>
        <w:spacing w:line="360" w:lineRule="auto"/>
        <w:ind w:left="273" w:leftChars="130"/>
        <w:rPr>
          <w:rFonts w:hint="eastAsia" w:ascii="Times New Roman" w:hAnsi="Times New Roman" w:eastAsia="新宋体" w:cs="Times New Roman"/>
          <w:szCs w:val="21"/>
        </w:rPr>
      </w:pPr>
      <w:r>
        <w:rPr>
          <w:rFonts w:hint="eastAsia" w:ascii="Times New Roman" w:hAnsi="Times New Roman" w:eastAsia="新宋体" w:cs="Times New Roman"/>
          <w:szCs w:val="21"/>
        </w:rPr>
        <w:t>选项 C：沉迷网络影响学业和健康，错误。</w:t>
      </w:r>
    </w:p>
    <w:p w14:paraId="1934355D">
      <w:pPr>
        <w:spacing w:line="360" w:lineRule="auto"/>
        <w:ind w:left="273" w:leftChars="130"/>
        <w:rPr>
          <w:rFonts w:hint="eastAsia" w:ascii="Times New Roman" w:hAnsi="Times New Roman" w:eastAsia="新宋体" w:cs="Times New Roman"/>
          <w:szCs w:val="21"/>
        </w:rPr>
      </w:pPr>
      <w:r>
        <w:rPr>
          <w:rFonts w:hint="eastAsia" w:ascii="Times New Roman" w:hAnsi="Times New Roman" w:eastAsia="新宋体" w:cs="Times New Roman"/>
          <w:szCs w:val="21"/>
        </w:rPr>
        <w:t>选项 D：损坏公物属不良行为，非健康宣泄方式，错误。</w:t>
      </w:r>
    </w:p>
    <w:p w14:paraId="1B3E9DB7">
      <w:pPr>
        <w:spacing w:line="360" w:lineRule="auto"/>
        <w:ind w:left="273" w:leftChars="130"/>
        <w:rPr>
          <w:rFonts w:hint="eastAsia" w:ascii="Times New Roman" w:hAnsi="Times New Roman" w:eastAsia="新宋体" w:cs="Times New Roman"/>
          <w:szCs w:val="21"/>
        </w:rPr>
      </w:pP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B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br w:type="textWrapping"/>
      </w:r>
      <w:r>
        <w:rPr>
          <w:rFonts w:hint="eastAsia" w:ascii="Times New Roman" w:hAnsi="Times New Roman" w:eastAsia="新宋体"/>
          <w:color w:val="0000FF"/>
          <w:szCs w:val="21"/>
        </w:rPr>
        <w:t>【点评】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本题考查健康生活方式。青少年应坚持合理饮食、规律作息、适度运动，避免沉迷网络或极端宣泄情绪。</w:t>
      </w:r>
    </w:p>
    <w:p w14:paraId="5D8D0C88">
      <w:pPr>
        <w:spacing w:line="360" w:lineRule="auto"/>
        <w:jc w:val="left"/>
        <w:rPr>
          <w:rFonts w:hint="eastAsia" w:ascii="宋体" w:hAnsi="宋体" w:eastAsia="宋体" w:cs="宋体"/>
          <w:b/>
          <w:color w:val="auto"/>
          <w:sz w:val="24"/>
        </w:rPr>
      </w:pPr>
      <w:r>
        <w:rPr>
          <w:rFonts w:hint="eastAsia" w:ascii="宋体" w:hAnsi="宋体" w:eastAsia="宋体" w:cs="宋体"/>
          <w:b/>
          <w:color w:val="auto"/>
          <w:sz w:val="24"/>
        </w:rPr>
        <w:t>二、非选择题（本大题共</w:t>
      </w:r>
      <w:r>
        <w:rPr>
          <w:rFonts w:hint="eastAsia" w:ascii="宋体" w:hAnsi="宋体" w:eastAsia="宋体" w:cs="宋体"/>
          <w:b/>
          <w:color w:val="auto"/>
          <w:sz w:val="24"/>
          <w:lang w:val="en-US" w:eastAsia="zh-CN"/>
        </w:rPr>
        <w:t>4</w:t>
      </w:r>
      <w:r>
        <w:rPr>
          <w:rFonts w:hint="eastAsia" w:ascii="宋体" w:hAnsi="宋体" w:eastAsia="宋体" w:cs="宋体"/>
          <w:b/>
          <w:color w:val="auto"/>
          <w:sz w:val="24"/>
        </w:rPr>
        <w:t>小题，除标注外，每空1分，共40分）</w:t>
      </w:r>
    </w:p>
    <w:p w14:paraId="05C0B17C">
      <w:pPr>
        <w:spacing w:line="360" w:lineRule="auto"/>
        <w:ind w:left="273" w:leftChars="130"/>
        <w:rPr>
          <w:rFonts w:hint="eastAsia" w:ascii="Times New Roman" w:hAnsi="Times New Roman" w:eastAsia="新宋体" w:cs="Times New Roman"/>
          <w:szCs w:val="21"/>
        </w:rPr>
      </w:pP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31.</w:t>
      </w:r>
      <w:r>
        <w:rPr>
          <w:rFonts w:hint="eastAsia" w:ascii="Times New Roman" w:hAnsi="Times New Roman" w:eastAsia="新宋体" w:cs="Times New Roman"/>
          <w:szCs w:val="21"/>
        </w:rPr>
        <w:t>西瓜是双子叶植物纲葫芦科西瓜属植物，深受大众喜爱。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“西瓜奶奶”吴明珠院士，扎根新疆62年，让全国人民实现吃瓜自由。她在1958年开始在新疆进行甜瓜和西瓜的育种工作，经过多年努力，成功培育出30多个优质品种，包括西瓜之王8424</w:t>
      </w:r>
      <w:r>
        <w:rPr>
          <w:rFonts w:hint="eastAsia" w:ascii="Times New Roman" w:hAnsi="Times New Roman" w:eastAsia="新宋体" w:cs="Times New Roman"/>
          <w:szCs w:val="21"/>
        </w:rPr>
        <w:t>。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吐鲁番</w:t>
      </w:r>
      <w:r>
        <w:rPr>
          <w:rFonts w:hint="eastAsia" w:ascii="Times New Roman" w:hAnsi="Times New Roman" w:eastAsia="新宋体" w:cs="Times New Roman"/>
          <w:szCs w:val="21"/>
        </w:rPr>
        <w:t>是我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国</w:t>
      </w:r>
      <w:r>
        <w:rPr>
          <w:rFonts w:hint="eastAsia" w:ascii="Times New Roman" w:hAnsi="Times New Roman" w:eastAsia="新宋体" w:cs="Times New Roman"/>
          <w:szCs w:val="21"/>
        </w:rPr>
        <w:t>最大的西瓜种植基地之一，有多年的种植历史，以其独特的地理位置、优越的沙质土壤条件、丰富的种植经验，相继培育出绿色西瓜、有机西瓜、无子西瓜、黄瓤西瓜等，产品十分畅销，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驰名国内外</w:t>
      </w:r>
      <w:r>
        <w:rPr>
          <w:rFonts w:hint="eastAsia" w:ascii="Times New Roman" w:hAnsi="Times New Roman" w:eastAsia="新宋体" w:cs="Times New Roman"/>
          <w:szCs w:val="21"/>
        </w:rPr>
        <w:t>。</w:t>
      </w:r>
    </w:p>
    <w:p w14:paraId="4D3AA702">
      <w:pPr>
        <w:spacing w:line="360" w:lineRule="auto"/>
        <w:ind w:left="273" w:leftChars="13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61280" cy="2082800"/>
            <wp:effectExtent l="0" t="0" r="5080" b="5080"/>
            <wp:docPr id="29" name="图片 9" descr="lQDPKHjHZiQb4XvNAWPNBOSwHFKC0jDW-U0ICV1p2ToAAA_1252_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 descr="lQDPKHjHZiQb4XvNAWPNBOSwHFKC0jDW-U0ICV1p2ToAAA_1252_3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128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9E9DB">
      <w:pPr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结合资料及所学知识，完成各题。</w:t>
      </w:r>
    </w:p>
    <w:p w14:paraId="4608BF1A">
      <w:pPr>
        <w:numPr>
          <w:ilvl w:val="0"/>
          <w:numId w:val="8"/>
        </w:numPr>
        <w:spacing w:line="360" w:lineRule="auto"/>
        <w:ind w:left="273" w:leftChars="130"/>
        <w:rPr>
          <w:rFonts w:hint="eastAsia" w:ascii="Times New Roman" w:hAnsi="Times New Roman" w:eastAsia="新宋体"/>
          <w:szCs w:val="21"/>
          <w:u w:val="none"/>
        </w:rPr>
      </w:pPr>
      <w:r>
        <w:rPr>
          <w:rFonts w:hint="eastAsia" w:ascii="Times New Roman" w:hAnsi="Times New Roman" w:eastAsia="新宋体"/>
          <w:szCs w:val="21"/>
        </w:rPr>
        <w:t>上述资料中提到的</w:t>
      </w:r>
      <w:r>
        <w:rPr>
          <w:rFonts w:hint="eastAsia" w:ascii="Times New Roman" w:hAnsi="Times New Roman" w:eastAsia="新宋体"/>
          <w:szCs w:val="21"/>
          <w:lang w:val="en-US" w:eastAsia="zh-CN"/>
        </w:rPr>
        <w:t>西瓜</w:t>
      </w:r>
      <w:r>
        <w:rPr>
          <w:rFonts w:hint="eastAsia" w:ascii="Times New Roman" w:hAnsi="Times New Roman" w:eastAsia="新宋体"/>
          <w:szCs w:val="21"/>
        </w:rPr>
        <w:t xml:space="preserve">在生物体的结构层次上属于 </w:t>
      </w:r>
      <w:r>
        <w:rPr>
          <w:rFonts w:hint="eastAsia" w:ascii="Times New Roman" w:hAnsi="Times New Roman" w:eastAsia="新宋体"/>
          <w:szCs w:val="21"/>
          <w:u w:val="single"/>
        </w:rPr>
        <w:t xml:space="preserve">　   </w:t>
      </w:r>
      <w:r>
        <w:rPr>
          <w:rFonts w:hint="eastAsia" w:ascii="Times New Roman" w:hAnsi="Times New Roman" w:eastAsia="新宋体"/>
          <w:szCs w:val="21"/>
          <w:u w:val="single"/>
          <w:lang w:val="en-US" w:eastAsia="zh-CN"/>
        </w:rPr>
        <w:t xml:space="preserve"> </w:t>
      </w:r>
      <w:r>
        <w:rPr>
          <w:rFonts w:hint="eastAsia" w:ascii="Times New Roman" w:hAnsi="Times New Roman" w:eastAsia="新宋体"/>
          <w:szCs w:val="21"/>
          <w:u w:val="single"/>
        </w:rPr>
        <w:t xml:space="preserve">  　</w:t>
      </w:r>
      <w:r>
        <w:rPr>
          <w:rFonts w:hint="eastAsia" w:ascii="Times New Roman" w:hAnsi="Times New Roman" w:eastAsia="新宋体"/>
          <w:szCs w:val="21"/>
          <w:u w:val="none"/>
          <w:lang w:val="en-US" w:eastAsia="zh-CN"/>
        </w:rPr>
        <w:t>。</w:t>
      </w:r>
    </w:p>
    <w:p w14:paraId="2AA457A1">
      <w:pPr>
        <w:numPr>
          <w:ilvl w:val="0"/>
          <w:numId w:val="0"/>
        </w:numPr>
        <w:spacing w:line="360" w:lineRule="auto"/>
      </w:pPr>
      <w:r>
        <w:rPr>
          <w:rFonts w:hint="eastAsia" w:ascii="Times New Roman" w:hAnsi="Times New Roman" w:eastAsia="新宋体"/>
          <w:szCs w:val="21"/>
        </w:rPr>
        <w:t xml:space="preserve">（2）一个西瓜果实内含多枚种子是因为子房里含多个 </w:t>
      </w:r>
      <w:r>
        <w:rPr>
          <w:rFonts w:hint="eastAsia" w:ascii="Times New Roman" w:hAnsi="Times New Roman" w:eastAsia="新宋体"/>
          <w:szCs w:val="21"/>
          <w:u w:val="single"/>
        </w:rPr>
        <w:t xml:space="preserve">　  </w:t>
      </w:r>
      <w:r>
        <w:rPr>
          <w:rFonts w:hint="eastAsia" w:ascii="Times New Roman" w:hAnsi="Times New Roman" w:eastAsia="新宋体"/>
          <w:szCs w:val="21"/>
          <w:u w:val="single"/>
          <w:lang w:val="en-US" w:eastAsia="zh-CN"/>
        </w:rPr>
        <w:t xml:space="preserve">   </w:t>
      </w:r>
      <w:r>
        <w:rPr>
          <w:rFonts w:hint="eastAsia" w:ascii="Times New Roman" w:hAnsi="Times New Roman" w:eastAsia="新宋体"/>
          <w:szCs w:val="21"/>
          <w:u w:val="single"/>
        </w:rPr>
        <w:t xml:space="preserve">   　</w:t>
      </w:r>
      <w:r>
        <w:rPr>
          <w:rFonts w:hint="eastAsia" w:ascii="Times New Roman" w:hAnsi="Times New Roman" w:eastAsia="新宋体"/>
          <w:szCs w:val="21"/>
        </w:rPr>
        <w:t xml:space="preserve">，种子的表面有种皮，可以保护里面的 </w:t>
      </w:r>
      <w:r>
        <w:rPr>
          <w:rFonts w:hint="eastAsia" w:ascii="Times New Roman" w:hAnsi="Times New Roman" w:eastAsia="新宋体"/>
          <w:szCs w:val="21"/>
          <w:u w:val="single"/>
        </w:rPr>
        <w:t xml:space="preserve">　  </w:t>
      </w:r>
      <w:r>
        <w:rPr>
          <w:rFonts w:hint="eastAsia" w:ascii="Times New Roman" w:hAnsi="Times New Roman" w:eastAsia="新宋体"/>
          <w:szCs w:val="21"/>
          <w:u w:val="single"/>
          <w:lang w:val="en-US" w:eastAsia="zh-CN"/>
        </w:rPr>
        <w:t xml:space="preserve">   </w:t>
      </w:r>
      <w:r>
        <w:rPr>
          <w:rFonts w:hint="eastAsia" w:ascii="Times New Roman" w:hAnsi="Times New Roman" w:eastAsia="新宋体"/>
          <w:szCs w:val="21"/>
          <w:u w:val="single"/>
        </w:rPr>
        <w:t xml:space="preserve"> 　</w:t>
      </w:r>
      <w:r>
        <w:rPr>
          <w:rFonts w:hint="eastAsia" w:ascii="Times New Roman" w:hAnsi="Times New Roman" w:eastAsia="新宋体"/>
          <w:szCs w:val="21"/>
        </w:rPr>
        <w:t xml:space="preserve">，剥开西瓜种子，发现它和花生种子一样，有 </w:t>
      </w:r>
      <w:r>
        <w:rPr>
          <w:rFonts w:hint="eastAsia" w:ascii="Times New Roman" w:hAnsi="Times New Roman" w:eastAsia="新宋体"/>
          <w:szCs w:val="21"/>
          <w:u w:val="single"/>
        </w:rPr>
        <w:t>　</w:t>
      </w:r>
      <w:r>
        <w:rPr>
          <w:rFonts w:hint="eastAsia" w:ascii="Times New Roman" w:hAnsi="Times New Roman" w:eastAsia="新宋体"/>
          <w:szCs w:val="21"/>
          <w:u w:val="single"/>
          <w:lang w:val="en-US" w:eastAsia="zh-CN"/>
        </w:rPr>
        <w:t xml:space="preserve">   </w:t>
      </w:r>
      <w:r>
        <w:rPr>
          <w:rFonts w:hint="eastAsia" w:ascii="Times New Roman" w:hAnsi="Times New Roman" w:eastAsia="新宋体"/>
          <w:szCs w:val="21"/>
          <w:u w:val="single"/>
        </w:rPr>
        <w:t xml:space="preserve">   　</w:t>
      </w:r>
      <w:r>
        <w:rPr>
          <w:rFonts w:hint="eastAsia" w:ascii="Times New Roman" w:hAnsi="Times New Roman" w:eastAsia="新宋体"/>
          <w:szCs w:val="21"/>
        </w:rPr>
        <w:t>片子叶。</w:t>
      </w:r>
    </w:p>
    <w:p w14:paraId="4FFE52CE">
      <w:pPr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 xml:space="preserve">（3）图1表示西瓜植株光照强度与二氧化碳吸收量的关系，cd段随着光照强度的增加二氧化碳吸收量不再增加的原因是 </w:t>
      </w:r>
      <w:r>
        <w:rPr>
          <w:rFonts w:hint="eastAsia" w:ascii="Times New Roman" w:hAnsi="Times New Roman" w:eastAsia="新宋体"/>
          <w:szCs w:val="21"/>
          <w:u w:val="single"/>
        </w:rPr>
        <w:t>　                  　</w:t>
      </w:r>
      <w:r>
        <w:rPr>
          <w:rFonts w:hint="eastAsia" w:ascii="Times New Roman" w:hAnsi="Times New Roman" w:eastAsia="新宋体"/>
          <w:szCs w:val="21"/>
        </w:rPr>
        <w:t>。</w:t>
      </w:r>
    </w:p>
    <w:p w14:paraId="365D46E5">
      <w:pPr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 xml:space="preserve">（4）给西瓜植株浇水过多会烂根，请解释原因 </w:t>
      </w:r>
      <w:r>
        <w:rPr>
          <w:rFonts w:hint="eastAsia" w:ascii="Times New Roman" w:hAnsi="Times New Roman" w:eastAsia="新宋体"/>
          <w:szCs w:val="21"/>
          <w:u w:val="single"/>
        </w:rPr>
        <w:t>　                  　</w:t>
      </w:r>
      <w:r>
        <w:rPr>
          <w:rFonts w:hint="eastAsia" w:ascii="Times New Roman" w:hAnsi="Times New Roman" w:eastAsia="新宋体"/>
          <w:szCs w:val="21"/>
        </w:rPr>
        <w:t>。</w:t>
      </w:r>
    </w:p>
    <w:p w14:paraId="332A96AA">
      <w:pPr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普通西瓜体细胞内有22条染色体。用秋水仙素（一种化学药剂）处理其幼苗，可以使普通西瓜植株体细胞染色体成为44条（作为母本），与22条染色体植株（作为父本）杂交，获得种子播种后种子萌发、生长，植株开花结果后就会收获无子西瓜。</w:t>
      </w:r>
    </w:p>
    <w:p w14:paraId="5A039DD9">
      <w:pPr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图2代表无子西瓜的培育过程，图3为普通西瓜的杂交过程，据图回答：</w:t>
      </w:r>
    </w:p>
    <w:p w14:paraId="0D9D0809">
      <w:pPr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 xml:space="preserve">（5）无子西瓜的培育方式属于 </w:t>
      </w:r>
      <w:r>
        <w:rPr>
          <w:rFonts w:hint="eastAsia" w:ascii="Times New Roman" w:hAnsi="Times New Roman" w:eastAsia="新宋体"/>
          <w:szCs w:val="21"/>
          <w:u w:val="single"/>
        </w:rPr>
        <w:t>　       　</w:t>
      </w:r>
      <w:r>
        <w:rPr>
          <w:rFonts w:hint="eastAsia" w:ascii="Times New Roman" w:hAnsi="Times New Roman" w:eastAsia="新宋体"/>
          <w:szCs w:val="21"/>
        </w:rPr>
        <w:t xml:space="preserve">（有性生殖或无性生殖）。图2母本卵细胞有 </w:t>
      </w:r>
      <w:r>
        <w:rPr>
          <w:rFonts w:hint="eastAsia" w:ascii="Times New Roman" w:hAnsi="Times New Roman" w:eastAsia="新宋体"/>
          <w:szCs w:val="21"/>
          <w:u w:val="single"/>
        </w:rPr>
        <w:t>　     　</w:t>
      </w:r>
      <w:r>
        <w:rPr>
          <w:rFonts w:hint="eastAsia" w:ascii="Times New Roman" w:hAnsi="Times New Roman" w:eastAsia="新宋体"/>
          <w:szCs w:val="21"/>
        </w:rPr>
        <w:t xml:space="preserve">条染色体，杂交后得到的种子有 </w:t>
      </w:r>
      <w:r>
        <w:rPr>
          <w:rFonts w:hint="eastAsia" w:ascii="Times New Roman" w:hAnsi="Times New Roman" w:eastAsia="新宋体"/>
          <w:szCs w:val="21"/>
          <w:u w:val="single"/>
        </w:rPr>
        <w:t>　     　</w:t>
      </w:r>
      <w:r>
        <w:rPr>
          <w:rFonts w:hint="eastAsia" w:ascii="Times New Roman" w:hAnsi="Times New Roman" w:eastAsia="新宋体"/>
          <w:szCs w:val="21"/>
        </w:rPr>
        <w:t>条染色体。</w:t>
      </w:r>
    </w:p>
    <w:p w14:paraId="61B17603">
      <w:pPr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 xml:space="preserve">（6）西瓜果肉的红色和黄色是一对相对性状，西瓜果肉的颜色是由 </w:t>
      </w:r>
      <w:r>
        <w:rPr>
          <w:rFonts w:hint="eastAsia" w:ascii="Times New Roman" w:hAnsi="Times New Roman" w:eastAsia="新宋体"/>
          <w:szCs w:val="21"/>
          <w:u w:val="single"/>
        </w:rPr>
        <w:t>　     　</w:t>
      </w:r>
      <w:r>
        <w:rPr>
          <w:rFonts w:hint="eastAsia" w:ascii="Times New Roman" w:hAnsi="Times New Roman" w:eastAsia="新宋体"/>
          <w:szCs w:val="21"/>
        </w:rPr>
        <w:t>控制的。</w:t>
      </w:r>
    </w:p>
    <w:p w14:paraId="5E9EE82F">
      <w:pPr>
        <w:spacing w:line="360" w:lineRule="auto"/>
        <w:ind w:left="273" w:leftChars="130"/>
        <w:rPr>
          <w:rFonts w:hint="eastAsia" w:ascii="Times New Roman" w:hAnsi="Times New Roman" w:eastAsia="新宋体"/>
          <w:szCs w:val="21"/>
        </w:rPr>
      </w:pPr>
      <w:r>
        <w:rPr>
          <w:rFonts w:hint="eastAsia" w:ascii="Times New Roman" w:hAnsi="Times New Roman" w:eastAsia="新宋体"/>
          <w:szCs w:val="21"/>
        </w:rPr>
        <w:t xml:space="preserve">（7）据图3分析，果肉颜色 </w:t>
      </w:r>
      <w:r>
        <w:rPr>
          <w:rFonts w:hint="eastAsia" w:ascii="Times New Roman" w:hAnsi="Times New Roman" w:eastAsia="新宋体"/>
          <w:szCs w:val="21"/>
          <w:u w:val="single"/>
        </w:rPr>
        <w:t>　     　</w:t>
      </w:r>
      <w:r>
        <w:rPr>
          <w:rFonts w:hint="eastAsia" w:ascii="Times New Roman" w:hAnsi="Times New Roman" w:eastAsia="新宋体"/>
          <w:szCs w:val="21"/>
        </w:rPr>
        <w:t xml:space="preserve">为隐性性状。若用A表示显性基因，a表示隐性基因，则黄色果肉的基因组成是 </w:t>
      </w:r>
      <w:r>
        <w:rPr>
          <w:rFonts w:hint="eastAsia" w:ascii="Times New Roman" w:hAnsi="Times New Roman" w:eastAsia="新宋体"/>
          <w:szCs w:val="21"/>
          <w:u w:val="single"/>
        </w:rPr>
        <w:t>　     　</w:t>
      </w:r>
      <w:r>
        <w:rPr>
          <w:rFonts w:hint="eastAsia" w:ascii="Times New Roman" w:hAnsi="Times New Roman" w:eastAsia="新宋体"/>
          <w:szCs w:val="21"/>
        </w:rPr>
        <w:t xml:space="preserve">，图3子代红色果肉西瓜基因型为AA的概率为 </w:t>
      </w:r>
      <w:r>
        <w:rPr>
          <w:rFonts w:hint="eastAsia" w:ascii="Times New Roman" w:hAnsi="Times New Roman" w:eastAsia="新宋体"/>
          <w:szCs w:val="21"/>
          <w:u w:val="single"/>
        </w:rPr>
        <w:t>　      　</w:t>
      </w:r>
      <w:r>
        <w:rPr>
          <w:rFonts w:hint="eastAsia" w:ascii="Times New Roman" w:hAnsi="Times New Roman" w:eastAsia="新宋体"/>
          <w:szCs w:val="21"/>
        </w:rPr>
        <w:t>。</w:t>
      </w:r>
    </w:p>
    <w:p w14:paraId="0079E769">
      <w:pPr>
        <w:spacing w:line="360" w:lineRule="auto"/>
        <w:ind w:left="273" w:leftChars="130"/>
        <w:rPr>
          <w:rFonts w:hint="eastAsia" w:ascii="Times New Roman" w:hAnsi="Times New Roman" w:eastAsia="新宋体"/>
          <w:szCs w:val="21"/>
        </w:rPr>
      </w:pPr>
      <w:r>
        <w:rPr>
          <w:rFonts w:hint="eastAsia" w:ascii="Times New Roman" w:hAnsi="Times New Roman" w:eastAsia="新宋体"/>
          <w:color w:val="0000FF"/>
          <w:szCs w:val="21"/>
        </w:rPr>
        <w:t>【分析】</w:t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kern w:val="0"/>
          <w:sz w:val="19"/>
          <w:szCs w:val="19"/>
          <w:shd w:val="clear" w:fill="FFFFFF"/>
          <w:lang w:val="en-US" w:eastAsia="zh-CN" w:bidi="ar"/>
        </w:rPr>
        <w:br w:type="textWrapping"/>
      </w:r>
      <w:r>
        <w:rPr>
          <w:rFonts w:hint="default" w:ascii="Times New Roman" w:hAnsi="Times New Roman" w:eastAsia="新宋体"/>
          <w:szCs w:val="21"/>
          <w:lang w:val="en-US" w:eastAsia="zh-CN"/>
        </w:rPr>
        <w:t>（1）植物的六大器官包括根、茎、叶、花、果实、种子。西瓜是植物的繁殖器官之一，属于果实。</w:t>
      </w:r>
      <w:r>
        <w:rPr>
          <w:rFonts w:hint="default" w:ascii="Times New Roman" w:hAnsi="Times New Roman" w:eastAsia="新宋体"/>
          <w:szCs w:val="21"/>
          <w:lang w:val="en-US" w:eastAsia="zh-CN"/>
        </w:rPr>
        <w:br w:type="textWrapping"/>
      </w:r>
      <w:r>
        <w:rPr>
          <w:rFonts w:hint="default" w:ascii="Times New Roman" w:hAnsi="Times New Roman" w:eastAsia="新宋体"/>
          <w:szCs w:val="21"/>
          <w:lang w:val="en-US" w:eastAsia="zh-CN"/>
        </w:rPr>
        <w:t>（2）种子由胚珠发育而来，一个子房内多个胚珠可形成多枚种子；种皮保护内部的胚（胚是新植株的幼体）；西瓜属于双子叶植物，种子有 2 片子叶。</w:t>
      </w:r>
      <w:r>
        <w:rPr>
          <w:rFonts w:hint="default" w:ascii="Times New Roman" w:hAnsi="Times New Roman" w:eastAsia="新宋体"/>
          <w:szCs w:val="21"/>
          <w:lang w:val="en-US" w:eastAsia="zh-CN"/>
        </w:rPr>
        <w:br w:type="textWrapping"/>
      </w:r>
      <w:r>
        <w:rPr>
          <w:rFonts w:hint="default" w:ascii="Times New Roman" w:hAnsi="Times New Roman" w:eastAsia="新宋体"/>
          <w:szCs w:val="21"/>
          <w:lang w:val="en-US" w:eastAsia="zh-CN"/>
        </w:rPr>
        <w:t>（3）图 1 中 cd 段光照强度足够强，但二氧化碳吸收量不再增加，可能是受限于气孔开放程度、酶的数量或二氧化碳浓度等环境因素。</w:t>
      </w:r>
      <w:r>
        <w:rPr>
          <w:rFonts w:hint="default" w:ascii="Times New Roman" w:hAnsi="Times New Roman" w:eastAsia="新宋体"/>
          <w:szCs w:val="21"/>
          <w:lang w:val="en-US" w:eastAsia="zh-CN"/>
        </w:rPr>
        <w:br w:type="textWrapping"/>
      </w:r>
      <w:r>
        <w:rPr>
          <w:rFonts w:hint="default" w:ascii="Times New Roman" w:hAnsi="Times New Roman" w:eastAsia="新宋体"/>
          <w:szCs w:val="21"/>
          <w:lang w:val="en-US" w:eastAsia="zh-CN"/>
        </w:rPr>
        <w:t>（4）浇水过多会导致土壤中缺氧，根部无法进行正常的有氧呼吸，进而腐烂。</w:t>
      </w:r>
      <w:r>
        <w:rPr>
          <w:rFonts w:hint="default" w:ascii="Times New Roman" w:hAnsi="Times New Roman" w:eastAsia="新宋体"/>
          <w:szCs w:val="21"/>
          <w:lang w:val="en-US" w:eastAsia="zh-CN"/>
        </w:rPr>
        <w:br w:type="textWrapping"/>
      </w:r>
      <w:r>
        <w:rPr>
          <w:rFonts w:hint="default" w:ascii="Times New Roman" w:hAnsi="Times New Roman" w:eastAsia="新宋体"/>
          <w:szCs w:val="21"/>
          <w:lang w:val="en-US" w:eastAsia="zh-CN"/>
        </w:rPr>
        <w:t>（5）无子西瓜通过杂交（两性生殖细胞结合）培育，属于有性生殖；母本（44 条染色体）产生的卵细胞染色体数为体细胞的一半，即 22 条；父本（22 条染色体）精子含 11 条染色体，杂交后种子的染色体数为 22+11=33 条。</w:t>
      </w:r>
      <w:r>
        <w:rPr>
          <w:rFonts w:hint="default" w:ascii="Times New Roman" w:hAnsi="Times New Roman" w:eastAsia="新宋体"/>
          <w:szCs w:val="21"/>
          <w:lang w:val="en-US" w:eastAsia="zh-CN"/>
        </w:rPr>
        <w:br w:type="textWrapping"/>
      </w:r>
      <w:r>
        <w:rPr>
          <w:rFonts w:hint="default" w:ascii="Times New Roman" w:hAnsi="Times New Roman" w:eastAsia="新宋体"/>
          <w:szCs w:val="21"/>
          <w:lang w:val="en-US" w:eastAsia="zh-CN"/>
        </w:rPr>
        <w:t>（6）生物的性状由基因控制，相对性状受等位基因调控。</w:t>
      </w:r>
      <w:r>
        <w:rPr>
          <w:rFonts w:hint="default" w:ascii="Times New Roman" w:hAnsi="Times New Roman" w:eastAsia="新宋体"/>
          <w:szCs w:val="21"/>
          <w:lang w:val="en-US" w:eastAsia="zh-CN"/>
        </w:rPr>
        <w:br w:type="textWrapping"/>
      </w:r>
      <w:r>
        <w:rPr>
          <w:rFonts w:hint="default" w:ascii="Times New Roman" w:hAnsi="Times New Roman" w:eastAsia="新宋体"/>
          <w:szCs w:val="21"/>
          <w:lang w:val="en-US" w:eastAsia="zh-CN"/>
        </w:rPr>
        <w:t>（7）图 3 中亲代均为红色果肉，子代出现黄色果肉，说明黄色为隐性性状（无中生有）；隐性性状的基因组成必为 aa；亲代基因型均为 Aa，子代基因型及比例为 AA:Aa:aa=1:2:1，故红色果肉中 AA 的概率为 1/3。</w:t>
      </w:r>
    </w:p>
    <w:p w14:paraId="7F6079D9">
      <w:pPr>
        <w:spacing w:line="360" w:lineRule="auto"/>
        <w:ind w:left="273" w:leftChars="130"/>
        <w:rPr>
          <w:rFonts w:hint="eastAsia" w:ascii="Times New Roman" w:hAnsi="Times New Roman" w:eastAsia="新宋体"/>
          <w:szCs w:val="21"/>
        </w:rPr>
      </w:pP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default" w:ascii="Times New Roman" w:hAnsi="Times New Roman" w:eastAsia="新宋体"/>
          <w:szCs w:val="21"/>
          <w:lang w:val="en-US" w:eastAsia="zh-CN"/>
        </w:rPr>
        <w:br w:type="textWrapping"/>
      </w:r>
      <w:r>
        <w:rPr>
          <w:rFonts w:hint="default" w:ascii="Times New Roman" w:hAnsi="Times New Roman" w:eastAsia="新宋体"/>
          <w:szCs w:val="21"/>
          <w:lang w:val="en-US" w:eastAsia="zh-CN"/>
        </w:rPr>
        <w:t>（1）器官</w:t>
      </w:r>
      <w:r>
        <w:rPr>
          <w:rFonts w:hint="default" w:ascii="Times New Roman" w:hAnsi="Times New Roman" w:eastAsia="新宋体"/>
          <w:szCs w:val="21"/>
          <w:lang w:val="en-US" w:eastAsia="zh-CN"/>
        </w:rPr>
        <w:br w:type="textWrapping"/>
      </w:r>
      <w:r>
        <w:rPr>
          <w:rFonts w:hint="default" w:ascii="Times New Roman" w:hAnsi="Times New Roman" w:eastAsia="新宋体"/>
          <w:szCs w:val="21"/>
          <w:lang w:val="en-US" w:eastAsia="zh-CN"/>
        </w:rPr>
        <w:t>（2）胚珠；胚；2</w:t>
      </w:r>
      <w:r>
        <w:rPr>
          <w:rFonts w:hint="default" w:ascii="Times New Roman" w:hAnsi="Times New Roman" w:eastAsia="新宋体"/>
          <w:szCs w:val="21"/>
          <w:lang w:val="en-US" w:eastAsia="zh-CN"/>
        </w:rPr>
        <w:br w:type="textWrapping"/>
      </w:r>
      <w:r>
        <w:rPr>
          <w:rFonts w:hint="default" w:ascii="Times New Roman" w:hAnsi="Times New Roman" w:eastAsia="新宋体"/>
          <w:szCs w:val="21"/>
          <w:lang w:val="en-US" w:eastAsia="zh-CN"/>
        </w:rPr>
        <w:t>（3）受限于气孔开放程度、酶的数量或环境中二氧化碳浓度等因素</w:t>
      </w:r>
      <w:r>
        <w:rPr>
          <w:rFonts w:hint="default" w:ascii="Times New Roman" w:hAnsi="Times New Roman" w:eastAsia="新宋体"/>
          <w:szCs w:val="21"/>
          <w:lang w:val="en-US" w:eastAsia="zh-CN"/>
        </w:rPr>
        <w:br w:type="textWrapping"/>
      </w:r>
      <w:r>
        <w:rPr>
          <w:rFonts w:hint="default" w:ascii="Times New Roman" w:hAnsi="Times New Roman" w:eastAsia="新宋体"/>
          <w:szCs w:val="21"/>
          <w:lang w:val="en-US" w:eastAsia="zh-CN"/>
        </w:rPr>
        <w:t>（4）土壤中缺氧，根部无法进行正常有氧呼吸</w:t>
      </w:r>
      <w:r>
        <w:rPr>
          <w:rFonts w:hint="default" w:ascii="Times New Roman" w:hAnsi="Times New Roman" w:eastAsia="新宋体"/>
          <w:szCs w:val="21"/>
          <w:lang w:val="en-US" w:eastAsia="zh-CN"/>
        </w:rPr>
        <w:br w:type="textWrapping"/>
      </w:r>
      <w:r>
        <w:rPr>
          <w:rFonts w:hint="default" w:ascii="Times New Roman" w:hAnsi="Times New Roman" w:eastAsia="新宋体"/>
          <w:szCs w:val="21"/>
          <w:lang w:val="en-US" w:eastAsia="zh-CN"/>
        </w:rPr>
        <w:t>（5）有性生殖；22；33</w:t>
      </w:r>
      <w:r>
        <w:rPr>
          <w:rFonts w:hint="default" w:ascii="Times New Roman" w:hAnsi="Times New Roman" w:eastAsia="新宋体"/>
          <w:szCs w:val="21"/>
          <w:lang w:val="en-US" w:eastAsia="zh-CN"/>
        </w:rPr>
        <w:br w:type="textWrapping"/>
      </w:r>
      <w:r>
        <w:rPr>
          <w:rFonts w:hint="default" w:ascii="Times New Roman" w:hAnsi="Times New Roman" w:eastAsia="新宋体"/>
          <w:szCs w:val="21"/>
          <w:lang w:val="en-US" w:eastAsia="zh-CN"/>
        </w:rPr>
        <w:t>（6）基因</w:t>
      </w:r>
      <w:r>
        <w:rPr>
          <w:rFonts w:hint="default" w:ascii="Times New Roman" w:hAnsi="Times New Roman" w:eastAsia="新宋体"/>
          <w:szCs w:val="21"/>
          <w:lang w:val="en-US" w:eastAsia="zh-CN"/>
        </w:rPr>
        <w:br w:type="textWrapping"/>
      </w:r>
      <w:r>
        <w:rPr>
          <w:rFonts w:hint="default" w:ascii="Times New Roman" w:hAnsi="Times New Roman" w:eastAsia="新宋体"/>
          <w:szCs w:val="21"/>
          <w:lang w:val="en-US" w:eastAsia="zh-CN"/>
        </w:rPr>
        <w:t>（7）黄色；aa；1/3</w:t>
      </w:r>
    </w:p>
    <w:p w14:paraId="2B5B4741">
      <w:pPr>
        <w:spacing w:line="360" w:lineRule="auto"/>
        <w:ind w:left="273" w:leftChars="130"/>
        <w:rPr>
          <w:rFonts w:hint="eastAsia" w:ascii="Times New Roman" w:hAnsi="Times New Roman" w:eastAsia="新宋体"/>
          <w:szCs w:val="21"/>
        </w:rPr>
      </w:pPr>
      <w:r>
        <w:rPr>
          <w:rFonts w:hint="eastAsia" w:ascii="Times New Roman" w:hAnsi="Times New Roman" w:eastAsia="新宋体"/>
          <w:color w:val="0000FF"/>
          <w:szCs w:val="21"/>
        </w:rPr>
        <w:t>【点评】</w:t>
      </w:r>
      <w:r>
        <w:rPr>
          <w:rFonts w:hint="default" w:ascii="Times New Roman" w:hAnsi="Times New Roman" w:eastAsia="新宋体"/>
          <w:szCs w:val="21"/>
          <w:lang w:val="en-US" w:eastAsia="zh-CN"/>
        </w:rPr>
        <w:t>本题综合考查植物结构层次、果实发育、光合作用影响因素、呼吸作用应用、遗传规律等知识。需注意有性生殖与无性生殖的区别，以及遗传图解中显隐性性状的判断和概率计算。</w:t>
      </w:r>
    </w:p>
    <w:p w14:paraId="03D5B994">
      <w:pPr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  <w:lang w:val="en-US" w:eastAsia="zh-CN"/>
        </w:rPr>
        <w:t>32.每年</w:t>
      </w:r>
      <w:r>
        <w:rPr>
          <w:rFonts w:hint="eastAsia" w:ascii="Times New Roman" w:hAnsi="Times New Roman" w:eastAsia="新宋体"/>
          <w:szCs w:val="21"/>
        </w:rPr>
        <w:t>春夏交替之际，是甲流等常见传染病的高发期。王某因发烧、头晕、乏力等症状去医院检查，如图是王某的血液检验报告单（显示部分内容）。请分析作答：</w:t>
      </w:r>
    </w:p>
    <w:p w14:paraId="6ADE70EE">
      <w:pPr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4178300" cy="2210435"/>
            <wp:effectExtent l="0" t="0" r="12700" b="14605"/>
            <wp:docPr id="26" name="图片 10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 descr="菁优网：http://www.jyeoo.com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05DD1">
      <w:pPr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 xml:space="preserve">（1）从传染病流行的基本环节分析，甲流患者属于 </w:t>
      </w:r>
      <w:r>
        <w:rPr>
          <w:rFonts w:hint="eastAsia" w:ascii="Times New Roman" w:hAnsi="Times New Roman" w:eastAsia="新宋体"/>
          <w:szCs w:val="21"/>
          <w:u w:val="single"/>
        </w:rPr>
        <w:t xml:space="preserve">　   </w:t>
      </w:r>
      <w:r>
        <w:rPr>
          <w:rFonts w:hint="eastAsia" w:ascii="Times New Roman" w:hAnsi="Times New Roman" w:eastAsia="新宋体"/>
          <w:szCs w:val="21"/>
          <w:u w:val="single"/>
          <w:lang w:val="en-US" w:eastAsia="zh-CN"/>
        </w:rPr>
        <w:t xml:space="preserve">  </w:t>
      </w:r>
      <w:r>
        <w:rPr>
          <w:rFonts w:hint="eastAsia" w:ascii="Times New Roman" w:hAnsi="Times New Roman" w:eastAsia="新宋体"/>
          <w:szCs w:val="21"/>
          <w:u w:val="single"/>
        </w:rPr>
        <w:t xml:space="preserve">   　</w:t>
      </w:r>
      <w:r>
        <w:rPr>
          <w:rFonts w:hint="eastAsia" w:ascii="Times New Roman" w:hAnsi="Times New Roman" w:eastAsia="新宋体"/>
          <w:szCs w:val="21"/>
        </w:rPr>
        <w:t>。</w:t>
      </w:r>
    </w:p>
    <w:p w14:paraId="470FCEED">
      <w:pPr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 xml:space="preserve">（2）王某在抽血时，针刺入的血管是 </w:t>
      </w:r>
      <w:r>
        <w:rPr>
          <w:rFonts w:hint="eastAsia" w:ascii="Times New Roman" w:hAnsi="Times New Roman" w:eastAsia="新宋体"/>
          <w:szCs w:val="21"/>
          <w:u w:val="single"/>
        </w:rPr>
        <w:t xml:space="preserve">　  </w:t>
      </w:r>
      <w:r>
        <w:rPr>
          <w:rFonts w:hint="eastAsia" w:ascii="Times New Roman" w:hAnsi="Times New Roman" w:eastAsia="新宋体"/>
          <w:szCs w:val="21"/>
          <w:u w:val="single"/>
          <w:lang w:val="en-US" w:eastAsia="zh-CN"/>
        </w:rPr>
        <w:t xml:space="preserve">    </w:t>
      </w:r>
      <w:r>
        <w:rPr>
          <w:rFonts w:hint="eastAsia" w:ascii="Times New Roman" w:hAnsi="Times New Roman" w:eastAsia="新宋体"/>
          <w:szCs w:val="21"/>
          <w:u w:val="single"/>
        </w:rPr>
        <w:t xml:space="preserve">   　</w:t>
      </w:r>
      <w:r>
        <w:rPr>
          <w:rFonts w:hint="eastAsia" w:ascii="Times New Roman" w:hAnsi="Times New Roman" w:eastAsia="新宋体"/>
          <w:szCs w:val="21"/>
        </w:rPr>
        <w:t>。</w:t>
      </w:r>
    </w:p>
    <w:p w14:paraId="2D068B9F">
      <w:pPr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 xml:space="preserve">（3）报告单显示，王某的白细胞数目比正常值 </w:t>
      </w:r>
      <w:r>
        <w:rPr>
          <w:rFonts w:hint="eastAsia" w:ascii="Times New Roman" w:hAnsi="Times New Roman" w:eastAsia="新宋体"/>
          <w:szCs w:val="21"/>
          <w:u w:val="single"/>
        </w:rPr>
        <w:t>　         　</w:t>
      </w:r>
      <w:r>
        <w:rPr>
          <w:rFonts w:hint="eastAsia" w:ascii="Times New Roman" w:hAnsi="Times New Roman" w:eastAsia="新宋体"/>
          <w:szCs w:val="21"/>
        </w:rPr>
        <w:t>，医生判断他可能被致病菌感染。</w:t>
      </w:r>
    </w:p>
    <w:p w14:paraId="27D45356">
      <w:pPr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 xml:space="preserve">（4）医生根据报告单及其症状初步判断王某贫血，建议他多吃含 </w:t>
      </w:r>
      <w:r>
        <w:rPr>
          <w:rFonts w:hint="eastAsia" w:ascii="Times New Roman" w:hAnsi="Times New Roman" w:eastAsia="新宋体"/>
          <w:szCs w:val="21"/>
          <w:u w:val="single"/>
        </w:rPr>
        <w:t xml:space="preserve">　 </w:t>
      </w:r>
      <w:r>
        <w:rPr>
          <w:rFonts w:hint="eastAsia" w:ascii="Times New Roman" w:hAnsi="Times New Roman" w:eastAsia="新宋体"/>
          <w:szCs w:val="21"/>
          <w:u w:val="single"/>
          <w:lang w:val="en-US" w:eastAsia="zh-CN"/>
        </w:rPr>
        <w:t xml:space="preserve">   </w:t>
      </w:r>
      <w:r>
        <w:rPr>
          <w:rFonts w:hint="eastAsia" w:ascii="Times New Roman" w:hAnsi="Times New Roman" w:eastAsia="新宋体"/>
          <w:szCs w:val="21"/>
          <w:u w:val="single"/>
        </w:rPr>
        <w:t xml:space="preserve">  　</w:t>
      </w:r>
      <w:r>
        <w:rPr>
          <w:rFonts w:hint="eastAsia" w:ascii="Times New Roman" w:hAnsi="Times New Roman" w:eastAsia="新宋体"/>
          <w:szCs w:val="21"/>
        </w:rPr>
        <w:t>（无机盐）和蛋白质丰富的食物。</w:t>
      </w:r>
    </w:p>
    <w:p w14:paraId="36C1D202">
      <w:pPr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（5）如果王某再次患同样的病，他想服用上次剩余的药物，服药前应注意哪些事项？</w:t>
      </w:r>
      <w:r>
        <w:rPr>
          <w:rFonts w:hint="eastAsia" w:ascii="Times New Roman" w:hAnsi="Times New Roman" w:eastAsia="新宋体"/>
          <w:szCs w:val="21"/>
          <w:u w:val="single"/>
        </w:rPr>
        <w:t>　                  　</w:t>
      </w:r>
      <w:r>
        <w:rPr>
          <w:rFonts w:hint="eastAsia" w:ascii="Times New Roman" w:hAnsi="Times New Roman" w:eastAsia="新宋体"/>
          <w:szCs w:val="21"/>
        </w:rPr>
        <w:t>。（答一条即可）</w:t>
      </w:r>
    </w:p>
    <w:p w14:paraId="18286F88">
      <w:pPr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hint="eastAsia" w:ascii="Times New Roman" w:hAnsi="Times New Roman" w:eastAsia="新宋体"/>
          <w:szCs w:val="21"/>
          <w:lang w:val="en-US" w:eastAsia="zh-CN"/>
        </w:rPr>
        <w:t>6</w:t>
      </w:r>
      <w:r>
        <w:rPr>
          <w:rFonts w:hint="eastAsia" w:ascii="Times New Roman" w:hAnsi="Times New Roman" w:eastAsia="新宋体"/>
          <w:szCs w:val="21"/>
        </w:rPr>
        <w:t>）</w:t>
      </w:r>
      <w:r>
        <w:rPr>
          <w:rFonts w:hint="eastAsia" w:ascii="Times New Roman" w:hAnsi="Times New Roman" w:eastAsia="新宋体"/>
          <w:szCs w:val="21"/>
          <w:lang w:val="en-US" w:eastAsia="zh-CN"/>
        </w:rPr>
        <w:t>王某</w:t>
      </w:r>
      <w:r>
        <w:rPr>
          <w:rFonts w:hint="eastAsia" w:ascii="Times New Roman" w:hAnsi="Times New Roman" w:eastAsia="新宋体"/>
          <w:szCs w:val="21"/>
        </w:rPr>
        <w:t>在体检时被告知肥胖，医生建议通过调整饮食结构控制体重。</w:t>
      </w:r>
    </w:p>
    <w:p w14:paraId="62410897">
      <w:pPr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5562600" cy="1504315"/>
            <wp:effectExtent l="0" t="0" r="0" b="4445"/>
            <wp:docPr id="27" name="图片 11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 descr="菁优网：http://www.jyeoo.com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08A93">
      <w:pPr>
        <w:spacing w:line="360" w:lineRule="auto"/>
        <w:ind w:firstLine="273" w:firstLineChars="130"/>
        <w:jc w:val="left"/>
        <w:rPr>
          <w:rFonts w:hint="eastAsia" w:ascii="Times New Roman" w:hAnsi="Times New Roman" w:eastAsia="新宋体"/>
          <w:szCs w:val="21"/>
        </w:rPr>
      </w:pPr>
    </w:p>
    <w:p w14:paraId="238BDB3E">
      <w:pPr>
        <w:spacing w:line="360" w:lineRule="auto"/>
        <w:ind w:firstLine="273" w:firstLineChars="130"/>
        <w:jc w:val="left"/>
        <w:rPr>
          <w:rFonts w:hint="eastAsia" w:ascii="Times New Roman" w:hAnsi="Times New Roman" w:eastAsia="新宋体" w:cs="Times New Roman"/>
          <w:szCs w:val="21"/>
        </w:rPr>
      </w:pPr>
      <w:r>
        <w:rPr>
          <w:rFonts w:hint="eastAsia" w:ascii="Times New Roman" w:hAnsi="Times New Roman" w:eastAsia="新宋体"/>
          <w:szCs w:val="21"/>
        </w:rPr>
        <w:t>分</w:t>
      </w:r>
      <w:r>
        <w:rPr>
          <w:rFonts w:hint="eastAsia" w:ascii="Times New Roman" w:hAnsi="Times New Roman" w:eastAsia="新宋体" w:cs="Times New Roman"/>
          <w:szCs w:val="21"/>
        </w:rPr>
        <w:t>析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王某</w:t>
      </w:r>
      <w:r>
        <w:rPr>
          <w:rFonts w:hint="eastAsia" w:ascii="Times New Roman" w:hAnsi="Times New Roman" w:eastAsia="新宋体" w:cs="Times New Roman"/>
          <w:szCs w:val="21"/>
        </w:rPr>
        <w:t>日常营养摄入情况，结果如下表。</w:t>
      </w:r>
    </w:p>
    <w:tbl>
      <w:tblPr>
        <w:tblStyle w:val="6"/>
        <w:tblW w:w="0" w:type="auto"/>
        <w:tblInd w:w="280" w:type="dxa"/>
        <w:tblBorders>
          <w:top w:val="single" w:color="000000" w:sz="0" w:space="0"/>
          <w:left w:val="single" w:color="000000" w:sz="0" w:space="0"/>
          <w:bottom w:val="single" w:color="000000" w:sz="0" w:space="0"/>
          <w:right w:val="single" w:color="000000" w:sz="0" w:space="0"/>
          <w:insideH w:val="single" w:color="000000" w:sz="0" w:space="0"/>
          <w:insideV w:val="single" w:color="000000" w:sz="0" w:space="0"/>
        </w:tblBorders>
        <w:tblLayout w:type="autofit"/>
        <w:tblCellMar>
          <w:top w:w="30" w:type="dxa"/>
          <w:left w:w="30" w:type="dxa"/>
          <w:bottom w:w="30" w:type="dxa"/>
          <w:right w:w="30" w:type="dxa"/>
        </w:tblCellMar>
      </w:tblPr>
      <w:tblGrid>
        <w:gridCol w:w="1230"/>
        <w:gridCol w:w="2370"/>
        <w:gridCol w:w="2370"/>
      </w:tblGrid>
      <w:tr w14:paraId="0A7D195B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230" w:type="dxa"/>
            <w:noWrap w:val="0"/>
            <w:vAlign w:val="top"/>
          </w:tcPr>
          <w:p w14:paraId="5BD5E089">
            <w:pPr>
              <w:spacing w:line="360" w:lineRule="auto"/>
              <w:ind w:firstLine="273" w:firstLineChars="130"/>
              <w:jc w:val="left"/>
              <w:rPr>
                <w:rFonts w:hint="eastAsia" w:ascii="Times New Roman" w:hAnsi="Times New Roman" w:eastAsia="新宋体" w:cs="Times New Roman"/>
                <w:szCs w:val="21"/>
              </w:rPr>
            </w:pPr>
            <w:r>
              <w:rPr>
                <w:rFonts w:hint="eastAsia" w:ascii="Times New Roman" w:hAnsi="Times New Roman" w:eastAsia="新宋体" w:cs="Times New Roman"/>
                <w:szCs w:val="21"/>
              </w:rPr>
              <w:t>营养物质</w:t>
            </w:r>
          </w:p>
        </w:tc>
        <w:tc>
          <w:tcPr>
            <w:tcW w:w="2370" w:type="dxa"/>
            <w:noWrap w:val="0"/>
            <w:vAlign w:val="top"/>
          </w:tcPr>
          <w:p w14:paraId="2FCBB078">
            <w:pPr>
              <w:spacing w:line="360" w:lineRule="auto"/>
              <w:ind w:firstLine="273" w:firstLineChars="130"/>
              <w:jc w:val="left"/>
              <w:rPr>
                <w:rFonts w:hint="eastAsia" w:ascii="Times New Roman" w:hAnsi="Times New Roman" w:eastAsia="新宋体" w:cs="Times New Roman"/>
                <w:szCs w:val="21"/>
              </w:rPr>
            </w:pPr>
            <w:r>
              <w:rPr>
                <w:rFonts w:hint="eastAsia" w:ascii="Times New Roman" w:hAnsi="Times New Roman" w:eastAsia="新宋体" w:cs="Times New Roman"/>
                <w:szCs w:val="21"/>
              </w:rPr>
              <w:t>实际摄入量（克/天）</w:t>
            </w:r>
          </w:p>
        </w:tc>
        <w:tc>
          <w:tcPr>
            <w:tcW w:w="2370" w:type="dxa"/>
            <w:noWrap w:val="0"/>
            <w:vAlign w:val="top"/>
          </w:tcPr>
          <w:p w14:paraId="3A0C6134">
            <w:pPr>
              <w:spacing w:line="360" w:lineRule="auto"/>
              <w:ind w:firstLine="273" w:firstLineChars="130"/>
              <w:jc w:val="left"/>
              <w:rPr>
                <w:rFonts w:hint="eastAsia" w:ascii="Times New Roman" w:hAnsi="Times New Roman" w:eastAsia="新宋体" w:cs="Times New Roman"/>
                <w:szCs w:val="21"/>
              </w:rPr>
            </w:pPr>
            <w:r>
              <w:rPr>
                <w:rFonts w:hint="eastAsia" w:ascii="Times New Roman" w:hAnsi="Times New Roman" w:eastAsia="新宋体" w:cs="Times New Roman"/>
                <w:szCs w:val="21"/>
              </w:rPr>
              <w:t>推荐摄入量（克/天）</w:t>
            </w:r>
          </w:p>
        </w:tc>
      </w:tr>
      <w:tr w14:paraId="4CBE7F77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230" w:type="dxa"/>
            <w:noWrap w:val="0"/>
            <w:vAlign w:val="top"/>
          </w:tcPr>
          <w:p w14:paraId="01E3153F">
            <w:pPr>
              <w:spacing w:line="360" w:lineRule="auto"/>
              <w:ind w:firstLine="273" w:firstLineChars="130"/>
              <w:jc w:val="left"/>
              <w:rPr>
                <w:rFonts w:hint="eastAsia" w:ascii="Times New Roman" w:hAnsi="Times New Roman" w:eastAsia="新宋体" w:cs="Times New Roman"/>
                <w:szCs w:val="21"/>
              </w:rPr>
            </w:pPr>
            <w:r>
              <w:rPr>
                <w:rFonts w:hint="eastAsia" w:ascii="Times New Roman" w:hAnsi="Times New Roman" w:eastAsia="新宋体" w:cs="Times New Roman"/>
                <w:szCs w:val="21"/>
              </w:rPr>
              <w:t>糖类</w:t>
            </w:r>
          </w:p>
        </w:tc>
        <w:tc>
          <w:tcPr>
            <w:tcW w:w="2370" w:type="dxa"/>
            <w:noWrap w:val="0"/>
            <w:vAlign w:val="top"/>
          </w:tcPr>
          <w:p w14:paraId="4FA4A9B7">
            <w:pPr>
              <w:spacing w:line="360" w:lineRule="auto"/>
              <w:ind w:firstLine="273" w:firstLineChars="130"/>
              <w:jc w:val="left"/>
              <w:rPr>
                <w:rFonts w:hint="eastAsia" w:ascii="Times New Roman" w:hAnsi="Times New Roman" w:eastAsia="新宋体" w:cs="Times New Roman"/>
                <w:szCs w:val="21"/>
              </w:rPr>
            </w:pPr>
            <w:r>
              <w:rPr>
                <w:rFonts w:hint="eastAsia" w:ascii="Times New Roman" w:hAnsi="Times New Roman" w:eastAsia="新宋体" w:cs="Times New Roman"/>
                <w:szCs w:val="21"/>
              </w:rPr>
              <w:t>390</w:t>
            </w:r>
          </w:p>
        </w:tc>
        <w:tc>
          <w:tcPr>
            <w:tcW w:w="2370" w:type="dxa"/>
            <w:noWrap w:val="0"/>
            <w:vAlign w:val="top"/>
          </w:tcPr>
          <w:p w14:paraId="0B446362">
            <w:pPr>
              <w:spacing w:line="360" w:lineRule="auto"/>
              <w:ind w:firstLine="273" w:firstLineChars="130"/>
              <w:jc w:val="left"/>
              <w:rPr>
                <w:rFonts w:hint="eastAsia" w:ascii="Times New Roman" w:hAnsi="Times New Roman" w:eastAsia="新宋体" w:cs="Times New Roman"/>
                <w:szCs w:val="21"/>
              </w:rPr>
            </w:pPr>
            <w:r>
              <w:rPr>
                <w:rFonts w:hint="eastAsia" w:ascii="Times New Roman" w:hAnsi="Times New Roman" w:eastAsia="新宋体" w:cs="Times New Roman"/>
                <w:szCs w:val="21"/>
              </w:rPr>
              <w:t>236～307</w:t>
            </w:r>
          </w:p>
        </w:tc>
      </w:tr>
      <w:tr w14:paraId="1C3DAAA7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230" w:type="dxa"/>
            <w:noWrap w:val="0"/>
            <w:vAlign w:val="top"/>
          </w:tcPr>
          <w:p w14:paraId="057573E1">
            <w:pPr>
              <w:spacing w:line="360" w:lineRule="auto"/>
              <w:ind w:firstLine="273" w:firstLineChars="130"/>
              <w:jc w:val="left"/>
              <w:rPr>
                <w:rFonts w:hint="eastAsia" w:ascii="Times New Roman" w:hAnsi="Times New Roman" w:eastAsia="新宋体" w:cs="Times New Roman"/>
                <w:szCs w:val="21"/>
              </w:rPr>
            </w:pPr>
            <w:r>
              <w:rPr>
                <w:rFonts w:hint="eastAsia" w:ascii="Times New Roman" w:hAnsi="Times New Roman" w:eastAsia="新宋体" w:cs="Times New Roman"/>
                <w:szCs w:val="21"/>
              </w:rPr>
              <w:t>脂肪</w:t>
            </w:r>
          </w:p>
        </w:tc>
        <w:tc>
          <w:tcPr>
            <w:tcW w:w="2370" w:type="dxa"/>
            <w:noWrap w:val="0"/>
            <w:vAlign w:val="top"/>
          </w:tcPr>
          <w:p w14:paraId="1CA65B27">
            <w:pPr>
              <w:spacing w:line="360" w:lineRule="auto"/>
              <w:ind w:firstLine="273" w:firstLineChars="130"/>
              <w:jc w:val="left"/>
              <w:rPr>
                <w:rFonts w:hint="eastAsia" w:ascii="Times New Roman" w:hAnsi="Times New Roman" w:eastAsia="新宋体" w:cs="Times New Roman"/>
                <w:szCs w:val="21"/>
              </w:rPr>
            </w:pPr>
            <w:r>
              <w:rPr>
                <w:rFonts w:hint="eastAsia" w:ascii="Times New Roman" w:hAnsi="Times New Roman" w:eastAsia="新宋体" w:cs="Times New Roman"/>
                <w:szCs w:val="21"/>
              </w:rPr>
              <w:t>95</w:t>
            </w:r>
          </w:p>
        </w:tc>
        <w:tc>
          <w:tcPr>
            <w:tcW w:w="2370" w:type="dxa"/>
            <w:noWrap w:val="0"/>
            <w:vAlign w:val="top"/>
          </w:tcPr>
          <w:p w14:paraId="726F5CCB">
            <w:pPr>
              <w:spacing w:line="360" w:lineRule="auto"/>
              <w:ind w:firstLine="273" w:firstLineChars="130"/>
              <w:jc w:val="left"/>
              <w:rPr>
                <w:rFonts w:hint="eastAsia" w:ascii="Times New Roman" w:hAnsi="Times New Roman" w:eastAsia="新宋体" w:cs="Times New Roman"/>
                <w:szCs w:val="21"/>
              </w:rPr>
            </w:pPr>
            <w:r>
              <w:rPr>
                <w:rFonts w:hint="eastAsia" w:ascii="Times New Roman" w:hAnsi="Times New Roman" w:eastAsia="新宋体" w:cs="Times New Roman"/>
                <w:szCs w:val="21"/>
              </w:rPr>
              <w:t>42～63</w:t>
            </w:r>
          </w:p>
        </w:tc>
      </w:tr>
      <w:tr w14:paraId="022BCE45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230" w:type="dxa"/>
            <w:noWrap w:val="0"/>
            <w:vAlign w:val="top"/>
          </w:tcPr>
          <w:p w14:paraId="2FB16F57">
            <w:pPr>
              <w:spacing w:line="360" w:lineRule="auto"/>
              <w:ind w:firstLine="273" w:firstLineChars="130"/>
              <w:jc w:val="left"/>
              <w:rPr>
                <w:rFonts w:hint="eastAsia" w:ascii="Times New Roman" w:hAnsi="Times New Roman" w:eastAsia="新宋体" w:cs="Times New Roman"/>
                <w:szCs w:val="21"/>
              </w:rPr>
            </w:pPr>
            <w:r>
              <w:rPr>
                <w:rFonts w:hint="eastAsia" w:ascii="Times New Roman" w:hAnsi="Times New Roman" w:eastAsia="新宋体" w:cs="Times New Roman"/>
                <w:szCs w:val="21"/>
              </w:rPr>
              <w:t>蛋白质</w:t>
            </w:r>
          </w:p>
        </w:tc>
        <w:tc>
          <w:tcPr>
            <w:tcW w:w="2370" w:type="dxa"/>
            <w:noWrap w:val="0"/>
            <w:vAlign w:val="top"/>
          </w:tcPr>
          <w:p w14:paraId="5C7F912E">
            <w:pPr>
              <w:spacing w:line="360" w:lineRule="auto"/>
              <w:ind w:firstLine="273" w:firstLineChars="130"/>
              <w:jc w:val="left"/>
              <w:rPr>
                <w:rFonts w:hint="eastAsia" w:ascii="Times New Roman" w:hAnsi="Times New Roman" w:eastAsia="新宋体" w:cs="Times New Roman"/>
                <w:szCs w:val="21"/>
              </w:rPr>
            </w:pPr>
            <w:r>
              <w:rPr>
                <w:rFonts w:hint="eastAsia" w:ascii="Times New Roman" w:hAnsi="Times New Roman" w:eastAsia="新宋体" w:cs="Times New Roman"/>
                <w:szCs w:val="21"/>
              </w:rPr>
              <w:t>75</w:t>
            </w:r>
          </w:p>
        </w:tc>
        <w:tc>
          <w:tcPr>
            <w:tcW w:w="2370" w:type="dxa"/>
            <w:noWrap w:val="0"/>
            <w:vAlign w:val="top"/>
          </w:tcPr>
          <w:p w14:paraId="12C6AB22">
            <w:pPr>
              <w:spacing w:line="360" w:lineRule="auto"/>
              <w:ind w:firstLine="273" w:firstLineChars="130"/>
              <w:jc w:val="left"/>
              <w:rPr>
                <w:rFonts w:hint="eastAsia" w:ascii="Times New Roman" w:hAnsi="Times New Roman" w:eastAsia="新宋体" w:cs="Times New Roman"/>
                <w:szCs w:val="21"/>
              </w:rPr>
            </w:pPr>
            <w:r>
              <w:rPr>
                <w:rFonts w:hint="eastAsia" w:ascii="Times New Roman" w:hAnsi="Times New Roman" w:eastAsia="新宋体" w:cs="Times New Roman"/>
                <w:szCs w:val="21"/>
              </w:rPr>
              <w:t>71～95</w:t>
            </w:r>
          </w:p>
        </w:tc>
      </w:tr>
      <w:tr w14:paraId="469BDC55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230" w:type="dxa"/>
            <w:noWrap w:val="0"/>
            <w:vAlign w:val="top"/>
          </w:tcPr>
          <w:p w14:paraId="1A2CBB58">
            <w:pPr>
              <w:spacing w:line="360" w:lineRule="auto"/>
              <w:ind w:firstLine="273" w:firstLineChars="130"/>
              <w:jc w:val="left"/>
              <w:rPr>
                <w:rFonts w:hint="eastAsia" w:ascii="Times New Roman" w:hAnsi="Times New Roman" w:eastAsia="新宋体" w:cs="Times New Roman"/>
                <w:szCs w:val="21"/>
              </w:rPr>
            </w:pPr>
            <w:r>
              <w:rPr>
                <w:rFonts w:hint="eastAsia" w:ascii="Times New Roman" w:hAnsi="Times New Roman" w:eastAsia="新宋体" w:cs="Times New Roman"/>
                <w:szCs w:val="21"/>
              </w:rPr>
              <w:t>膳食纤维</w:t>
            </w:r>
          </w:p>
        </w:tc>
        <w:tc>
          <w:tcPr>
            <w:tcW w:w="2370" w:type="dxa"/>
            <w:noWrap w:val="0"/>
            <w:vAlign w:val="top"/>
          </w:tcPr>
          <w:p w14:paraId="21729426">
            <w:pPr>
              <w:spacing w:line="360" w:lineRule="auto"/>
              <w:ind w:firstLine="273" w:firstLineChars="130"/>
              <w:jc w:val="left"/>
              <w:rPr>
                <w:rFonts w:hint="eastAsia" w:ascii="Times New Roman" w:hAnsi="Times New Roman" w:eastAsia="新宋体" w:cs="Times New Roman"/>
                <w:szCs w:val="21"/>
              </w:rPr>
            </w:pPr>
            <w:r>
              <w:rPr>
                <w:rFonts w:hint="eastAsia" w:ascii="Times New Roman" w:hAnsi="Times New Roman" w:eastAsia="新宋体" w:cs="Times New Roman"/>
                <w:szCs w:val="21"/>
              </w:rPr>
              <w:t>10</w:t>
            </w:r>
          </w:p>
        </w:tc>
        <w:tc>
          <w:tcPr>
            <w:tcW w:w="2370" w:type="dxa"/>
            <w:noWrap w:val="0"/>
            <w:vAlign w:val="top"/>
          </w:tcPr>
          <w:p w14:paraId="48F561DC">
            <w:pPr>
              <w:spacing w:line="360" w:lineRule="auto"/>
              <w:ind w:firstLine="273" w:firstLineChars="130"/>
              <w:jc w:val="left"/>
              <w:rPr>
                <w:rFonts w:hint="eastAsia" w:ascii="Times New Roman" w:hAnsi="Times New Roman" w:eastAsia="新宋体" w:cs="Times New Roman"/>
                <w:szCs w:val="21"/>
              </w:rPr>
            </w:pPr>
            <w:r>
              <w:rPr>
                <w:rFonts w:hint="eastAsia" w:ascii="Times New Roman" w:hAnsi="Times New Roman" w:eastAsia="新宋体" w:cs="Times New Roman"/>
                <w:szCs w:val="21"/>
              </w:rPr>
              <w:t>25～35</w:t>
            </w:r>
          </w:p>
        </w:tc>
      </w:tr>
    </w:tbl>
    <w:p w14:paraId="2FB57080">
      <w:pPr>
        <w:spacing w:line="360" w:lineRule="auto"/>
        <w:ind w:firstLine="273" w:firstLineChars="130"/>
        <w:jc w:val="left"/>
        <w:rPr>
          <w:rFonts w:hint="eastAsia" w:ascii="Times New Roman" w:hAnsi="Times New Roman" w:eastAsia="新宋体" w:cs="Times New Roman"/>
          <w:szCs w:val="21"/>
        </w:rPr>
      </w:pPr>
      <w:r>
        <w:rPr>
          <w:rFonts w:hint="eastAsia" w:ascii="Times New Roman" w:hAnsi="Times New Roman" w:eastAsia="新宋体" w:cs="Times New Roman"/>
          <w:szCs w:val="21"/>
        </w:rPr>
        <w:t>①糖类中的淀粉在图1中的</w:t>
      </w:r>
      <w:r>
        <w:rPr>
          <w:rFonts w:hint="eastAsia" w:ascii="Times New Roman" w:hAnsi="Times New Roman" w:eastAsia="新宋体" w:cs="Times New Roman"/>
          <w:szCs w:val="21"/>
          <w:u w:val="single"/>
        </w:rPr>
        <w:t xml:space="preserve"> 　   　</w:t>
      </w:r>
      <w:r>
        <w:rPr>
          <w:rFonts w:hint="eastAsia" w:ascii="Times New Roman" w:hAnsi="Times New Roman" w:eastAsia="新宋体" w:cs="Times New Roman"/>
          <w:szCs w:val="21"/>
        </w:rPr>
        <w:t>（填字母）内初步消化，进入小肠后最终被分解为</w:t>
      </w:r>
      <w:r>
        <w:rPr>
          <w:rFonts w:hint="eastAsia" w:ascii="Times New Roman" w:hAnsi="Times New Roman" w:eastAsia="新宋体" w:cs="Times New Roman"/>
          <w:szCs w:val="21"/>
          <w:u w:val="single"/>
        </w:rPr>
        <w:t xml:space="preserve"> 　      　</w:t>
      </w:r>
      <w:r>
        <w:rPr>
          <w:rFonts w:hint="eastAsia" w:ascii="Times New Roman" w:hAnsi="Times New Roman" w:eastAsia="新宋体" w:cs="Times New Roman"/>
          <w:szCs w:val="21"/>
        </w:rPr>
        <w:t>。</w:t>
      </w:r>
    </w:p>
    <w:p w14:paraId="230CC5CE">
      <w:pPr>
        <w:spacing w:line="360" w:lineRule="auto"/>
        <w:ind w:firstLine="273" w:firstLineChars="130"/>
        <w:jc w:val="left"/>
        <w:rPr>
          <w:rFonts w:hint="eastAsia" w:ascii="Times New Roman" w:hAnsi="Times New Roman" w:eastAsia="新宋体" w:cs="Times New Roman"/>
          <w:szCs w:val="21"/>
        </w:rPr>
      </w:pPr>
      <w:r>
        <w:rPr>
          <w:rFonts w:hint="eastAsia" w:ascii="Times New Roman" w:hAnsi="Times New Roman" w:eastAsia="新宋体" w:cs="Times New Roman"/>
          <w:szCs w:val="21"/>
        </w:rPr>
        <w:t>②根据数据可知，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王某</w:t>
      </w:r>
      <w:r>
        <w:rPr>
          <w:rFonts w:hint="eastAsia" w:ascii="Times New Roman" w:hAnsi="Times New Roman" w:eastAsia="新宋体" w:cs="Times New Roman"/>
          <w:szCs w:val="21"/>
        </w:rPr>
        <w:t>对营养物质中</w:t>
      </w:r>
      <w:r>
        <w:rPr>
          <w:rFonts w:hint="eastAsia" w:ascii="Times New Roman" w:hAnsi="Times New Roman" w:eastAsia="新宋体" w:cs="Times New Roman"/>
          <w:szCs w:val="21"/>
          <w:u w:val="single"/>
        </w:rPr>
        <w:t xml:space="preserve"> 　        　</w:t>
      </w:r>
      <w:r>
        <w:rPr>
          <w:rFonts w:hint="eastAsia" w:ascii="Times New Roman" w:hAnsi="Times New Roman" w:eastAsia="新宋体" w:cs="Times New Roman"/>
          <w:szCs w:val="21"/>
        </w:rPr>
        <w:t>的实际摄入量超出了推荐摄入量，使能量供给</w:t>
      </w:r>
      <w:r>
        <w:rPr>
          <w:rFonts w:hint="eastAsia" w:ascii="Times New Roman" w:hAnsi="Times New Roman" w:eastAsia="新宋体" w:cs="Times New Roman"/>
          <w:szCs w:val="21"/>
          <w:u w:val="single"/>
          <w:lang w:val="en-US" w:eastAsia="zh-CN"/>
        </w:rPr>
        <w:t xml:space="preserve">     </w:t>
      </w:r>
      <w:r>
        <w:rPr>
          <w:rFonts w:hint="eastAsia" w:ascii="Times New Roman" w:hAnsi="Times New Roman" w:eastAsia="新宋体" w:cs="Times New Roman"/>
          <w:szCs w:val="21"/>
        </w:rPr>
        <w:t xml:space="preserve">    　（选填“大于”或“小于”）消耗，因此导致肥胖。</w:t>
      </w:r>
    </w:p>
    <w:p w14:paraId="6C24D6E5">
      <w:pPr>
        <w:numPr>
          <w:ilvl w:val="0"/>
          <w:numId w:val="9"/>
        </w:numPr>
        <w:spacing w:line="360" w:lineRule="auto"/>
        <w:ind w:firstLine="273" w:firstLineChars="130"/>
        <w:jc w:val="left"/>
        <w:rPr>
          <w:rFonts w:hint="eastAsia" w:ascii="Times New Roman" w:hAnsi="Times New Roman" w:eastAsia="新宋体" w:cs="Times New Roman"/>
          <w:szCs w:val="21"/>
        </w:rPr>
      </w:pPr>
      <w:r>
        <w:rPr>
          <w:rFonts w:hint="eastAsia" w:ascii="Times New Roman" w:hAnsi="Times New Roman" w:eastAsia="新宋体" w:cs="Times New Roman"/>
          <w:szCs w:val="21"/>
        </w:rPr>
        <w:t>医生推荐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王某</w:t>
      </w:r>
      <w:r>
        <w:rPr>
          <w:rFonts w:hint="eastAsia" w:ascii="Times New Roman" w:hAnsi="Times New Roman" w:eastAsia="新宋体" w:cs="Times New Roman"/>
          <w:szCs w:val="21"/>
        </w:rPr>
        <w:t xml:space="preserve">按照图2所示的“中国居民平衡膳食餐盘”调整饮食结构。该餐盘描述了一餐中的食物组成，其中占比较大的为谷薯类和 </w:t>
      </w:r>
      <w:r>
        <w:rPr>
          <w:rFonts w:hint="eastAsia" w:ascii="Times New Roman" w:hAnsi="Times New Roman" w:eastAsia="新宋体" w:cs="Times New Roman"/>
          <w:szCs w:val="21"/>
          <w:u w:val="single"/>
        </w:rPr>
        <w:t>　     　</w:t>
      </w:r>
      <w:r>
        <w:rPr>
          <w:rFonts w:hint="eastAsia" w:ascii="Times New Roman" w:hAnsi="Times New Roman" w:eastAsia="新宋体" w:cs="Times New Roman"/>
          <w:szCs w:val="21"/>
        </w:rPr>
        <w:t>类。请你据此在图3中为小明选择最合理的一餐</w:t>
      </w:r>
      <w:r>
        <w:rPr>
          <w:rFonts w:hint="eastAsia" w:ascii="Times New Roman" w:hAnsi="Times New Roman" w:eastAsia="新宋体" w:cs="Times New Roman"/>
          <w:szCs w:val="21"/>
          <w:u w:val="single"/>
        </w:rPr>
        <w:t xml:space="preserve"> 　   　</w:t>
      </w:r>
      <w:r>
        <w:rPr>
          <w:rFonts w:hint="eastAsia" w:ascii="Times New Roman" w:hAnsi="Times New Roman" w:eastAsia="新宋体" w:cs="Times New Roman"/>
          <w:szCs w:val="21"/>
        </w:rPr>
        <w:t>。</w:t>
      </w:r>
    </w:p>
    <w:p w14:paraId="21A4B9E8">
      <w:pPr>
        <w:numPr>
          <w:numId w:val="0"/>
        </w:numPr>
        <w:spacing w:line="360" w:lineRule="auto"/>
        <w:jc w:val="left"/>
        <w:rPr>
          <w:rFonts w:hint="eastAsia" w:ascii="Times New Roman" w:hAnsi="Times New Roman" w:eastAsia="新宋体" w:cs="Times New Roman"/>
          <w:szCs w:val="21"/>
        </w:rPr>
      </w:pPr>
      <w:r>
        <w:rPr>
          <w:rFonts w:hint="eastAsia" w:ascii="Times New Roman" w:hAnsi="Times New Roman" w:eastAsia="新宋体"/>
          <w:color w:val="0000FF"/>
          <w:szCs w:val="21"/>
        </w:rPr>
        <w:t>【分析】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本题综合考查传染病流行环节、血液成分、营养消化、合理用药及膳食平衡等知识。需结合检验报告数据、营养摄入表及消化过程分析作答。</w:t>
      </w:r>
    </w:p>
    <w:p w14:paraId="33AC6358">
      <w:pPr>
        <w:numPr>
          <w:numId w:val="0"/>
        </w:numPr>
        <w:spacing w:line="360" w:lineRule="auto"/>
        <w:jc w:val="left"/>
        <w:rPr>
          <w:rFonts w:hint="eastAsia" w:ascii="Times New Roman" w:hAnsi="Times New Roman" w:eastAsia="新宋体" w:cs="Times New Roman"/>
          <w:szCs w:val="21"/>
        </w:rPr>
      </w:pP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（1）传染源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br w:type="textWrapping"/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传染病流行的三个基本环节为传染源、传播途径和易感人群。甲流患者能散播病原体，属于传染源。</w:t>
      </w:r>
    </w:p>
    <w:p w14:paraId="13A06959">
      <w:pPr>
        <w:numPr>
          <w:numId w:val="0"/>
        </w:numPr>
        <w:spacing w:line="360" w:lineRule="auto"/>
        <w:jc w:val="left"/>
        <w:rPr>
          <w:rFonts w:hint="eastAsia" w:ascii="Times New Roman" w:hAnsi="Times New Roman" w:eastAsia="新宋体" w:cs="Times New Roman"/>
          <w:szCs w:val="21"/>
        </w:rPr>
      </w:pP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（2）静脉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br w:type="textWrapping"/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抽血时通常选择静脉，因其分布较浅、血流速度慢、压力小，易于穿刺。</w:t>
      </w:r>
    </w:p>
    <w:p w14:paraId="30C1727B">
      <w:pPr>
        <w:numPr>
          <w:numId w:val="0"/>
        </w:numPr>
        <w:spacing w:line="360" w:lineRule="auto"/>
        <w:jc w:val="left"/>
        <w:rPr>
          <w:rFonts w:hint="eastAsia" w:ascii="Times New Roman" w:hAnsi="Times New Roman" w:eastAsia="新宋体" w:cs="Times New Roman"/>
          <w:szCs w:val="21"/>
        </w:rPr>
      </w:pP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（3）偏高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br w:type="textWrapping"/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白细胞具有防御感染的功能，数目偏高常提示体内有炎症，可能被致病菌感染。</w:t>
      </w:r>
    </w:p>
    <w:p w14:paraId="3101815A">
      <w:pPr>
        <w:numPr>
          <w:numId w:val="0"/>
        </w:numPr>
        <w:spacing w:line="360" w:lineRule="auto"/>
        <w:jc w:val="left"/>
        <w:rPr>
          <w:rFonts w:hint="eastAsia" w:ascii="Times New Roman" w:hAnsi="Times New Roman" w:eastAsia="新宋体" w:cs="Times New Roman"/>
          <w:szCs w:val="21"/>
        </w:rPr>
      </w:pP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（4）铁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br w:type="textWrapping"/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贫血通常与红细胞数量或血红蛋白含量不足有关，血红蛋白的合成需要铁和蛋白质，故需多吃含铁和蛋白质丰富的食物。</w:t>
      </w:r>
    </w:p>
    <w:p w14:paraId="6D139F52">
      <w:pPr>
        <w:numPr>
          <w:numId w:val="0"/>
        </w:numPr>
        <w:spacing w:line="360" w:lineRule="auto"/>
        <w:jc w:val="left"/>
        <w:rPr>
          <w:rFonts w:hint="eastAsia" w:ascii="Times New Roman" w:hAnsi="Times New Roman" w:eastAsia="新宋体" w:cs="Times New Roman"/>
          <w:szCs w:val="21"/>
        </w:rPr>
      </w:pP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（5）查看药物是否在保质期内（或是否对症、是否变质等）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br w:type="textWrapping"/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服用剩余药物前，需确认药物是否在有效期内、是否与当前病症相符，避免因药物过期或不对症导致不良后果。</w:t>
      </w:r>
    </w:p>
    <w:p w14:paraId="0F219D56">
      <w:pPr>
        <w:numPr>
          <w:numId w:val="0"/>
        </w:numPr>
        <w:spacing w:line="360" w:lineRule="auto"/>
        <w:jc w:val="left"/>
        <w:rPr>
          <w:rFonts w:hint="eastAsia" w:ascii="Times New Roman" w:hAnsi="Times New Roman" w:eastAsia="新宋体" w:cs="Times New Roman"/>
          <w:szCs w:val="21"/>
        </w:rPr>
      </w:pP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（6）① A（口腔）；葡萄糖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br w:type="textWrapping"/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淀粉的初步消化在口腔（图 1 中 A），由唾液淀粉酶分解为麦芽糖，最终在小肠内被分解为葡萄糖。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br w:type="textWrapping"/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② 糖类、脂肪；大于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br w:type="textWrapping"/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根据表格，王某的糖类（390 克 / 天）和脂肪（95 克 / 天）摄入量均超过推荐值，导致能量摄入大于消耗，多余能量转化为脂肪储存，引发肥胖。</w:t>
      </w:r>
    </w:p>
    <w:p w14:paraId="4B5A81F5">
      <w:pPr>
        <w:numPr>
          <w:numId w:val="0"/>
        </w:numPr>
        <w:spacing w:line="360" w:lineRule="auto"/>
        <w:jc w:val="left"/>
        <w:rPr>
          <w:rFonts w:hint="eastAsia" w:ascii="Times New Roman" w:hAnsi="Times New Roman" w:eastAsia="新宋体" w:cs="Times New Roman"/>
          <w:szCs w:val="21"/>
        </w:rPr>
      </w:pP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（7）蔬菜；B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br w:type="textWrapping"/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“中国居民平衡膳食餐盘” 中谷薯类和蔬菜类占比较大。图 3 中，**B 选项（米饭 + 青菜 + 瘦肉 + 苹果）** 符合谷薯类（米饭）、蔬菜类（青菜）、蛋白质（瘦肉）和水果的均衡搭配，最为合理。</w:t>
      </w:r>
    </w:p>
    <w:p w14:paraId="31B6FBBB">
      <w:pPr>
        <w:numPr>
          <w:numId w:val="0"/>
        </w:numPr>
        <w:spacing w:line="360" w:lineRule="auto"/>
        <w:jc w:val="left"/>
        <w:rPr>
          <w:rFonts w:hint="eastAsia" w:ascii="Times New Roman" w:hAnsi="Times New Roman" w:eastAsia="新宋体" w:cs="Times New Roman"/>
          <w:szCs w:val="21"/>
        </w:rPr>
      </w:pPr>
      <w:r>
        <w:rPr>
          <w:rFonts w:hint="eastAsia" w:ascii="Times New Roman" w:hAnsi="Times New Roman" w:eastAsia="新宋体"/>
          <w:color w:val="0000FF"/>
          <w:szCs w:val="21"/>
        </w:rPr>
        <w:t>【点评】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本题结合生活实例，综合考查生物学知识在健康、营养、疾病防治中的应用。需注意分析数据与理论知识的结合，如通过血液检验判断炎症和贫血，通过营养摄入表分析肥胖原因，以及合理膳食的具体实践。</w:t>
      </w:r>
    </w:p>
    <w:p w14:paraId="62ED4EDE">
      <w:pPr>
        <w:numPr>
          <w:ilvl w:val="0"/>
          <w:numId w:val="10"/>
        </w:numPr>
        <w:spacing w:line="360" w:lineRule="auto"/>
        <w:ind w:firstLine="273" w:firstLineChars="130"/>
        <w:jc w:val="left"/>
        <w:rPr>
          <w:rFonts w:hint="eastAsia" w:ascii="Times New Roman" w:hAnsi="Times New Roman" w:eastAsia="新宋体" w:cs="Times New Roman"/>
          <w:szCs w:val="21"/>
        </w:rPr>
      </w:pP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.（每空2分）</w:t>
      </w:r>
      <w:r>
        <w:rPr>
          <w:rFonts w:hint="eastAsia" w:ascii="Times New Roman" w:hAnsi="Times New Roman" w:eastAsia="新宋体" w:cs="Times New Roman"/>
          <w:szCs w:val="21"/>
        </w:rPr>
        <w:t>我国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每年都会通过社区通知家里有5岁以下儿童到城镇卫生医院接种脊髓灰质炎疫苗</w:t>
      </w:r>
      <w:r>
        <w:rPr>
          <w:rFonts w:hint="eastAsia" w:ascii="Times New Roman" w:hAnsi="Times New Roman" w:eastAsia="新宋体" w:cs="Times New Roman"/>
          <w:szCs w:val="21"/>
        </w:rPr>
        <w:t>，以此来预防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脊髓灰质炎</w:t>
      </w:r>
      <w:r>
        <w:rPr>
          <w:rFonts w:hint="eastAsia" w:ascii="Times New Roman" w:hAnsi="Times New Roman" w:eastAsia="新宋体" w:cs="Times New Roman"/>
          <w:szCs w:val="21"/>
        </w:rPr>
        <w:t>。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脊髓灰质炎疫苗</w:t>
      </w:r>
      <w:r>
        <w:rPr>
          <w:rFonts w:hint="eastAsia" w:ascii="Times New Roman" w:hAnsi="Times New Roman" w:eastAsia="新宋体" w:cs="Times New Roman"/>
          <w:szCs w:val="21"/>
        </w:rPr>
        <w:t>会使人体产生</w:t>
      </w:r>
      <w:r>
        <w:rPr>
          <w:rFonts w:hint="eastAsia" w:ascii="Times New Roman" w:hAnsi="Times New Roman" w:eastAsia="新宋体" w:cs="Times New Roman"/>
          <w:szCs w:val="21"/>
          <w:u w:val="single"/>
          <w:lang w:val="en-US" w:eastAsia="zh-CN"/>
        </w:rPr>
        <w:t xml:space="preserve">        </w:t>
      </w:r>
      <w:r>
        <w:rPr>
          <w:rFonts w:hint="eastAsia" w:ascii="Times New Roman" w:hAnsi="Times New Roman" w:eastAsia="新宋体" w:cs="Times New Roman"/>
          <w:szCs w:val="21"/>
        </w:rPr>
        <w:t>，从而获得对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脊髓灰质炎</w:t>
      </w:r>
      <w:r>
        <w:rPr>
          <w:rFonts w:hint="eastAsia" w:ascii="Times New Roman" w:hAnsi="Times New Roman" w:eastAsia="新宋体" w:cs="Times New Roman"/>
          <w:szCs w:val="21"/>
        </w:rPr>
        <w:t>的_____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 xml:space="preserve">   </w:t>
      </w:r>
      <w:r>
        <w:rPr>
          <w:rFonts w:hint="eastAsia" w:ascii="Times New Roman" w:hAnsi="Times New Roman" w:eastAsia="新宋体" w:cs="Times New Roman"/>
          <w:szCs w:val="21"/>
        </w:rPr>
        <w:t>免疫。从传染病的预防措施判断，接种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脊髓灰质炎</w:t>
      </w:r>
      <w:r>
        <w:rPr>
          <w:rFonts w:hint="eastAsia" w:ascii="Times New Roman" w:hAnsi="Times New Roman" w:eastAsia="新宋体" w:cs="Times New Roman"/>
          <w:szCs w:val="21"/>
        </w:rPr>
        <w:t>疫苗属于</w:t>
      </w:r>
      <w:r>
        <w:rPr>
          <w:rFonts w:hint="eastAsia" w:ascii="Times New Roman" w:hAnsi="Times New Roman" w:eastAsia="新宋体" w:cs="Times New Roman"/>
          <w:szCs w:val="21"/>
          <w:u w:val="single"/>
          <w:lang w:val="en-US" w:eastAsia="zh-CN"/>
        </w:rPr>
        <w:t xml:space="preserve">          </w:t>
      </w:r>
      <w:r>
        <w:rPr>
          <w:rFonts w:hint="eastAsia" w:ascii="Times New Roman" w:hAnsi="Times New Roman" w:eastAsia="新宋体" w:cs="Times New Roman"/>
          <w:szCs w:val="21"/>
        </w:rPr>
        <w:t>。</w:t>
      </w:r>
    </w:p>
    <w:p w14:paraId="085B1DB3">
      <w:pPr>
        <w:numPr>
          <w:numId w:val="0"/>
        </w:numPr>
        <w:spacing w:line="360" w:lineRule="auto"/>
        <w:jc w:val="left"/>
        <w:rPr>
          <w:rFonts w:hint="eastAsia" w:ascii="Times New Roman" w:hAnsi="Times New Roman" w:eastAsia="新宋体" w:cs="Times New Roman"/>
          <w:szCs w:val="21"/>
        </w:rPr>
      </w:pPr>
      <w:r>
        <w:rPr>
          <w:rFonts w:hint="eastAsia" w:ascii="Times New Roman" w:hAnsi="Times New Roman" w:eastAsia="新宋体"/>
          <w:color w:val="0000FF"/>
          <w:szCs w:val="21"/>
        </w:rPr>
        <w:t>【分析】</w:t>
      </w:r>
      <w:r>
        <w:rPr>
          <w:rFonts w:hint="eastAsia" w:ascii="Times New Roman" w:hAnsi="Times New Roman" w:eastAsia="新宋体" w:cs="Times New Roman"/>
          <w:szCs w:val="21"/>
        </w:rPr>
        <w:t>疫苗通常是灭活或减毒的病原体，接种后可刺激人体免疫系统产生特异性抗体。</w:t>
      </w:r>
    </w:p>
    <w:p w14:paraId="03619A13">
      <w:pPr>
        <w:numPr>
          <w:numId w:val="0"/>
        </w:numPr>
        <w:spacing w:line="360" w:lineRule="auto"/>
        <w:jc w:val="left"/>
        <w:rPr>
          <w:rFonts w:hint="eastAsia" w:ascii="Times New Roman" w:hAnsi="Times New Roman" w:eastAsia="新宋体" w:cs="Times New Roman"/>
          <w:szCs w:val="21"/>
        </w:rPr>
      </w:pPr>
      <w:r>
        <w:rPr>
          <w:rFonts w:hint="eastAsia" w:ascii="Times New Roman" w:hAnsi="Times New Roman" w:eastAsia="新宋体" w:cs="Times New Roman"/>
          <w:szCs w:val="21"/>
        </w:rPr>
        <w:t>这种通过后天获得的、针对特定病原体的免疫属于特异性免疫。</w:t>
      </w:r>
    </w:p>
    <w:p w14:paraId="65EF519A">
      <w:pPr>
        <w:numPr>
          <w:numId w:val="0"/>
        </w:numPr>
        <w:spacing w:line="360" w:lineRule="auto"/>
        <w:jc w:val="left"/>
        <w:rPr>
          <w:rFonts w:hint="eastAsia" w:ascii="Times New Roman" w:hAnsi="Times New Roman" w:eastAsia="新宋体" w:cs="Times New Roman"/>
          <w:szCs w:val="21"/>
        </w:rPr>
      </w:pPr>
      <w:r>
        <w:rPr>
          <w:rFonts w:hint="eastAsia" w:ascii="Times New Roman" w:hAnsi="Times New Roman" w:eastAsia="新宋体" w:cs="Times New Roman"/>
          <w:szCs w:val="21"/>
        </w:rPr>
        <w:t>传染病预防措施包括控制传染源、切断传播途径和保护易感人群，接种疫苗属于对易感人群的保护。</w:t>
      </w:r>
    </w:p>
    <w:p w14:paraId="35256558">
      <w:pPr>
        <w:numPr>
          <w:numId w:val="0"/>
        </w:numPr>
        <w:spacing w:line="360" w:lineRule="auto"/>
        <w:jc w:val="left"/>
        <w:rPr>
          <w:rFonts w:hint="eastAsia" w:ascii="Times New Roman" w:hAnsi="Times New Roman" w:eastAsia="新宋体" w:cs="Times New Roman"/>
          <w:szCs w:val="21"/>
        </w:rPr>
      </w:pP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br w:type="textWrapping"/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脊髓灰质炎疫苗会使人体产生 抗体，从而获得对脊髓灰质炎的 特异性 免疫。从传染病的预防措施判断，接种脊髓灰质炎疫苗属于 保护易感人群。</w:t>
      </w:r>
    </w:p>
    <w:p w14:paraId="29F26DCE">
      <w:pPr>
        <w:numPr>
          <w:numId w:val="0"/>
        </w:numPr>
        <w:spacing w:line="360" w:lineRule="auto"/>
        <w:jc w:val="left"/>
        <w:rPr>
          <w:rFonts w:hint="eastAsia" w:ascii="Times New Roman" w:hAnsi="Times New Roman" w:eastAsia="新宋体" w:cs="Times New Roman"/>
          <w:szCs w:val="21"/>
        </w:rPr>
      </w:pPr>
      <w:r>
        <w:rPr>
          <w:rFonts w:hint="eastAsia" w:ascii="Times New Roman" w:hAnsi="Times New Roman" w:eastAsia="新宋体"/>
          <w:color w:val="0000FF"/>
          <w:szCs w:val="21"/>
        </w:rPr>
        <w:t>【点评】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本题考查免疫类型和传染病预防措施。疫苗的作用机制是诱导机体产生特异性免疫，属于保护易感人群的典型措施，需注意与非特异性免疫的区别。</w:t>
      </w:r>
    </w:p>
    <w:p w14:paraId="447C936E">
      <w:pPr>
        <w:spacing w:line="360" w:lineRule="auto"/>
        <w:ind w:firstLine="273" w:firstLineChars="130"/>
        <w:jc w:val="left"/>
        <w:rPr>
          <w:rFonts w:hint="default" w:ascii="Times New Roman" w:hAnsi="Times New Roman" w:eastAsia="新宋体" w:cs="Times New Roman"/>
          <w:szCs w:val="21"/>
          <w:lang w:val="en-US"/>
        </w:rPr>
      </w:pP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34.（每空2分）</w:t>
      </w:r>
      <w:r>
        <w:rPr>
          <w:rFonts w:hint="eastAsia" w:ascii="Times New Roman" w:hAnsi="Times New Roman" w:eastAsia="新宋体" w:cs="Times New Roman"/>
          <w:szCs w:val="21"/>
        </w:rPr>
        <w:t>番茄又名西红柿，鲜嫩多汁、酸甜可口，深受同学们喜欢。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生物社团小美</w:t>
      </w:r>
      <w:r>
        <w:rPr>
          <w:rFonts w:hint="eastAsia" w:ascii="Times New Roman" w:hAnsi="Times New Roman" w:eastAsia="新宋体" w:cs="Times New Roman"/>
          <w:szCs w:val="21"/>
        </w:rPr>
        <w:t>同学尝试种植番茄。她将番茄的种子种在土壤疏松的花盆里，浇上适宜的水分，放在</w:t>
      </w:r>
      <w:r>
        <w:rPr>
          <w:rFonts w:hint="eastAsia" w:ascii="Times New Roman" w:hAnsi="Times New Roman" w:eastAsia="新宋体" w:cs="Times New Roman"/>
          <w:szCs w:val="21"/>
          <w:lang w:val="en-US" w:eastAsia="zh-CN"/>
        </w:rPr>
        <w:t>教室</w:t>
      </w:r>
      <w:r>
        <w:rPr>
          <w:rFonts w:hint="eastAsia" w:ascii="Times New Roman" w:hAnsi="Times New Roman" w:eastAsia="新宋体" w:cs="Times New Roman"/>
          <w:szCs w:val="21"/>
        </w:rPr>
        <w:t>阳台上培育，观察并记录了番茄生长发育的过程。在种植过程中，进行了大量探究，请据图分析回答下列问题：</w:t>
      </w:r>
    </w:p>
    <w:p w14:paraId="6BF126E1">
      <w:pPr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5401310" cy="2600325"/>
            <wp:effectExtent l="0" t="0" r="8890" b="5715"/>
            <wp:docPr id="30" name="图片 12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 descr="菁优网：http://www.jyeoo.com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>（1）</w:t>
      </w:r>
      <w:r>
        <w:rPr>
          <w:rFonts w:hint="eastAsia" w:ascii="Times New Roman" w:hAnsi="Times New Roman" w:eastAsia="新宋体"/>
          <w:szCs w:val="21"/>
          <w:lang w:val="en-US" w:eastAsia="zh-CN"/>
        </w:rPr>
        <w:t>一周</w:t>
      </w:r>
      <w:r>
        <w:rPr>
          <w:rFonts w:hint="eastAsia" w:ascii="Times New Roman" w:hAnsi="Times New Roman" w:eastAsia="新宋体"/>
          <w:szCs w:val="21"/>
        </w:rPr>
        <w:t xml:space="preserve">后幼苗就出土了。种子萌发需要的环境条件是 </w:t>
      </w:r>
      <w:r>
        <w:rPr>
          <w:rFonts w:hint="eastAsia" w:ascii="Times New Roman" w:hAnsi="Times New Roman" w:eastAsia="新宋体"/>
          <w:szCs w:val="21"/>
          <w:u w:val="single"/>
        </w:rPr>
        <w:t>　                  　</w:t>
      </w:r>
      <w:r>
        <w:rPr>
          <w:rFonts w:hint="eastAsia" w:ascii="Times New Roman" w:hAnsi="Times New Roman" w:eastAsia="新宋体"/>
          <w:szCs w:val="21"/>
        </w:rPr>
        <w:t xml:space="preserve">，幼苗是种子结构中的 </w:t>
      </w:r>
      <w:r>
        <w:rPr>
          <w:rFonts w:hint="eastAsia" w:ascii="Times New Roman" w:hAnsi="Times New Roman" w:eastAsia="新宋体"/>
          <w:szCs w:val="21"/>
          <w:u w:val="single"/>
        </w:rPr>
        <w:t>　   　</w:t>
      </w:r>
      <w:r>
        <w:rPr>
          <w:rFonts w:hint="eastAsia" w:ascii="Times New Roman" w:hAnsi="Times New Roman" w:eastAsia="新宋体"/>
          <w:szCs w:val="21"/>
        </w:rPr>
        <w:t>发育成的。</w:t>
      </w:r>
    </w:p>
    <w:p w14:paraId="654F53E5">
      <w:pPr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  <w:lang w:eastAsia="zh-CN"/>
        </w:rPr>
        <w:t>（</w:t>
      </w:r>
      <w:r>
        <w:rPr>
          <w:rFonts w:hint="eastAsia" w:ascii="Times New Roman" w:hAnsi="Times New Roman" w:eastAsia="新宋体"/>
          <w:szCs w:val="21"/>
          <w:lang w:val="en-US" w:eastAsia="zh-CN"/>
        </w:rPr>
        <w:t>2</w:t>
      </w:r>
      <w:r>
        <w:rPr>
          <w:rFonts w:hint="eastAsia" w:ascii="Times New Roman" w:hAnsi="Times New Roman" w:eastAsia="新宋体"/>
          <w:szCs w:val="21"/>
          <w:lang w:eastAsia="zh-CN"/>
        </w:rPr>
        <w:t>）</w:t>
      </w:r>
      <w:r>
        <w:rPr>
          <w:rFonts w:hint="eastAsia" w:ascii="Times New Roman" w:hAnsi="Times New Roman" w:eastAsia="新宋体"/>
          <w:szCs w:val="21"/>
        </w:rPr>
        <w:t>在图1中，番茄叶片在上午</w:t>
      </w:r>
      <w:r>
        <w:rPr>
          <w:rFonts w:hint="eastAsia" w:ascii="Times New Roman" w:hAnsi="Times New Roman" w:eastAsia="新宋体"/>
          <w:szCs w:val="21"/>
          <w:lang w:val="en-US" w:eastAsia="zh-CN"/>
        </w:rPr>
        <w:t>10</w:t>
      </w:r>
      <w:r>
        <w:rPr>
          <w:rFonts w:hint="eastAsia" w:ascii="Times New Roman" w:hAnsi="Times New Roman" w:eastAsia="新宋体"/>
          <w:szCs w:val="21"/>
        </w:rPr>
        <w:t xml:space="preserve">时进行的生理活动有 </w:t>
      </w:r>
      <w:r>
        <w:rPr>
          <w:rFonts w:hint="eastAsia" w:ascii="Times New Roman" w:hAnsi="Times New Roman" w:eastAsia="新宋体"/>
          <w:szCs w:val="21"/>
          <w:u w:val="single"/>
        </w:rPr>
        <w:t>　      　</w:t>
      </w:r>
      <w:r>
        <w:rPr>
          <w:rFonts w:hint="eastAsia" w:ascii="Times New Roman" w:hAnsi="Times New Roman" w:eastAsia="新宋体"/>
          <w:szCs w:val="21"/>
        </w:rPr>
        <w:t>。（填字母）</w:t>
      </w:r>
    </w:p>
    <w:p w14:paraId="2DF28B34">
      <w:pPr>
        <w:spacing w:line="360" w:lineRule="auto"/>
        <w:ind w:left="273" w:leftChars="130"/>
        <w:rPr>
          <w:rFonts w:hint="eastAsia" w:ascii="宋体" w:hAnsi="宋体" w:cs="宋体"/>
          <w:sz w:val="20"/>
          <w:szCs w:val="20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hint="eastAsia" w:ascii="Times New Roman" w:hAnsi="Times New Roman" w:eastAsia="新宋体"/>
          <w:szCs w:val="21"/>
          <w:lang w:val="en-US" w:eastAsia="zh-CN"/>
        </w:rPr>
        <w:t>3</w:t>
      </w:r>
      <w:r>
        <w:rPr>
          <w:rFonts w:hint="eastAsia" w:ascii="Times New Roman" w:hAnsi="Times New Roman" w:eastAsia="新宋体"/>
          <w:szCs w:val="21"/>
        </w:rPr>
        <w:t xml:space="preserve">）为探究影响番茄植株光合作用的因素，该社团同学设计了如图2所示的实验装置，选择甲乙进行对照，可探究 </w:t>
      </w:r>
      <w:r>
        <w:rPr>
          <w:rFonts w:hint="eastAsia" w:ascii="Times New Roman" w:hAnsi="Times New Roman" w:eastAsia="新宋体"/>
          <w:szCs w:val="21"/>
          <w:u w:val="single"/>
        </w:rPr>
        <w:t>　       　</w:t>
      </w:r>
      <w:r>
        <w:rPr>
          <w:rFonts w:hint="eastAsia" w:ascii="Times New Roman" w:hAnsi="Times New Roman" w:eastAsia="新宋体"/>
          <w:szCs w:val="21"/>
        </w:rPr>
        <w:t xml:space="preserve">这一因素对番茄植株光合作用的影响；经过暗处理、光照几小时后摘叶、酒精脱色、漂洗后滴加碘液等操作，发现只有 </w:t>
      </w:r>
      <w:r>
        <w:rPr>
          <w:rFonts w:hint="eastAsia" w:ascii="Times New Roman" w:hAnsi="Times New Roman" w:eastAsia="新宋体"/>
          <w:szCs w:val="21"/>
          <w:u w:val="single"/>
        </w:rPr>
        <w:t>　   　</w:t>
      </w:r>
      <w:r>
        <w:rPr>
          <w:rFonts w:hint="eastAsia" w:ascii="Times New Roman" w:hAnsi="Times New Roman" w:eastAsia="新宋体"/>
          <w:szCs w:val="21"/>
        </w:rPr>
        <w:t>（填图中所示标号）中的叶片会变蓝。</w:t>
      </w:r>
    </w:p>
    <w:p w14:paraId="00441E63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szCs w:val="21"/>
          <w:lang w:val="en-US" w:eastAsia="zh-CN"/>
        </w:rPr>
        <w:t>（1）</w:t>
      </w:r>
    </w:p>
    <w:p w14:paraId="27E64C50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color w:val="0000FF"/>
          <w:szCs w:val="21"/>
        </w:rPr>
        <w:t>【分析】</w:t>
      </w:r>
      <w:r>
        <w:rPr>
          <w:rFonts w:hint="eastAsia" w:ascii="Times New Roman" w:hAnsi="Times New Roman" w:eastAsia="新宋体"/>
          <w:szCs w:val="21"/>
          <w:lang w:val="en-US" w:eastAsia="zh-CN"/>
        </w:rPr>
        <w:t>种子萌发的环境条件包括适宜的温度、一定的水分和充足的空气。</w:t>
      </w:r>
    </w:p>
    <w:p w14:paraId="489F8413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szCs w:val="21"/>
          <w:lang w:val="en-US" w:eastAsia="zh-CN"/>
        </w:rPr>
        <w:t>种子的胚（包括胚芽、胚轴、胚根和子叶）是新植物体的幼体，萌发时胚根发育为根，胚芽发育为茎和叶，胚轴伸长连接根和茎。</w:t>
      </w:r>
    </w:p>
    <w:p w14:paraId="7C9D6DC8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  <w:lang w:val="en-US" w:eastAsia="zh-CN"/>
        </w:rPr>
        <w:br w:type="textWrapping"/>
      </w:r>
      <w:r>
        <w:rPr>
          <w:rFonts w:hint="eastAsia" w:ascii="Times New Roman" w:hAnsi="Times New Roman" w:eastAsia="新宋体"/>
          <w:szCs w:val="21"/>
          <w:lang w:val="en-US" w:eastAsia="zh-CN"/>
        </w:rPr>
        <w:t>种子萌发需要的环境条件是 适宜的温度、一定的水分、充足的空气，幼苗是种子结构中的 胚 发育成的。</w:t>
      </w:r>
    </w:p>
    <w:p w14:paraId="774149B7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bookmarkStart w:id="0" w:name="_GoBack"/>
      <w:bookmarkEnd w:id="0"/>
      <w:r>
        <w:rPr>
          <w:rFonts w:hint="eastAsia" w:ascii="Times New Roman" w:hAnsi="Times New Roman" w:eastAsia="新宋体"/>
          <w:szCs w:val="21"/>
          <w:lang w:val="en-US" w:eastAsia="zh-CN"/>
        </w:rPr>
        <w:t>（2）</w:t>
      </w:r>
    </w:p>
    <w:p w14:paraId="01EF7FB5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color w:val="0000FF"/>
          <w:szCs w:val="21"/>
        </w:rPr>
        <w:t>【分析】</w:t>
      </w:r>
      <w:r>
        <w:rPr>
          <w:rFonts w:hint="eastAsia" w:ascii="Times New Roman" w:hAnsi="Times New Roman" w:eastAsia="新宋体"/>
          <w:szCs w:val="21"/>
          <w:lang w:val="en-US" w:eastAsia="zh-CN"/>
        </w:rPr>
        <w:t>白天有光照时，植物同时进行光合作用（吸收二氧化碳、释放氧气）、呼吸作用（消耗氧气、释放二氧化碳）和蒸腾作用（水分蒸发）。</w:t>
      </w:r>
    </w:p>
    <w:p w14:paraId="4F175B74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szCs w:val="21"/>
          <w:lang w:val="en-US" w:eastAsia="zh-CN"/>
        </w:rPr>
        <w:t>图中若 A 为光合作用，B 为呼吸作用，C 为蒸腾作用，则上午 10 时均会进行。</w:t>
      </w:r>
    </w:p>
    <w:p w14:paraId="0863AB28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  <w:lang w:val="en-US" w:eastAsia="zh-CN"/>
        </w:rPr>
        <w:br w:type="textWrapping"/>
      </w:r>
      <w:r>
        <w:rPr>
          <w:rFonts w:hint="eastAsia" w:ascii="Times New Roman" w:hAnsi="Times New Roman" w:eastAsia="新宋体"/>
          <w:szCs w:val="21"/>
          <w:lang w:val="en-US" w:eastAsia="zh-CN"/>
        </w:rPr>
        <w:t>在图 1 中，番茄叶片在上午 10 时进行的生理活动有 A、B、C（假设字母对应上述三种生理活动）。</w:t>
      </w:r>
    </w:p>
    <w:p w14:paraId="3B855959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szCs w:val="21"/>
          <w:lang w:val="en-US" w:eastAsia="zh-CN"/>
        </w:rPr>
        <w:t>（3）</w:t>
      </w:r>
    </w:p>
    <w:p w14:paraId="18A72755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color w:val="0000FF"/>
          <w:szCs w:val="21"/>
        </w:rPr>
        <w:t>【分析】</w:t>
      </w:r>
      <w:r>
        <w:rPr>
          <w:rFonts w:hint="eastAsia" w:ascii="Times New Roman" w:hAnsi="Times New Roman" w:eastAsia="新宋体"/>
          <w:szCs w:val="21"/>
          <w:lang w:val="en-US" w:eastAsia="zh-CN"/>
        </w:rPr>
        <w:t>图 2 中甲乙对照，变量为二氧化碳（甲有氢氧化钠吸收二氧化碳，乙有清水维持二氧化碳浓度），因此可探究 二氧化碳浓度 对光合作用的影响。</w:t>
      </w:r>
    </w:p>
    <w:p w14:paraId="7079DDC6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szCs w:val="21"/>
          <w:lang w:val="en-US" w:eastAsia="zh-CN"/>
        </w:rPr>
        <w:t>甲装置中缺乏二氧化碳，无法进行光合作用制造淀粉，乙装置中有二氧化碳，能进行光合作用，叶片遇碘变蓝。</w:t>
      </w:r>
    </w:p>
    <w:p w14:paraId="1BF79E66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  <w:lang w:val="en-US" w:eastAsia="zh-CN"/>
        </w:rPr>
        <w:br w:type="textWrapping"/>
      </w:r>
      <w:r>
        <w:rPr>
          <w:rFonts w:hint="eastAsia" w:ascii="Times New Roman" w:hAnsi="Times New Roman" w:eastAsia="新宋体"/>
          <w:szCs w:val="21"/>
          <w:lang w:val="en-US" w:eastAsia="zh-CN"/>
        </w:rPr>
        <w:t>选择甲乙进行对照，可探究 二氧化碳浓度 这一因素对番茄植株光合作用的影响；经过处理后，只有 乙 中的叶片会变蓝。</w:t>
      </w:r>
    </w:p>
    <w:p w14:paraId="3EF1FF31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  <w:r>
        <w:rPr>
          <w:rFonts w:hint="eastAsia" w:ascii="Times New Roman" w:hAnsi="Times New Roman" w:eastAsia="新宋体"/>
          <w:color w:val="0000FF"/>
          <w:szCs w:val="21"/>
        </w:rPr>
        <w:t>【点评】</w:t>
      </w:r>
      <w:r>
        <w:rPr>
          <w:rFonts w:hint="eastAsia" w:ascii="Times New Roman" w:hAnsi="Times New Roman" w:eastAsia="新宋体"/>
          <w:szCs w:val="21"/>
          <w:lang w:val="en-US" w:eastAsia="zh-CN"/>
        </w:rPr>
        <w:br w:type="textWrapping"/>
      </w:r>
      <w:r>
        <w:rPr>
          <w:rFonts w:hint="eastAsia" w:ascii="Times New Roman" w:hAnsi="Times New Roman" w:eastAsia="新宋体"/>
          <w:szCs w:val="21"/>
          <w:lang w:val="en-US" w:eastAsia="zh-CN"/>
        </w:rPr>
        <w:t>本题综合考查种子萌发条件、植物生理活动及光合作用实验。需注意对照实验的变量分析，以及光合作用的原料（如二氧化碳）对实验结果的影响。</w:t>
      </w:r>
    </w:p>
    <w:p w14:paraId="1E126BEA">
      <w:pPr>
        <w:spacing w:line="360" w:lineRule="auto"/>
        <w:jc w:val="left"/>
        <w:rPr>
          <w:rFonts w:hint="eastAsia" w:ascii="Times New Roman" w:hAnsi="Times New Roman" w:eastAsia="新宋体"/>
          <w:szCs w:val="21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EC426C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2F69D0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+Cvns9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F2F69D0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EA265C"/>
    <w:multiLevelType w:val="singleLevel"/>
    <w:tmpl w:val="90EA265C"/>
    <w:lvl w:ilvl="0" w:tentative="0">
      <w:start w:val="1"/>
      <w:numFmt w:val="upperLetter"/>
      <w:suff w:val="nothing"/>
      <w:lvlText w:val="%1．"/>
      <w:lvlJc w:val="left"/>
    </w:lvl>
  </w:abstractNum>
  <w:abstractNum w:abstractNumId="1">
    <w:nsid w:val="CAB5191B"/>
    <w:multiLevelType w:val="singleLevel"/>
    <w:tmpl w:val="CAB5191B"/>
    <w:lvl w:ilvl="0" w:tentative="0">
      <w:start w:val="7"/>
      <w:numFmt w:val="decimal"/>
      <w:suff w:val="nothing"/>
      <w:lvlText w:val="（%1）"/>
      <w:lvlJc w:val="left"/>
    </w:lvl>
  </w:abstractNum>
  <w:abstractNum w:abstractNumId="2">
    <w:nsid w:val="CE6D4AAD"/>
    <w:multiLevelType w:val="singleLevel"/>
    <w:tmpl w:val="CE6D4AAD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07591958"/>
    <w:multiLevelType w:val="singleLevel"/>
    <w:tmpl w:val="07591958"/>
    <w:lvl w:ilvl="0" w:tentative="0">
      <w:start w:val="33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13483A84"/>
    <w:multiLevelType w:val="singleLevel"/>
    <w:tmpl w:val="13483A84"/>
    <w:lvl w:ilvl="0" w:tentative="0">
      <w:start w:val="1"/>
      <w:numFmt w:val="upperLetter"/>
      <w:suff w:val="nothing"/>
      <w:lvlText w:val="%1．"/>
      <w:lvlJc w:val="left"/>
    </w:lvl>
  </w:abstractNum>
  <w:abstractNum w:abstractNumId="5">
    <w:nsid w:val="194B5B0E"/>
    <w:multiLevelType w:val="singleLevel"/>
    <w:tmpl w:val="194B5B0E"/>
    <w:lvl w:ilvl="0" w:tentative="0">
      <w:start w:val="1"/>
      <w:numFmt w:val="upperLetter"/>
      <w:suff w:val="nothing"/>
      <w:lvlText w:val="%1．"/>
      <w:lvlJc w:val="left"/>
    </w:lvl>
  </w:abstractNum>
  <w:abstractNum w:abstractNumId="6">
    <w:nsid w:val="19DEED35"/>
    <w:multiLevelType w:val="singleLevel"/>
    <w:tmpl w:val="19DEED35"/>
    <w:lvl w:ilvl="0" w:tentative="0">
      <w:start w:val="1"/>
      <w:numFmt w:val="upperLetter"/>
      <w:suff w:val="nothing"/>
      <w:lvlText w:val="%1．"/>
      <w:lvlJc w:val="left"/>
    </w:lvl>
  </w:abstractNum>
  <w:abstractNum w:abstractNumId="7">
    <w:nsid w:val="1B1197A4"/>
    <w:multiLevelType w:val="singleLevel"/>
    <w:tmpl w:val="1B1197A4"/>
    <w:lvl w:ilvl="0" w:tentative="0">
      <w:start w:val="1"/>
      <w:numFmt w:val="upperLetter"/>
      <w:suff w:val="nothing"/>
      <w:lvlText w:val="%1．"/>
      <w:lvlJc w:val="left"/>
    </w:lvl>
  </w:abstractNum>
  <w:abstractNum w:abstractNumId="8">
    <w:nsid w:val="5F764784"/>
    <w:multiLevelType w:val="singleLevel"/>
    <w:tmpl w:val="5F76478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9">
    <w:nsid w:val="75AA73D1"/>
    <w:multiLevelType w:val="singleLevel"/>
    <w:tmpl w:val="75AA73D1"/>
    <w:lvl w:ilvl="0" w:tentative="0">
      <w:start w:val="1"/>
      <w:numFmt w:val="upperLetter"/>
      <w:suff w:val="nothing"/>
      <w:lvlText w:val="%1．"/>
      <w:lvlJc w:val="left"/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9"/>
  </w:num>
  <w:num w:numId="5">
    <w:abstractNumId w:val="4"/>
  </w:num>
  <w:num w:numId="6">
    <w:abstractNumId w:val="0"/>
  </w:num>
  <w:num w:numId="7">
    <w:abstractNumId w:val="6"/>
  </w:num>
  <w:num w:numId="8">
    <w:abstractNumId w:val="2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636CE1"/>
    <w:rsid w:val="4FAA26BF"/>
    <w:rsid w:val="78755771"/>
    <w:rsid w:val="7F63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3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2025-05-18T04:43:00Z</dcterms:created>
  <dc:creator>向本湘</dc:creator>
  <cp:lastModifiedBy>向本湘</cp:lastModifiedBy>
  <dcterms:modified xsi:type="dcterms:W3CDTF">2025-05-18T07:40:41Z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2A109A21525B4FFEAC0C0CF27F6609C3_13</vt:lpwstr>
  </property>
  <property fmtid="{D5CDD505-2E9C-101B-9397-08002B2CF9AE}" pid="4" name="KSOTemplateDocerSaveRecord">
    <vt:lpwstr>eyJoZGlkIjoiZDRiOTU2MTkzZDg0ZjIwMGI4M2UzZGZkNWFhMzY4NjkiLCJ1c2VySWQiOiI0MjA2Nzg1MjYifQ==</vt:lpwstr>
  </property>
</Properties>
</file>