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60132F">
      <w:pPr>
        <w:jc w:val="center"/>
        <w:textAlignment w:val="center"/>
        <w:rPr>
          <w:rFonts w:hint="default" w:ascii="宋体" w:hAnsi="宋体" w:eastAsia="宋体" w:cs="宋体"/>
          <w:b/>
          <w:i w:val="0"/>
          <w:color w:val="000000"/>
          <w:sz w:val="30"/>
          <w:lang w:val="en-US"/>
        </w:rPr>
      </w:pPr>
      <w:r>
        <w:drawing>
          <wp:inline distT="0" distB="0" distL="114300" distR="11430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10"/>
                    <a:stretch>
                      <a:fillRect/>
                    </a:stretch>
                  </pic:blipFill>
                  <pic:spPr>
                    <a:xfrm>
                      <a:off x="0" y="0"/>
                      <a:ext cx="12700" cy="12700"/>
                    </a:xfrm>
                    <a:prstGeom prst="rect">
                      <a:avLst/>
                    </a:prstGeom>
                  </pic:spPr>
                </pic:pic>
              </a:graphicData>
            </a:graphic>
          </wp:inline>
        </w:drawing>
      </w:r>
      <w:r>
        <w:rPr>
          <w:rFonts w:ascii="宋体" w:hAnsi="宋体" w:eastAsia="宋体" w:cs="宋体"/>
          <w:b/>
          <w:i w:val="0"/>
          <w:color w:val="000000"/>
          <w:sz w:val="30"/>
        </w:rPr>
        <w:t>2025年</w:t>
      </w:r>
      <w:r>
        <w:rPr>
          <w:rFonts w:hint="eastAsia" w:ascii="宋体" w:hAnsi="宋体" w:cs="宋体"/>
          <w:b/>
          <w:i w:val="0"/>
          <w:color w:val="000000"/>
          <w:sz w:val="30"/>
          <w:lang w:val="en-US" w:eastAsia="zh-CN"/>
        </w:rPr>
        <w:t>6</w:t>
      </w:r>
      <w:r>
        <w:rPr>
          <w:rFonts w:ascii="宋体" w:hAnsi="宋体" w:eastAsia="宋体" w:cs="宋体"/>
          <w:b/>
          <w:i w:val="0"/>
          <w:color w:val="000000"/>
          <w:sz w:val="30"/>
        </w:rPr>
        <w:t>月高中通用技术</w:t>
      </w:r>
      <w:r>
        <w:rPr>
          <w:rFonts w:hint="eastAsia" w:ascii="宋体" w:hAnsi="宋体" w:cs="宋体"/>
          <w:b/>
          <w:i w:val="0"/>
          <w:color w:val="000000"/>
          <w:sz w:val="30"/>
          <w:lang w:val="en-US" w:eastAsia="zh-CN"/>
        </w:rPr>
        <w:t>专业测试考试试卷（B卷）</w:t>
      </w:r>
    </w:p>
    <w:p w14:paraId="5475AE14">
      <w:pPr>
        <w:jc w:val="center"/>
        <w:textAlignment w:val="center"/>
        <w:rPr>
          <w:rFonts w:ascii="Calibri" w:hAnsi="Calibri" w:eastAsia="Calibri" w:cs="Calibri"/>
          <w:b w:val="0"/>
          <w:i w:val="0"/>
          <w:color w:val="000000"/>
          <w:sz w:val="21"/>
        </w:rPr>
      </w:pPr>
      <w:r>
        <w:rPr>
          <w:rFonts w:ascii="Calibri" w:hAnsi="Calibri" w:eastAsia="Calibri" w:cs="Calibri"/>
          <w:b w:val="0"/>
          <w:i w:val="0"/>
          <w:color w:val="000000"/>
          <w:sz w:val="21"/>
        </w:rPr>
        <w:t>学校:___________姓名：___________班级：___________考号：___________</w:t>
      </w:r>
    </w:p>
    <w:p w14:paraId="4E22F897">
      <w:pPr>
        <w:jc w:val="center"/>
        <w:textAlignment w:val="center"/>
        <w:rPr>
          <w:rFonts w:ascii="黑体" w:hAnsi="黑体" w:eastAsia="黑体" w:cs="黑体"/>
          <w:b/>
          <w:i w:val="0"/>
          <w:color w:val="000000"/>
          <w:sz w:val="30"/>
        </w:rPr>
      </w:pPr>
    </w:p>
    <w:p w14:paraId="3CFD5DFE">
      <w:pPr>
        <w:jc w:val="left"/>
        <w:textAlignment w:val="center"/>
        <w:rPr>
          <w:rFonts w:ascii="宋体" w:hAnsi="宋体" w:eastAsia="宋体" w:cs="宋体"/>
          <w:b/>
          <w:i w:val="0"/>
          <w:color w:val="000000"/>
          <w:sz w:val="21"/>
        </w:rPr>
      </w:pPr>
      <w:r>
        <w:rPr>
          <w:rFonts w:ascii="宋体" w:hAnsi="宋体" w:eastAsia="宋体" w:cs="宋体"/>
          <w:b/>
          <w:i w:val="0"/>
          <w:color w:val="000000"/>
          <w:sz w:val="21"/>
        </w:rPr>
        <w:t>一、选择题</w:t>
      </w:r>
    </w:p>
    <w:p w14:paraId="7AEC9F66">
      <w:pPr>
        <w:shd w:val="clear" w:color="auto" w:fill="auto"/>
        <w:spacing w:line="360" w:lineRule="auto"/>
        <w:jc w:val="left"/>
        <w:textAlignment w:val="center"/>
        <w:rPr>
          <w:sz w:val="21"/>
        </w:rPr>
      </w:pPr>
      <w:r>
        <w:rPr>
          <w:sz w:val="21"/>
        </w:rPr>
        <w:t>1．如图所示是一款蓝牙耳机及其评价雷达图，下列关于该设计的评价中不正确的是（</w:t>
      </w:r>
      <w:r>
        <w:rPr>
          <w:rFonts w:ascii="Times New Roman" w:hAnsi="Times New Roman" w:eastAsia="Times New Roman" w:cs="Times New Roman"/>
          <w:kern w:val="0"/>
          <w:sz w:val="24"/>
          <w:szCs w:val="24"/>
        </w:rPr>
        <w:t>    </w:t>
      </w:r>
      <w:r>
        <w:rPr>
          <w:sz w:val="21"/>
        </w:rPr>
        <w:t>）</w:t>
      </w:r>
    </w:p>
    <w:p w14:paraId="7142B971">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543175" cy="1428750"/>
            <wp:effectExtent l="0" t="0" r="1905" b="3810"/>
            <wp:docPr id="100003" name="图片 100003" descr="@@@e2ed3bb0d6a146e4a7c9a57c8c245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e2ed3bb0d6a146e4a7c9a57c8c245512"/>
                    <pic:cNvPicPr>
                      <a:picLocks noChangeAspect="1"/>
                    </pic:cNvPicPr>
                  </pic:nvPicPr>
                  <pic:blipFill>
                    <a:blip r:embed="rId11"/>
                    <a:stretch>
                      <a:fillRect/>
                    </a:stretch>
                  </pic:blipFill>
                  <pic:spPr>
                    <a:xfrm>
                      <a:off x="0" y="0"/>
                      <a:ext cx="2543175" cy="1428750"/>
                    </a:xfrm>
                    <a:prstGeom prst="rect">
                      <a:avLst/>
                    </a:prstGeom>
                  </pic:spPr>
                </pic:pic>
              </a:graphicData>
            </a:graphic>
          </wp:inline>
        </w:drawing>
      </w:r>
      <w:bookmarkStart w:id="0" w:name="_GoBack"/>
      <w:bookmarkEnd w:id="0"/>
    </w:p>
    <w:p w14:paraId="7416A480">
      <w:pPr>
        <w:shd w:val="clear" w:color="auto" w:fill="auto"/>
        <w:spacing w:line="360" w:lineRule="auto"/>
        <w:ind w:left="300"/>
        <w:jc w:val="left"/>
        <w:textAlignment w:val="center"/>
        <w:rPr>
          <w:sz w:val="21"/>
        </w:rPr>
      </w:pPr>
      <w:r>
        <w:rPr>
          <w:sz w:val="21"/>
        </w:rPr>
        <w:t>A．该款产品造型新颖，时尚美观</w:t>
      </w:r>
    </w:p>
    <w:p w14:paraId="486542D4">
      <w:pPr>
        <w:shd w:val="clear" w:color="auto" w:fill="auto"/>
        <w:spacing w:line="360" w:lineRule="auto"/>
        <w:ind w:left="300"/>
        <w:jc w:val="left"/>
        <w:textAlignment w:val="center"/>
        <w:rPr>
          <w:sz w:val="21"/>
        </w:rPr>
      </w:pPr>
      <w:r>
        <w:rPr>
          <w:sz w:val="21"/>
        </w:rPr>
        <w:t>B．该款产品价格较低</w:t>
      </w:r>
    </w:p>
    <w:p w14:paraId="2BD5AD4A">
      <w:pPr>
        <w:shd w:val="clear" w:color="auto" w:fill="auto"/>
        <w:spacing w:line="360" w:lineRule="auto"/>
        <w:ind w:left="300"/>
        <w:jc w:val="left"/>
        <w:textAlignment w:val="center"/>
        <w:rPr>
          <w:sz w:val="21"/>
        </w:rPr>
      </w:pPr>
      <w:r>
        <w:rPr>
          <w:sz w:val="21"/>
        </w:rPr>
        <w:t>C．该款产品开盖即可连接，操作方便</w:t>
      </w:r>
    </w:p>
    <w:p w14:paraId="456A5D23">
      <w:pPr>
        <w:shd w:val="clear" w:color="auto" w:fill="auto"/>
        <w:spacing w:line="360" w:lineRule="auto"/>
        <w:ind w:left="300"/>
        <w:jc w:val="left"/>
        <w:textAlignment w:val="center"/>
        <w:rPr>
          <w:sz w:val="21"/>
        </w:rPr>
      </w:pPr>
      <w:r>
        <w:rPr>
          <w:sz w:val="21"/>
        </w:rPr>
        <w:t>D．该款产品能接听电话，听音乐，且是无线操作，比较实用</w:t>
      </w:r>
    </w:p>
    <w:p w14:paraId="4B7E196C">
      <w:pPr>
        <w:shd w:val="clear" w:color="auto" w:fill="auto"/>
        <w:spacing w:line="360" w:lineRule="auto"/>
        <w:jc w:val="left"/>
        <w:textAlignment w:val="center"/>
        <w:rPr>
          <w:sz w:val="21"/>
        </w:rPr>
      </w:pPr>
      <w:r>
        <w:rPr>
          <w:sz w:val="21"/>
        </w:rPr>
        <w:t>2．如图所示是贵州都安高速云雾大桥进行840吨荷载试验场景。该技术试验的方法属于（</w:t>
      </w:r>
      <w:r>
        <w:rPr>
          <w:rFonts w:ascii="Times New Roman" w:hAnsi="Times New Roman" w:eastAsia="Times New Roman" w:cs="Times New Roman"/>
          <w:kern w:val="0"/>
          <w:sz w:val="24"/>
          <w:szCs w:val="24"/>
        </w:rPr>
        <w:t>   </w:t>
      </w:r>
      <w:r>
        <w:rPr>
          <w:sz w:val="21"/>
        </w:rPr>
        <w:t>）</w:t>
      </w:r>
    </w:p>
    <w:p w14:paraId="3A423AAF">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485900" cy="800100"/>
            <wp:effectExtent l="0" t="0" r="7620" b="7620"/>
            <wp:docPr id="100005" name="图片 100005" descr="@@@174eaabfd7a24008a830819cfa3d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174eaabfd7a24008a830819cfa3d1874"/>
                    <pic:cNvPicPr>
                      <a:picLocks noChangeAspect="1"/>
                    </pic:cNvPicPr>
                  </pic:nvPicPr>
                  <pic:blipFill>
                    <a:blip r:embed="rId12"/>
                    <a:stretch>
                      <a:fillRect/>
                    </a:stretch>
                  </pic:blipFill>
                  <pic:spPr>
                    <a:xfrm>
                      <a:off x="0" y="0"/>
                      <a:ext cx="1485900" cy="800100"/>
                    </a:xfrm>
                    <a:prstGeom prst="rect">
                      <a:avLst/>
                    </a:prstGeom>
                  </pic:spPr>
                </pic:pic>
              </a:graphicData>
            </a:graphic>
          </wp:inline>
        </w:drawing>
      </w:r>
    </w:p>
    <w:p w14:paraId="29078382">
      <w:pPr>
        <w:shd w:val="clear" w:color="auto" w:fill="auto"/>
        <w:tabs>
          <w:tab w:val="left" w:pos="2078"/>
          <w:tab w:val="left" w:pos="4156"/>
          <w:tab w:val="left" w:pos="6234"/>
        </w:tabs>
        <w:spacing w:line="360" w:lineRule="auto"/>
        <w:ind w:left="300"/>
        <w:jc w:val="left"/>
        <w:textAlignment w:val="center"/>
        <w:rPr>
          <w:sz w:val="21"/>
        </w:rPr>
      </w:pPr>
      <w:r>
        <w:rPr>
          <w:sz w:val="21"/>
        </w:rPr>
        <w:t>A．移植试验法</w:t>
      </w:r>
      <w:r>
        <w:rPr>
          <w:sz w:val="21"/>
        </w:rPr>
        <w:tab/>
      </w:r>
      <w:r>
        <w:rPr>
          <w:sz w:val="21"/>
        </w:rPr>
        <w:t>B．模拟试验法</w:t>
      </w:r>
      <w:r>
        <w:rPr>
          <w:sz w:val="21"/>
        </w:rPr>
        <w:tab/>
      </w:r>
      <w:r>
        <w:rPr>
          <w:sz w:val="21"/>
        </w:rPr>
        <w:t>C．优选试验法</w:t>
      </w:r>
      <w:r>
        <w:rPr>
          <w:sz w:val="21"/>
        </w:rPr>
        <w:tab/>
      </w:r>
      <w:r>
        <w:rPr>
          <w:sz w:val="21"/>
        </w:rPr>
        <w:t>D．虚拟试验法</w:t>
      </w:r>
    </w:p>
    <w:p w14:paraId="4AB75897">
      <w:pPr>
        <w:shd w:val="clear" w:color="auto" w:fill="auto"/>
        <w:spacing w:line="360" w:lineRule="auto"/>
        <w:jc w:val="left"/>
        <w:textAlignment w:val="center"/>
        <w:rPr>
          <w:sz w:val="21"/>
        </w:rPr>
      </w:pPr>
      <w:r>
        <w:rPr>
          <w:sz w:val="21"/>
        </w:rPr>
        <w:t>3．小明在通用技术实践课上制作模型时，需要用到由构件1、构件2和构件3组成的榫卯结构（如图a所示)。小明准备用大小合适的木料制作该榫卯结构，下列工具中</w:t>
      </w:r>
      <w:r>
        <w:rPr>
          <w:sz w:val="21"/>
          <w:em w:val="dot"/>
          <w:lang w:eastAsia="zh-CN"/>
        </w:rPr>
        <w:t>用不到</w:t>
      </w:r>
      <w:r>
        <w:rPr>
          <w:sz w:val="21"/>
        </w:rPr>
        <w:t>的是（</w:t>
      </w:r>
      <w:r>
        <w:rPr>
          <w:rFonts w:ascii="Times New Roman" w:hAnsi="Times New Roman" w:eastAsia="Times New Roman" w:cs="Times New Roman"/>
          <w:kern w:val="0"/>
          <w:sz w:val="24"/>
          <w:szCs w:val="24"/>
        </w:rPr>
        <w:t>   </w:t>
      </w:r>
      <w:r>
        <w:rPr>
          <w:sz w:val="21"/>
        </w:rPr>
        <w:t>）</w:t>
      </w:r>
    </w:p>
    <w:p w14:paraId="4ADF1E24">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095750" cy="1704975"/>
            <wp:effectExtent l="0" t="0" r="3810" b="1905"/>
            <wp:docPr id="100007" name="图片 100007" descr="@@@ff2f125be7994ab49bcc6ae7bf5591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ff2f125be7994ab49bcc6ae7bf5591c2"/>
                    <pic:cNvPicPr>
                      <a:picLocks noChangeAspect="1"/>
                    </pic:cNvPicPr>
                  </pic:nvPicPr>
                  <pic:blipFill>
                    <a:blip r:embed="rId13"/>
                    <a:stretch>
                      <a:fillRect/>
                    </a:stretch>
                  </pic:blipFill>
                  <pic:spPr>
                    <a:xfrm>
                      <a:off x="0" y="0"/>
                      <a:ext cx="4095750" cy="1704975"/>
                    </a:xfrm>
                    <a:prstGeom prst="rect">
                      <a:avLst/>
                    </a:prstGeom>
                  </pic:spPr>
                </pic:pic>
              </a:graphicData>
            </a:graphic>
          </wp:inline>
        </w:drawing>
      </w:r>
    </w:p>
    <w:p w14:paraId="2D784852">
      <w:pPr>
        <w:shd w:val="clear" w:color="auto" w:fill="auto"/>
        <w:tabs>
          <w:tab w:val="left" w:pos="2078"/>
          <w:tab w:val="left" w:pos="4156"/>
          <w:tab w:val="left" w:pos="6234"/>
        </w:tabs>
        <w:spacing w:line="360" w:lineRule="auto"/>
        <w:ind w:left="300"/>
        <w:jc w:val="left"/>
        <w:textAlignment w:val="center"/>
        <w:rPr>
          <w:sz w:val="21"/>
        </w:rPr>
      </w:pPr>
      <w:r>
        <w:rPr>
          <w:sz w:val="21"/>
        </w:rPr>
        <w:t>A．</w:t>
      </w:r>
      <w:r>
        <w:rPr>
          <w:rFonts w:ascii="Times New Roman" w:hAnsi="Times New Roman" w:eastAsia="Times New Roman" w:cs="Times New Roman"/>
          <w:strike w:val="0"/>
          <w:kern w:val="0"/>
          <w:sz w:val="24"/>
          <w:szCs w:val="24"/>
          <w:u w:val="none"/>
        </w:rPr>
        <w:drawing>
          <wp:inline distT="0" distB="0" distL="114300" distR="114300">
            <wp:extent cx="1457325" cy="1419225"/>
            <wp:effectExtent l="0" t="0" r="5715" b="13335"/>
            <wp:docPr id="100009" name="图片 100009" descr="@@@b6650a22fa924662bca2a02d1da4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b6650a22fa924662bca2a02d1da43156"/>
                    <pic:cNvPicPr>
                      <a:picLocks noChangeAspect="1"/>
                    </pic:cNvPicPr>
                  </pic:nvPicPr>
                  <pic:blipFill>
                    <a:blip r:embed="rId14"/>
                    <a:stretch>
                      <a:fillRect/>
                    </a:stretch>
                  </pic:blipFill>
                  <pic:spPr>
                    <a:xfrm>
                      <a:off x="0" y="0"/>
                      <a:ext cx="1457325" cy="1419225"/>
                    </a:xfrm>
                    <a:prstGeom prst="rect">
                      <a:avLst/>
                    </a:prstGeom>
                  </pic:spPr>
                </pic:pic>
              </a:graphicData>
            </a:graphic>
          </wp:inline>
        </w:drawing>
      </w:r>
      <w:r>
        <w:rPr>
          <w:sz w:val="21"/>
        </w:rPr>
        <w:tab/>
      </w:r>
      <w:r>
        <w:rPr>
          <w:sz w:val="21"/>
        </w:rPr>
        <w:t>B．</w:t>
      </w:r>
      <w:r>
        <w:rPr>
          <w:rFonts w:ascii="Times New Roman" w:hAnsi="Times New Roman" w:eastAsia="Times New Roman" w:cs="Times New Roman"/>
          <w:strike w:val="0"/>
          <w:kern w:val="0"/>
          <w:sz w:val="24"/>
          <w:szCs w:val="24"/>
          <w:u w:val="none"/>
        </w:rPr>
        <w:drawing>
          <wp:inline distT="0" distB="0" distL="114300" distR="114300">
            <wp:extent cx="1419225" cy="1381125"/>
            <wp:effectExtent l="0" t="0" r="13335" b="5715"/>
            <wp:docPr id="100011" name="图片 100011" descr="@@@58a4f81ac9bd4edca45334432923a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58a4f81ac9bd4edca45334432923a411"/>
                    <pic:cNvPicPr>
                      <a:picLocks noChangeAspect="1"/>
                    </pic:cNvPicPr>
                  </pic:nvPicPr>
                  <pic:blipFill>
                    <a:blip r:embed="rId15"/>
                    <a:stretch>
                      <a:fillRect/>
                    </a:stretch>
                  </pic:blipFill>
                  <pic:spPr>
                    <a:xfrm>
                      <a:off x="0" y="0"/>
                      <a:ext cx="1419225" cy="1381125"/>
                    </a:xfrm>
                    <a:prstGeom prst="rect">
                      <a:avLst/>
                    </a:prstGeom>
                  </pic:spPr>
                </pic:pic>
              </a:graphicData>
            </a:graphic>
          </wp:inline>
        </w:drawing>
      </w:r>
      <w:r>
        <w:rPr>
          <w:sz w:val="21"/>
        </w:rPr>
        <w:tab/>
      </w:r>
      <w:r>
        <w:rPr>
          <w:sz w:val="21"/>
        </w:rPr>
        <w:t>C．</w:t>
      </w:r>
      <w:r>
        <w:rPr>
          <w:rFonts w:ascii="Times New Roman" w:hAnsi="Times New Roman" w:eastAsia="Times New Roman" w:cs="Times New Roman"/>
          <w:strike w:val="0"/>
          <w:kern w:val="0"/>
          <w:sz w:val="24"/>
          <w:szCs w:val="24"/>
          <w:u w:val="none"/>
        </w:rPr>
        <w:drawing>
          <wp:inline distT="0" distB="0" distL="114300" distR="114300">
            <wp:extent cx="1228725" cy="1362075"/>
            <wp:effectExtent l="0" t="0" r="5715" b="9525"/>
            <wp:docPr id="100013" name="图片 100013" descr="@@@5d782f1d28d24ba2904af92368de66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5d782f1d28d24ba2904af92368de66cd"/>
                    <pic:cNvPicPr>
                      <a:picLocks noChangeAspect="1"/>
                    </pic:cNvPicPr>
                  </pic:nvPicPr>
                  <pic:blipFill>
                    <a:blip r:embed="rId16"/>
                    <a:stretch>
                      <a:fillRect/>
                    </a:stretch>
                  </pic:blipFill>
                  <pic:spPr>
                    <a:xfrm>
                      <a:off x="0" y="0"/>
                      <a:ext cx="1228725" cy="1362075"/>
                    </a:xfrm>
                    <a:prstGeom prst="rect">
                      <a:avLst/>
                    </a:prstGeom>
                  </pic:spPr>
                </pic:pic>
              </a:graphicData>
            </a:graphic>
          </wp:inline>
        </w:drawing>
      </w:r>
      <w:r>
        <w:rPr>
          <w:sz w:val="21"/>
        </w:rPr>
        <w:tab/>
      </w:r>
      <w:r>
        <w:rPr>
          <w:sz w:val="21"/>
        </w:rPr>
        <w:t>D．</w:t>
      </w:r>
      <w:r>
        <w:rPr>
          <w:rFonts w:ascii="Times New Roman" w:hAnsi="Times New Roman" w:eastAsia="Times New Roman" w:cs="Times New Roman"/>
          <w:strike w:val="0"/>
          <w:kern w:val="0"/>
          <w:sz w:val="24"/>
          <w:szCs w:val="24"/>
          <w:u w:val="none"/>
        </w:rPr>
        <w:drawing>
          <wp:inline distT="0" distB="0" distL="114300" distR="114300">
            <wp:extent cx="1152525" cy="1400175"/>
            <wp:effectExtent l="0" t="0" r="5715" b="1905"/>
            <wp:docPr id="100015" name="图片 100015" descr="@@@2296966b071f455dbc9d3e08b54370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2296966b071f455dbc9d3e08b54370d2"/>
                    <pic:cNvPicPr>
                      <a:picLocks noChangeAspect="1"/>
                    </pic:cNvPicPr>
                  </pic:nvPicPr>
                  <pic:blipFill>
                    <a:blip r:embed="rId17"/>
                    <a:stretch>
                      <a:fillRect/>
                    </a:stretch>
                  </pic:blipFill>
                  <pic:spPr>
                    <a:xfrm>
                      <a:off x="0" y="0"/>
                      <a:ext cx="1152525" cy="1400175"/>
                    </a:xfrm>
                    <a:prstGeom prst="rect">
                      <a:avLst/>
                    </a:prstGeom>
                  </pic:spPr>
                </pic:pic>
              </a:graphicData>
            </a:graphic>
          </wp:inline>
        </w:drawing>
      </w:r>
    </w:p>
    <w:p w14:paraId="5BC2D35F">
      <w:pPr>
        <w:shd w:val="clear" w:color="auto" w:fill="auto"/>
        <w:spacing w:line="360" w:lineRule="auto"/>
        <w:jc w:val="left"/>
        <w:textAlignment w:val="center"/>
        <w:rPr>
          <w:sz w:val="21"/>
        </w:rPr>
      </w:pPr>
      <w:r>
        <w:rPr>
          <w:sz w:val="21"/>
        </w:rPr>
        <w:t>4．小明没按正确的方法给手电筒充电，导致电池供电时间明显变短。小明使用前应该（</w:t>
      </w:r>
      <w:r>
        <w:rPr>
          <w:rFonts w:ascii="Times New Roman" w:hAnsi="Times New Roman" w:eastAsia="Times New Roman" w:cs="Times New Roman"/>
          <w:kern w:val="0"/>
          <w:sz w:val="24"/>
          <w:szCs w:val="24"/>
        </w:rPr>
        <w:t>      </w:t>
      </w:r>
      <w:r>
        <w:rPr>
          <w:sz w:val="21"/>
        </w:rPr>
        <w:t>）</w:t>
      </w:r>
    </w:p>
    <w:p w14:paraId="45A2CB05">
      <w:pPr>
        <w:shd w:val="clear" w:color="auto" w:fill="auto"/>
        <w:tabs>
          <w:tab w:val="left" w:pos="4156"/>
        </w:tabs>
        <w:spacing w:line="360" w:lineRule="auto"/>
        <w:ind w:left="300"/>
        <w:jc w:val="left"/>
        <w:textAlignment w:val="center"/>
        <w:rPr>
          <w:sz w:val="21"/>
        </w:rPr>
      </w:pPr>
      <w:r>
        <w:rPr>
          <w:sz w:val="21"/>
        </w:rPr>
        <w:t>A．面对面与厂家沟通</w:t>
      </w:r>
      <w:r>
        <w:rPr>
          <w:sz w:val="21"/>
        </w:rPr>
        <w:tab/>
      </w:r>
      <w:r>
        <w:rPr>
          <w:sz w:val="21"/>
        </w:rPr>
        <w:t>B．接受厂家培训</w:t>
      </w:r>
    </w:p>
    <w:p w14:paraId="4ADB8702">
      <w:pPr>
        <w:shd w:val="clear" w:color="auto" w:fill="auto"/>
        <w:tabs>
          <w:tab w:val="left" w:pos="4156"/>
        </w:tabs>
        <w:spacing w:line="360" w:lineRule="auto"/>
        <w:ind w:left="300"/>
        <w:jc w:val="left"/>
        <w:textAlignment w:val="center"/>
        <w:rPr>
          <w:sz w:val="21"/>
        </w:rPr>
      </w:pPr>
      <w:r>
        <w:rPr>
          <w:sz w:val="21"/>
        </w:rPr>
        <w:t>C．认真阅读产品说明书</w:t>
      </w:r>
      <w:r>
        <w:rPr>
          <w:sz w:val="21"/>
        </w:rPr>
        <w:tab/>
      </w:r>
      <w:r>
        <w:rPr>
          <w:sz w:val="21"/>
        </w:rPr>
        <w:t>D．凭经验和习惯使用产品</w:t>
      </w:r>
    </w:p>
    <w:p w14:paraId="0821759A">
      <w:pPr>
        <w:shd w:val="clear" w:color="auto" w:fill="auto"/>
        <w:spacing w:line="360" w:lineRule="auto"/>
        <w:jc w:val="left"/>
        <w:textAlignment w:val="center"/>
        <w:rPr>
          <w:sz w:val="21"/>
        </w:rPr>
      </w:pPr>
      <w:r>
        <w:rPr>
          <w:sz w:val="21"/>
        </w:rPr>
        <w:t>5．木材的主要加工工艺包括锯割、刨削、铸造和焊接。</w:t>
      </w:r>
      <w:r>
        <w:t>(      )</w:t>
      </w:r>
    </w:p>
    <w:p w14:paraId="77AA34AF">
      <w:pPr>
        <w:shd w:val="clear" w:color="auto" w:fill="auto"/>
        <w:spacing w:line="360" w:lineRule="auto"/>
        <w:jc w:val="left"/>
        <w:textAlignment w:val="center"/>
        <w:rPr>
          <w:sz w:val="21"/>
        </w:rPr>
      </w:pPr>
      <w:r>
        <w:rPr>
          <w:sz w:val="21"/>
        </w:rPr>
        <w:t>6．2023年9月23日，第19届亚运会开幕式在杭州奥体中心举行。其上半部分由8片每个重达160吨左右的能旋转“花瓣”构成，能让“小莲花”顶部自由开合。通常“小莲花”都是处于盛开的状态，若遇如下雨下雪等，“小莲花”可闭合，“含苞待放”。此技术为全球首创。下列说法中，</w:t>
      </w:r>
      <w:r>
        <w:rPr>
          <w:sz w:val="21"/>
          <w:em w:val="dot"/>
          <w:lang w:eastAsia="zh-CN"/>
        </w:rPr>
        <w:t>不恰当</w:t>
      </w:r>
      <w:r>
        <w:rPr>
          <w:sz w:val="21"/>
        </w:rPr>
        <w:t>的是（</w:t>
      </w:r>
      <w:r>
        <w:rPr>
          <w:rFonts w:ascii="Times New Roman" w:hAnsi="Times New Roman" w:eastAsia="Times New Roman" w:cs="Times New Roman"/>
          <w:kern w:val="0"/>
          <w:sz w:val="24"/>
          <w:szCs w:val="24"/>
        </w:rPr>
        <w:t>   </w:t>
      </w:r>
      <w:r>
        <w:rPr>
          <w:sz w:val="21"/>
        </w:rPr>
        <w:t>）</w:t>
      </w:r>
    </w:p>
    <w:p w14:paraId="1585240F">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504950" cy="1047750"/>
            <wp:effectExtent l="0" t="0" r="3810" b="3810"/>
            <wp:docPr id="100017" name="图片 100017" descr="@@@2d84b1b2b1c34baaa29c14ab844cf8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2d84b1b2b1c34baaa29c14ab844cf89f"/>
                    <pic:cNvPicPr>
                      <a:picLocks noChangeAspect="1"/>
                    </pic:cNvPicPr>
                  </pic:nvPicPr>
                  <pic:blipFill>
                    <a:blip r:embed="rId18"/>
                    <a:stretch>
                      <a:fillRect/>
                    </a:stretch>
                  </pic:blipFill>
                  <pic:spPr>
                    <a:xfrm>
                      <a:off x="0" y="0"/>
                      <a:ext cx="1504950" cy="1047750"/>
                    </a:xfrm>
                    <a:prstGeom prst="rect">
                      <a:avLst/>
                    </a:prstGeom>
                  </pic:spPr>
                </pic:pic>
              </a:graphicData>
            </a:graphic>
          </wp:inline>
        </w:drawing>
      </w:r>
    </w:p>
    <w:p w14:paraId="75C74863">
      <w:pPr>
        <w:shd w:val="clear" w:color="auto" w:fill="auto"/>
        <w:spacing w:line="360" w:lineRule="auto"/>
        <w:ind w:left="300"/>
        <w:jc w:val="left"/>
        <w:textAlignment w:val="center"/>
        <w:rPr>
          <w:sz w:val="21"/>
        </w:rPr>
      </w:pPr>
      <w:r>
        <w:rPr>
          <w:sz w:val="21"/>
        </w:rPr>
        <w:t>A．全球首创的屋顶开合技术，体现了技术的创新性</w:t>
      </w:r>
    </w:p>
    <w:p w14:paraId="16BF78E3">
      <w:pPr>
        <w:shd w:val="clear" w:color="auto" w:fill="auto"/>
        <w:spacing w:line="360" w:lineRule="auto"/>
        <w:ind w:left="300"/>
        <w:jc w:val="left"/>
        <w:textAlignment w:val="center"/>
        <w:rPr>
          <w:sz w:val="21"/>
        </w:rPr>
      </w:pPr>
      <w:r>
        <w:rPr>
          <w:sz w:val="21"/>
        </w:rPr>
        <w:t>B．在解决体育馆屋顶开合问题的过程中，研发了多项技术，体现了技术的实践性</w:t>
      </w:r>
    </w:p>
    <w:p w14:paraId="4593D3C3">
      <w:pPr>
        <w:shd w:val="clear" w:color="auto" w:fill="auto"/>
        <w:spacing w:line="360" w:lineRule="auto"/>
        <w:ind w:left="300"/>
        <w:jc w:val="left"/>
        <w:textAlignment w:val="center"/>
        <w:rPr>
          <w:sz w:val="21"/>
        </w:rPr>
      </w:pPr>
      <w:r>
        <w:rPr>
          <w:sz w:val="21"/>
        </w:rPr>
        <w:t>C．“花瓣”加固技术的内容和体系复杂，体现了技术的复杂性</w:t>
      </w:r>
    </w:p>
    <w:p w14:paraId="5D3E5C70">
      <w:pPr>
        <w:shd w:val="clear" w:color="auto" w:fill="auto"/>
        <w:spacing w:line="360" w:lineRule="auto"/>
        <w:ind w:left="300"/>
        <w:jc w:val="left"/>
        <w:textAlignment w:val="center"/>
        <w:rPr>
          <w:sz w:val="21"/>
        </w:rPr>
      </w:pPr>
      <w:r>
        <w:rPr>
          <w:sz w:val="21"/>
        </w:rPr>
        <w:t>D．设计中采用了PTFE膜材技术，体现了设计是技术的基础</w:t>
      </w:r>
    </w:p>
    <w:p w14:paraId="2BD3295C">
      <w:pPr>
        <w:shd w:val="clear" w:color="auto" w:fill="auto"/>
        <w:spacing w:line="360" w:lineRule="auto"/>
        <w:jc w:val="left"/>
        <w:textAlignment w:val="center"/>
        <w:rPr>
          <w:sz w:val="21"/>
        </w:rPr>
      </w:pPr>
      <w:r>
        <w:rPr>
          <w:sz w:val="21"/>
        </w:rPr>
        <w:t>7．如图为一款新型太阳能发电系统示意图，该系统采用防锈材料，并可根据传感器捕获太阳的角度来调整太阳能电池板的方向，以提高发电效率.以下说法正确的是（</w:t>
      </w:r>
      <w:r>
        <w:rPr>
          <w:rFonts w:ascii="Times New Roman" w:hAnsi="Times New Roman" w:eastAsia="Times New Roman" w:cs="Times New Roman"/>
          <w:kern w:val="0"/>
          <w:sz w:val="24"/>
          <w:szCs w:val="24"/>
        </w:rPr>
        <w:t>  </w:t>
      </w:r>
      <w:r>
        <w:rPr>
          <w:sz w:val="21"/>
        </w:rPr>
        <w:t>）</w:t>
      </w:r>
    </w:p>
    <w:p w14:paraId="40C46F73">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495425" cy="1409700"/>
            <wp:effectExtent l="0" t="0" r="13335" b="7620"/>
            <wp:docPr id="100019" name="图片 100019" descr="@@@23d9b5faec884395842ca3f54adf3e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23d9b5faec884395842ca3f54adf3e0a"/>
                    <pic:cNvPicPr>
                      <a:picLocks noChangeAspect="1"/>
                    </pic:cNvPicPr>
                  </pic:nvPicPr>
                  <pic:blipFill>
                    <a:blip r:embed="rId19"/>
                    <a:stretch>
                      <a:fillRect/>
                    </a:stretch>
                  </pic:blipFill>
                  <pic:spPr>
                    <a:xfrm>
                      <a:off x="0" y="0"/>
                      <a:ext cx="1495425" cy="1409700"/>
                    </a:xfrm>
                    <a:prstGeom prst="rect">
                      <a:avLst/>
                    </a:prstGeom>
                  </pic:spPr>
                </pic:pic>
              </a:graphicData>
            </a:graphic>
          </wp:inline>
        </w:drawing>
      </w:r>
    </w:p>
    <w:p w14:paraId="49A3FA35">
      <w:pPr>
        <w:shd w:val="clear" w:color="auto" w:fill="auto"/>
        <w:spacing w:line="360" w:lineRule="auto"/>
        <w:ind w:left="300"/>
        <w:jc w:val="left"/>
        <w:textAlignment w:val="center"/>
        <w:rPr>
          <w:sz w:val="21"/>
        </w:rPr>
      </w:pPr>
      <w:r>
        <w:rPr>
          <w:sz w:val="21"/>
        </w:rPr>
        <w:t>A．传感器的故障会影响太阳能电池板角度的调节，体现系统的动态性</w:t>
      </w:r>
    </w:p>
    <w:p w14:paraId="7F7FC871">
      <w:pPr>
        <w:shd w:val="clear" w:color="auto" w:fill="auto"/>
        <w:spacing w:line="360" w:lineRule="auto"/>
        <w:ind w:left="300"/>
        <w:jc w:val="left"/>
        <w:textAlignment w:val="center"/>
        <w:rPr>
          <w:sz w:val="21"/>
        </w:rPr>
      </w:pPr>
      <w:r>
        <w:rPr>
          <w:sz w:val="21"/>
        </w:rPr>
        <w:t>B．系统采用了防锈材料，体现系统的环境适应性</w:t>
      </w:r>
    </w:p>
    <w:p w14:paraId="72949A96">
      <w:pPr>
        <w:shd w:val="clear" w:color="auto" w:fill="auto"/>
        <w:spacing w:line="360" w:lineRule="auto"/>
        <w:ind w:left="300"/>
        <w:jc w:val="left"/>
        <w:textAlignment w:val="center"/>
        <w:rPr>
          <w:sz w:val="21"/>
        </w:rPr>
      </w:pPr>
      <w:r>
        <w:rPr>
          <w:sz w:val="21"/>
        </w:rPr>
        <w:t>C．该设计提高了太阳能发电效率，体现系统的相关性</w:t>
      </w:r>
    </w:p>
    <w:p w14:paraId="749362F0">
      <w:pPr>
        <w:shd w:val="clear" w:color="auto" w:fill="auto"/>
        <w:spacing w:line="360" w:lineRule="auto"/>
        <w:ind w:left="300"/>
        <w:jc w:val="left"/>
        <w:textAlignment w:val="center"/>
        <w:rPr>
          <w:sz w:val="21"/>
        </w:rPr>
      </w:pPr>
      <w:r>
        <w:rPr>
          <w:sz w:val="21"/>
        </w:rPr>
        <w:t>D．传感器能捕获太阳角度，体现系统的整体性</w:t>
      </w:r>
    </w:p>
    <w:p w14:paraId="2FFED150">
      <w:pPr>
        <w:shd w:val="clear" w:color="auto" w:fill="auto"/>
        <w:spacing w:line="360" w:lineRule="auto"/>
        <w:jc w:val="left"/>
        <w:textAlignment w:val="center"/>
        <w:rPr>
          <w:sz w:val="21"/>
        </w:rPr>
      </w:pPr>
      <w:r>
        <w:rPr>
          <w:sz w:val="21"/>
        </w:rPr>
        <w:t>8．为了筛选出最适合当地气候和土壤条件的小麦品种，农业科研机构在试验田进行了多个小麦品种的对比试验。这种技术试验方法属于（</w:t>
      </w:r>
      <w:r>
        <w:rPr>
          <w:rFonts w:ascii="Times New Roman" w:hAnsi="Times New Roman" w:eastAsia="Times New Roman" w:cs="Times New Roman"/>
          <w:kern w:val="0"/>
          <w:sz w:val="24"/>
          <w:szCs w:val="24"/>
        </w:rPr>
        <w:t>   </w:t>
      </w:r>
      <w:r>
        <w:rPr>
          <w:sz w:val="21"/>
        </w:rPr>
        <w:t>）</w:t>
      </w:r>
    </w:p>
    <w:p w14:paraId="204A1620">
      <w:pPr>
        <w:shd w:val="clear" w:color="auto" w:fill="auto"/>
        <w:tabs>
          <w:tab w:val="left" w:pos="2078"/>
          <w:tab w:val="left" w:pos="4156"/>
          <w:tab w:val="left" w:pos="6234"/>
        </w:tabs>
        <w:spacing w:line="360" w:lineRule="auto"/>
        <w:ind w:left="300"/>
        <w:jc w:val="left"/>
        <w:textAlignment w:val="center"/>
        <w:rPr>
          <w:sz w:val="21"/>
        </w:rPr>
      </w:pPr>
      <w:r>
        <w:rPr>
          <w:sz w:val="21"/>
        </w:rPr>
        <w:t>A．优选试验</w:t>
      </w:r>
      <w:r>
        <w:rPr>
          <w:sz w:val="21"/>
        </w:rPr>
        <w:tab/>
      </w:r>
      <w:r>
        <w:rPr>
          <w:sz w:val="21"/>
        </w:rPr>
        <w:t>B．虚拟试验</w:t>
      </w:r>
      <w:r>
        <w:rPr>
          <w:sz w:val="21"/>
        </w:rPr>
        <w:tab/>
      </w:r>
      <w:r>
        <w:rPr>
          <w:sz w:val="21"/>
        </w:rPr>
        <w:t>C．破坏试验</w:t>
      </w:r>
      <w:r>
        <w:rPr>
          <w:sz w:val="21"/>
        </w:rPr>
        <w:tab/>
      </w:r>
      <w:r>
        <w:rPr>
          <w:sz w:val="21"/>
        </w:rPr>
        <w:t>D．整体运行试验</w:t>
      </w:r>
    </w:p>
    <w:p w14:paraId="5C12261D">
      <w:pPr>
        <w:shd w:val="clear" w:color="auto" w:fill="auto"/>
        <w:spacing w:line="360" w:lineRule="auto"/>
        <w:jc w:val="left"/>
        <w:textAlignment w:val="center"/>
        <w:rPr>
          <w:sz w:val="21"/>
        </w:rPr>
      </w:pPr>
      <w:r>
        <w:rPr>
          <w:sz w:val="21"/>
        </w:rPr>
        <w:t>9．如图所示是一个产品的评价雷达图，以下对该图的分析</w:t>
      </w:r>
      <w:r>
        <w:rPr>
          <w:sz w:val="21"/>
          <w:em w:val="dot"/>
          <w:lang w:eastAsia="zh-CN"/>
        </w:rPr>
        <w:t>不恰当</w:t>
      </w:r>
      <w:r>
        <w:rPr>
          <w:sz w:val="21"/>
        </w:rPr>
        <w:t>的是（</w:t>
      </w:r>
      <w:r>
        <w:rPr>
          <w:rFonts w:ascii="Times New Roman" w:hAnsi="Times New Roman" w:eastAsia="Times New Roman" w:cs="Times New Roman"/>
          <w:kern w:val="0"/>
          <w:sz w:val="24"/>
          <w:szCs w:val="24"/>
        </w:rPr>
        <w:t>   </w:t>
      </w:r>
      <w:r>
        <w:rPr>
          <w:sz w:val="21"/>
        </w:rPr>
        <w:t>）</w:t>
      </w:r>
    </w:p>
    <w:p w14:paraId="39930983">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933575" cy="1543050"/>
            <wp:effectExtent l="0" t="0" r="1905" b="11430"/>
            <wp:docPr id="100021" name="图片 100021" descr="@@@f1cb199cb60c4ecc8934dac84ee143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f1cb199cb60c4ecc8934dac84ee1432c"/>
                    <pic:cNvPicPr>
                      <a:picLocks noChangeAspect="1"/>
                    </pic:cNvPicPr>
                  </pic:nvPicPr>
                  <pic:blipFill>
                    <a:blip r:embed="rId20"/>
                    <a:stretch>
                      <a:fillRect/>
                    </a:stretch>
                  </pic:blipFill>
                  <pic:spPr>
                    <a:xfrm>
                      <a:off x="0" y="0"/>
                      <a:ext cx="1933575" cy="1543050"/>
                    </a:xfrm>
                    <a:prstGeom prst="rect">
                      <a:avLst/>
                    </a:prstGeom>
                  </pic:spPr>
                </pic:pic>
              </a:graphicData>
            </a:graphic>
          </wp:inline>
        </w:drawing>
      </w:r>
    </w:p>
    <w:p w14:paraId="38B3F2A0">
      <w:pPr>
        <w:shd w:val="clear" w:color="auto" w:fill="auto"/>
        <w:spacing w:line="360" w:lineRule="auto"/>
        <w:ind w:left="300"/>
        <w:jc w:val="left"/>
        <w:textAlignment w:val="center"/>
        <w:rPr>
          <w:sz w:val="21"/>
        </w:rPr>
      </w:pPr>
      <w:r>
        <w:rPr>
          <w:sz w:val="21"/>
        </w:rPr>
        <w:t>A．该产品人机关系较好</w:t>
      </w:r>
    </w:p>
    <w:p w14:paraId="65F43C25">
      <w:pPr>
        <w:shd w:val="clear" w:color="auto" w:fill="auto"/>
        <w:spacing w:line="360" w:lineRule="auto"/>
        <w:ind w:left="300"/>
        <w:jc w:val="left"/>
        <w:textAlignment w:val="center"/>
        <w:rPr>
          <w:sz w:val="21"/>
        </w:rPr>
      </w:pPr>
      <w:r>
        <w:rPr>
          <w:sz w:val="21"/>
        </w:rPr>
        <w:t>B．该产品创新性非常差</w:t>
      </w:r>
    </w:p>
    <w:p w14:paraId="0E065966">
      <w:pPr>
        <w:shd w:val="clear" w:color="auto" w:fill="auto"/>
        <w:spacing w:line="360" w:lineRule="auto"/>
        <w:ind w:left="300"/>
        <w:jc w:val="left"/>
        <w:textAlignment w:val="center"/>
        <w:rPr>
          <w:sz w:val="21"/>
        </w:rPr>
      </w:pPr>
      <w:r>
        <w:rPr>
          <w:sz w:val="21"/>
        </w:rPr>
        <w:t>C．该产品外形较美观</w:t>
      </w:r>
    </w:p>
    <w:p w14:paraId="5F8EA341">
      <w:pPr>
        <w:shd w:val="clear" w:color="auto" w:fill="auto"/>
        <w:spacing w:line="360" w:lineRule="auto"/>
        <w:ind w:left="300"/>
        <w:jc w:val="left"/>
        <w:textAlignment w:val="center"/>
        <w:rPr>
          <w:sz w:val="21"/>
        </w:rPr>
      </w:pPr>
      <w:r>
        <w:rPr>
          <w:sz w:val="21"/>
        </w:rPr>
        <w:t>D．该产品安全性能好</w:t>
      </w:r>
    </w:p>
    <w:p w14:paraId="3E97C23C">
      <w:pPr>
        <w:shd w:val="clear" w:color="auto" w:fill="auto"/>
        <w:spacing w:line="360" w:lineRule="auto"/>
        <w:ind w:left="300"/>
        <w:jc w:val="left"/>
        <w:textAlignment w:val="center"/>
        <w:rPr>
          <w:sz w:val="21"/>
        </w:rPr>
      </w:pPr>
      <w:r>
        <w:rPr>
          <w:sz w:val="21"/>
        </w:rPr>
        <w:t>E．该产品价格较低</w:t>
      </w:r>
    </w:p>
    <w:p w14:paraId="414E6DA7">
      <w:pPr>
        <w:shd w:val="clear" w:color="auto" w:fill="auto"/>
        <w:spacing w:line="360" w:lineRule="auto"/>
        <w:jc w:val="left"/>
        <w:textAlignment w:val="center"/>
        <w:rPr>
          <w:sz w:val="21"/>
        </w:rPr>
      </w:pPr>
      <w:r>
        <w:rPr>
          <w:sz w:val="21"/>
        </w:rPr>
        <w:t>10．图中漏标的尺寸共有（</w:t>
      </w:r>
      <w:r>
        <w:rPr>
          <w:rFonts w:ascii="Times New Roman" w:hAnsi="Times New Roman" w:eastAsia="Times New Roman" w:cs="Times New Roman"/>
          <w:kern w:val="0"/>
          <w:sz w:val="24"/>
          <w:szCs w:val="24"/>
        </w:rPr>
        <w:t>   </w:t>
      </w:r>
      <w:r>
        <w:rPr>
          <w:sz w:val="21"/>
        </w:rPr>
        <w:t>）</w:t>
      </w:r>
    </w:p>
    <w:p w14:paraId="60DAD9A9">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647950" cy="2095500"/>
            <wp:effectExtent l="0" t="0" r="3810" b="7620"/>
            <wp:docPr id="100023" name="图片 100023" descr="@@@5df37ceed70444cc9ec68bb97939fb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5df37ceed70444cc9ec68bb97939fb6d"/>
                    <pic:cNvPicPr>
                      <a:picLocks noChangeAspect="1"/>
                    </pic:cNvPicPr>
                  </pic:nvPicPr>
                  <pic:blipFill>
                    <a:blip r:embed="rId21"/>
                    <a:stretch>
                      <a:fillRect/>
                    </a:stretch>
                  </pic:blipFill>
                  <pic:spPr>
                    <a:xfrm>
                      <a:off x="0" y="0"/>
                      <a:ext cx="2647950" cy="2095500"/>
                    </a:xfrm>
                    <a:prstGeom prst="rect">
                      <a:avLst/>
                    </a:prstGeom>
                  </pic:spPr>
                </pic:pic>
              </a:graphicData>
            </a:graphic>
          </wp:inline>
        </w:drawing>
      </w:r>
    </w:p>
    <w:p w14:paraId="4F50B286">
      <w:pPr>
        <w:shd w:val="clear" w:color="auto" w:fill="auto"/>
        <w:tabs>
          <w:tab w:val="left" w:pos="2078"/>
          <w:tab w:val="left" w:pos="4156"/>
          <w:tab w:val="left" w:pos="6234"/>
        </w:tabs>
        <w:spacing w:line="360" w:lineRule="auto"/>
        <w:ind w:left="380"/>
        <w:jc w:val="left"/>
        <w:textAlignment w:val="center"/>
        <w:rPr>
          <w:sz w:val="21"/>
        </w:rPr>
      </w:pPr>
      <w:r>
        <w:rPr>
          <w:sz w:val="21"/>
        </w:rPr>
        <w:t>A．2处</w:t>
      </w:r>
      <w:r>
        <w:rPr>
          <w:sz w:val="21"/>
        </w:rPr>
        <w:tab/>
      </w:r>
      <w:r>
        <w:rPr>
          <w:sz w:val="21"/>
        </w:rPr>
        <w:t>B．3处</w:t>
      </w:r>
      <w:r>
        <w:rPr>
          <w:sz w:val="21"/>
        </w:rPr>
        <w:tab/>
      </w:r>
      <w:r>
        <w:rPr>
          <w:sz w:val="21"/>
        </w:rPr>
        <w:t>C．4处</w:t>
      </w:r>
      <w:r>
        <w:rPr>
          <w:sz w:val="21"/>
        </w:rPr>
        <w:tab/>
      </w:r>
      <w:r>
        <w:rPr>
          <w:sz w:val="21"/>
        </w:rPr>
        <w:t>D．5处</w:t>
      </w:r>
    </w:p>
    <w:p w14:paraId="769CE8DF">
      <w:pPr>
        <w:shd w:val="clear" w:color="auto" w:fill="auto"/>
        <w:spacing w:line="360" w:lineRule="auto"/>
        <w:jc w:val="left"/>
        <w:textAlignment w:val="center"/>
        <w:rPr>
          <w:sz w:val="21"/>
        </w:rPr>
      </w:pPr>
      <w:r>
        <w:rPr>
          <w:sz w:val="21"/>
        </w:rPr>
        <w:t>11．小明在通用实践课上，用一根尺寸合适的圆钢加工如图所示的锤头。加工过程要用到如图所示的台虎钳，该台虎钳钳身与底座可以相对360°旋转，拧动夹紧手柄可以锁紧底座的旋转，下列关于该台虎钳的说法合理的是（</w:t>
      </w:r>
      <w:r>
        <w:rPr>
          <w:rFonts w:ascii="Times New Roman" w:hAnsi="Times New Roman" w:eastAsia="Times New Roman" w:cs="Times New Roman"/>
          <w:kern w:val="0"/>
          <w:sz w:val="24"/>
          <w:szCs w:val="24"/>
        </w:rPr>
        <w:t>   </w:t>
      </w:r>
      <w:r>
        <w:rPr>
          <w:sz w:val="21"/>
        </w:rPr>
        <w:t>）</w:t>
      </w:r>
    </w:p>
    <w:p w14:paraId="5753D79E">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095625" cy="1371600"/>
            <wp:effectExtent l="0" t="0" r="13335" b="0"/>
            <wp:docPr id="100025" name="图片 100025" descr="@@@284bf8b305654d42b527d300418e6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284bf8b305654d42b527d300418e6438"/>
                    <pic:cNvPicPr>
                      <a:picLocks noChangeAspect="1"/>
                    </pic:cNvPicPr>
                  </pic:nvPicPr>
                  <pic:blipFill>
                    <a:blip r:embed="rId22"/>
                    <a:stretch>
                      <a:fillRect/>
                    </a:stretch>
                  </pic:blipFill>
                  <pic:spPr>
                    <a:xfrm>
                      <a:off x="0" y="0"/>
                      <a:ext cx="3095625" cy="1371600"/>
                    </a:xfrm>
                    <a:prstGeom prst="rect">
                      <a:avLst/>
                    </a:prstGeom>
                  </pic:spPr>
                </pic:pic>
              </a:graphicData>
            </a:graphic>
          </wp:inline>
        </w:drawing>
      </w:r>
    </w:p>
    <w:p w14:paraId="4BC57759">
      <w:pPr>
        <w:shd w:val="clear" w:color="auto" w:fill="auto"/>
        <w:spacing w:line="360" w:lineRule="auto"/>
        <w:ind w:left="380"/>
        <w:jc w:val="left"/>
        <w:textAlignment w:val="center"/>
        <w:rPr>
          <w:sz w:val="21"/>
        </w:rPr>
      </w:pPr>
      <w:r>
        <w:rPr>
          <w:sz w:val="21"/>
        </w:rPr>
        <w:t>A．如图所示的尺寸“125”、“0-90”主要考虑了环境的因素</w:t>
      </w:r>
    </w:p>
    <w:p w14:paraId="2C3FBE7B">
      <w:pPr>
        <w:shd w:val="clear" w:color="auto" w:fill="auto"/>
        <w:spacing w:line="360" w:lineRule="auto"/>
        <w:ind w:left="380"/>
        <w:jc w:val="left"/>
        <w:textAlignment w:val="center"/>
        <w:rPr>
          <w:sz w:val="21"/>
        </w:rPr>
      </w:pPr>
      <w:r>
        <w:rPr>
          <w:sz w:val="21"/>
        </w:rPr>
        <w:t>B．为了方便调节，台虎钳的手柄和夹紧手柄都设计成可滑动式，仅考虑了人的因素</w:t>
      </w:r>
    </w:p>
    <w:p w14:paraId="547F41FD">
      <w:pPr>
        <w:shd w:val="clear" w:color="auto" w:fill="auto"/>
        <w:spacing w:line="360" w:lineRule="auto"/>
        <w:ind w:left="380"/>
        <w:jc w:val="left"/>
        <w:textAlignment w:val="center"/>
        <w:rPr>
          <w:sz w:val="21"/>
        </w:rPr>
      </w:pPr>
      <w:r>
        <w:rPr>
          <w:sz w:val="21"/>
        </w:rPr>
        <w:t>C．金工的锯割、锉削、钻孔、冲眼等操作，工件都可以用台虎钳夹持</w:t>
      </w:r>
    </w:p>
    <w:p w14:paraId="3A548955">
      <w:pPr>
        <w:shd w:val="clear" w:color="auto" w:fill="auto"/>
        <w:spacing w:line="360" w:lineRule="auto"/>
        <w:ind w:left="380"/>
        <w:jc w:val="left"/>
        <w:textAlignment w:val="center"/>
        <w:rPr>
          <w:sz w:val="21"/>
        </w:rPr>
      </w:pPr>
      <w:r>
        <w:rPr>
          <w:sz w:val="21"/>
        </w:rPr>
        <w:t>D．丝杆与活动钳口间的连接为铰连接</w:t>
      </w:r>
    </w:p>
    <w:p w14:paraId="5B431B16">
      <w:pPr>
        <w:shd w:val="clear" w:color="auto" w:fill="auto"/>
        <w:spacing w:line="360" w:lineRule="auto"/>
        <w:jc w:val="left"/>
        <w:textAlignment w:val="center"/>
        <w:rPr>
          <w:sz w:val="21"/>
        </w:rPr>
      </w:pPr>
      <w:r>
        <w:rPr>
          <w:sz w:val="21"/>
        </w:rPr>
        <w:t>12．每个系统都由两个或两个以上的要素构成，而每个要素之间都有相关性。在下列对系统相关性的理解中，正确的是（</w:t>
      </w:r>
      <w:r>
        <w:rPr>
          <w:rFonts w:ascii="Times New Roman" w:hAnsi="Times New Roman" w:eastAsia="Times New Roman" w:cs="Times New Roman"/>
          <w:kern w:val="0"/>
          <w:sz w:val="24"/>
          <w:szCs w:val="24"/>
        </w:rPr>
        <w:t>   </w:t>
      </w:r>
      <w:r>
        <w:rPr>
          <w:sz w:val="21"/>
        </w:rPr>
        <w:t>）</w:t>
      </w:r>
    </w:p>
    <w:p w14:paraId="57954DDF">
      <w:pPr>
        <w:shd w:val="clear" w:color="auto" w:fill="auto"/>
        <w:spacing w:line="360" w:lineRule="auto"/>
        <w:ind w:left="380"/>
        <w:jc w:val="left"/>
        <w:textAlignment w:val="center"/>
        <w:rPr>
          <w:sz w:val="21"/>
        </w:rPr>
      </w:pPr>
      <w:r>
        <w:rPr>
          <w:sz w:val="21"/>
        </w:rPr>
        <w:t>A．各要素在系统中的地位平等</w:t>
      </w:r>
    </w:p>
    <w:p w14:paraId="523B0857">
      <w:pPr>
        <w:shd w:val="clear" w:color="auto" w:fill="auto"/>
        <w:spacing w:line="360" w:lineRule="auto"/>
        <w:ind w:left="380"/>
        <w:jc w:val="left"/>
        <w:textAlignment w:val="center"/>
        <w:rPr>
          <w:sz w:val="21"/>
        </w:rPr>
      </w:pPr>
      <w:r>
        <w:rPr>
          <w:sz w:val="21"/>
        </w:rPr>
        <w:t>B．各要素对系统的作用相同</w:t>
      </w:r>
    </w:p>
    <w:p w14:paraId="4D7FFAE3">
      <w:pPr>
        <w:shd w:val="clear" w:color="auto" w:fill="auto"/>
        <w:spacing w:line="360" w:lineRule="auto"/>
        <w:ind w:left="380"/>
        <w:jc w:val="left"/>
        <w:textAlignment w:val="center"/>
        <w:rPr>
          <w:sz w:val="21"/>
        </w:rPr>
      </w:pPr>
      <w:r>
        <w:rPr>
          <w:sz w:val="21"/>
        </w:rPr>
        <w:t>C．各要素对系统整体功能的影响相似</w:t>
      </w:r>
    </w:p>
    <w:p w14:paraId="7FC15B0F">
      <w:pPr>
        <w:shd w:val="clear" w:color="auto" w:fill="auto"/>
        <w:spacing w:line="360" w:lineRule="auto"/>
        <w:ind w:left="380"/>
        <w:jc w:val="left"/>
        <w:textAlignment w:val="center"/>
        <w:rPr>
          <w:sz w:val="21"/>
        </w:rPr>
      </w:pPr>
      <w:r>
        <w:rPr>
          <w:sz w:val="21"/>
        </w:rPr>
        <w:t>D．各要素对系统的作用不同，但相互影响</w:t>
      </w:r>
    </w:p>
    <w:p w14:paraId="7C5E9A8B">
      <w:pPr>
        <w:shd w:val="clear" w:color="auto" w:fill="auto"/>
        <w:spacing w:line="360" w:lineRule="auto"/>
        <w:jc w:val="left"/>
        <w:textAlignment w:val="center"/>
        <w:rPr>
          <w:sz w:val="21"/>
        </w:rPr>
      </w:pPr>
      <w:r>
        <w:rPr>
          <w:sz w:val="21"/>
        </w:rPr>
        <w:t>13．现在餐厅中有一种自动牙签盒，按压按钮不出签，松开按钮后，送签杆会将一根牙签顶出出签口，实现自动出签。该功能需要按钮、连杆、复位弹簧、送签杆、盛签筒等结构来保证。下列结构中能实现该功能的是（</w:t>
      </w:r>
      <w:r>
        <w:rPr>
          <w:rFonts w:ascii="Times New Roman" w:hAnsi="Times New Roman" w:eastAsia="Times New Roman" w:cs="Times New Roman"/>
          <w:kern w:val="0"/>
          <w:sz w:val="24"/>
          <w:szCs w:val="24"/>
        </w:rPr>
        <w:t>   </w:t>
      </w:r>
      <w:r>
        <w:rPr>
          <w:sz w:val="21"/>
        </w:rPr>
        <w:t>）</w:t>
      </w:r>
    </w:p>
    <w:p w14:paraId="4372808C">
      <w:pPr>
        <w:shd w:val="clear" w:color="auto" w:fill="auto"/>
        <w:tabs>
          <w:tab w:val="left" w:pos="2078"/>
          <w:tab w:val="left" w:pos="4156"/>
          <w:tab w:val="left" w:pos="6234"/>
        </w:tabs>
        <w:spacing w:line="360" w:lineRule="auto"/>
        <w:ind w:left="380"/>
        <w:jc w:val="left"/>
        <w:textAlignment w:val="center"/>
        <w:rPr>
          <w:sz w:val="21"/>
        </w:rPr>
      </w:pPr>
      <w:r>
        <w:rPr>
          <w:sz w:val="21"/>
        </w:rPr>
        <w:t>A．</w:t>
      </w:r>
      <w:r>
        <w:rPr>
          <w:rFonts w:ascii="Times New Roman" w:hAnsi="Times New Roman" w:eastAsia="Times New Roman" w:cs="Times New Roman"/>
          <w:strike w:val="0"/>
          <w:kern w:val="0"/>
          <w:sz w:val="24"/>
          <w:szCs w:val="24"/>
          <w:u w:val="none"/>
        </w:rPr>
        <w:drawing>
          <wp:inline distT="0" distB="0" distL="114300" distR="114300">
            <wp:extent cx="1076325" cy="1162050"/>
            <wp:effectExtent l="0" t="0" r="5715" b="11430"/>
            <wp:docPr id="100027" name="图片 100027" descr="@@@59d4a16a923f41379985537ddd8ba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59d4a16a923f41379985537ddd8ba125"/>
                    <pic:cNvPicPr>
                      <a:picLocks noChangeAspect="1"/>
                    </pic:cNvPicPr>
                  </pic:nvPicPr>
                  <pic:blipFill>
                    <a:blip r:embed="rId23"/>
                    <a:stretch>
                      <a:fillRect/>
                    </a:stretch>
                  </pic:blipFill>
                  <pic:spPr>
                    <a:xfrm>
                      <a:off x="0" y="0"/>
                      <a:ext cx="1076325" cy="1162050"/>
                    </a:xfrm>
                    <a:prstGeom prst="rect">
                      <a:avLst/>
                    </a:prstGeom>
                  </pic:spPr>
                </pic:pic>
              </a:graphicData>
            </a:graphic>
          </wp:inline>
        </w:drawing>
      </w:r>
      <w:r>
        <w:rPr>
          <w:sz w:val="21"/>
        </w:rPr>
        <w:tab/>
      </w:r>
      <w:r>
        <w:rPr>
          <w:sz w:val="21"/>
        </w:rPr>
        <w:t>B．</w:t>
      </w:r>
      <w:r>
        <w:rPr>
          <w:rFonts w:ascii="Times New Roman" w:hAnsi="Times New Roman" w:eastAsia="Times New Roman" w:cs="Times New Roman"/>
          <w:strike w:val="0"/>
          <w:kern w:val="0"/>
          <w:sz w:val="24"/>
          <w:szCs w:val="24"/>
          <w:u w:val="none"/>
        </w:rPr>
        <w:drawing>
          <wp:inline distT="0" distB="0" distL="114300" distR="114300">
            <wp:extent cx="1162050" cy="1323975"/>
            <wp:effectExtent l="0" t="0" r="11430" b="1905"/>
            <wp:docPr id="100029" name="图片 100029" descr="@@@4b281e36f8dc47b28d14d01943fe90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4b281e36f8dc47b28d14d01943fe907a"/>
                    <pic:cNvPicPr>
                      <a:picLocks noChangeAspect="1"/>
                    </pic:cNvPicPr>
                  </pic:nvPicPr>
                  <pic:blipFill>
                    <a:blip r:embed="rId24"/>
                    <a:stretch>
                      <a:fillRect/>
                    </a:stretch>
                  </pic:blipFill>
                  <pic:spPr>
                    <a:xfrm>
                      <a:off x="0" y="0"/>
                      <a:ext cx="1162050" cy="1323975"/>
                    </a:xfrm>
                    <a:prstGeom prst="rect">
                      <a:avLst/>
                    </a:prstGeom>
                  </pic:spPr>
                </pic:pic>
              </a:graphicData>
            </a:graphic>
          </wp:inline>
        </w:drawing>
      </w:r>
      <w:r>
        <w:rPr>
          <w:sz w:val="21"/>
        </w:rPr>
        <w:tab/>
      </w:r>
      <w:r>
        <w:rPr>
          <w:sz w:val="21"/>
        </w:rPr>
        <w:t>C．</w:t>
      </w:r>
      <w:r>
        <w:rPr>
          <w:rFonts w:ascii="Times New Roman" w:hAnsi="Times New Roman" w:eastAsia="Times New Roman" w:cs="Times New Roman"/>
          <w:strike w:val="0"/>
          <w:kern w:val="0"/>
          <w:sz w:val="24"/>
          <w:szCs w:val="24"/>
          <w:u w:val="none"/>
        </w:rPr>
        <w:drawing>
          <wp:inline distT="0" distB="0" distL="114300" distR="114300">
            <wp:extent cx="1123950" cy="1323975"/>
            <wp:effectExtent l="0" t="0" r="3810" b="1905"/>
            <wp:docPr id="100031" name="图片 100031" descr="@@@a4ce8d17955841208749f3a68bc2a7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a4ce8d17955841208749f3a68bc2a77f"/>
                    <pic:cNvPicPr>
                      <a:picLocks noChangeAspect="1"/>
                    </pic:cNvPicPr>
                  </pic:nvPicPr>
                  <pic:blipFill>
                    <a:blip r:embed="rId25"/>
                    <a:stretch>
                      <a:fillRect/>
                    </a:stretch>
                  </pic:blipFill>
                  <pic:spPr>
                    <a:xfrm>
                      <a:off x="0" y="0"/>
                      <a:ext cx="1123950" cy="1323975"/>
                    </a:xfrm>
                    <a:prstGeom prst="rect">
                      <a:avLst/>
                    </a:prstGeom>
                  </pic:spPr>
                </pic:pic>
              </a:graphicData>
            </a:graphic>
          </wp:inline>
        </w:drawing>
      </w:r>
      <w:r>
        <w:rPr>
          <w:sz w:val="21"/>
        </w:rPr>
        <w:tab/>
      </w:r>
      <w:r>
        <w:rPr>
          <w:sz w:val="21"/>
        </w:rPr>
        <w:t>D．</w:t>
      </w:r>
      <w:r>
        <w:rPr>
          <w:rFonts w:ascii="Times New Roman" w:hAnsi="Times New Roman" w:eastAsia="Times New Roman" w:cs="Times New Roman"/>
          <w:strike w:val="0"/>
          <w:kern w:val="0"/>
          <w:sz w:val="24"/>
          <w:szCs w:val="24"/>
          <w:u w:val="none"/>
        </w:rPr>
        <w:drawing>
          <wp:inline distT="0" distB="0" distL="114300" distR="114300">
            <wp:extent cx="1133475" cy="1266825"/>
            <wp:effectExtent l="0" t="0" r="9525" b="13335"/>
            <wp:docPr id="100033" name="图片 100033" descr="@@@1ea8db461ff04143840aea976219c8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1ea8db461ff04143840aea976219c8e9"/>
                    <pic:cNvPicPr>
                      <a:picLocks noChangeAspect="1"/>
                    </pic:cNvPicPr>
                  </pic:nvPicPr>
                  <pic:blipFill>
                    <a:blip r:embed="rId26"/>
                    <a:stretch>
                      <a:fillRect/>
                    </a:stretch>
                  </pic:blipFill>
                  <pic:spPr>
                    <a:xfrm>
                      <a:off x="0" y="0"/>
                      <a:ext cx="1133475" cy="1266825"/>
                    </a:xfrm>
                    <a:prstGeom prst="rect">
                      <a:avLst/>
                    </a:prstGeom>
                  </pic:spPr>
                </pic:pic>
              </a:graphicData>
            </a:graphic>
          </wp:inline>
        </w:drawing>
      </w:r>
    </w:p>
    <w:p w14:paraId="2E28B5D2">
      <w:pPr>
        <w:shd w:val="clear" w:color="auto" w:fill="auto"/>
        <w:spacing w:line="360" w:lineRule="auto"/>
        <w:jc w:val="left"/>
        <w:textAlignment w:val="center"/>
        <w:rPr>
          <w:sz w:val="21"/>
        </w:rPr>
      </w:pPr>
      <w:r>
        <w:rPr>
          <w:sz w:val="21"/>
        </w:rPr>
        <w:t>14．如图所示为单人座式健骑机，锻炼方法为人坐座椅上双手握紧手柄，两脚踏牢踏板，脚向下蹬的同时手向后拉。在手向后拉时，下列构件的主要受力形式正确的是（</w:t>
      </w:r>
      <w:r>
        <w:rPr>
          <w:rFonts w:ascii="Times New Roman" w:hAnsi="Times New Roman" w:eastAsia="Times New Roman" w:cs="Times New Roman"/>
          <w:kern w:val="0"/>
          <w:sz w:val="24"/>
          <w:szCs w:val="24"/>
        </w:rPr>
        <w:t>   </w:t>
      </w:r>
      <w:r>
        <w:rPr>
          <w:sz w:val="21"/>
        </w:rPr>
        <w:t>）</w:t>
      </w:r>
    </w:p>
    <w:p w14:paraId="52177E93">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685925" cy="1228725"/>
            <wp:effectExtent l="0" t="0" r="5715" b="5715"/>
            <wp:docPr id="100035" name="图片 100035" descr="@@@c6d6d604d4574f3bbce05be96f937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c6d6d604d4574f3bbce05be96f937934"/>
                    <pic:cNvPicPr>
                      <a:picLocks noChangeAspect="1"/>
                    </pic:cNvPicPr>
                  </pic:nvPicPr>
                  <pic:blipFill>
                    <a:blip r:embed="rId27"/>
                    <a:stretch>
                      <a:fillRect/>
                    </a:stretch>
                  </pic:blipFill>
                  <pic:spPr>
                    <a:xfrm>
                      <a:off x="0" y="0"/>
                      <a:ext cx="1685925" cy="1228725"/>
                    </a:xfrm>
                    <a:prstGeom prst="rect">
                      <a:avLst/>
                    </a:prstGeom>
                  </pic:spPr>
                </pic:pic>
              </a:graphicData>
            </a:graphic>
          </wp:inline>
        </w:drawing>
      </w:r>
    </w:p>
    <w:p w14:paraId="03794068">
      <w:pPr>
        <w:shd w:val="clear" w:color="auto" w:fill="auto"/>
        <w:tabs>
          <w:tab w:val="left" w:pos="4156"/>
        </w:tabs>
        <w:spacing w:line="360" w:lineRule="auto"/>
        <w:ind w:left="380"/>
        <w:jc w:val="left"/>
        <w:textAlignment w:val="center"/>
        <w:rPr>
          <w:sz w:val="21"/>
        </w:rPr>
      </w:pPr>
      <w:r>
        <w:rPr>
          <w:sz w:val="21"/>
        </w:rPr>
        <w:t>A．手柄受拉，竖杆受拉</w:t>
      </w:r>
      <w:r>
        <w:rPr>
          <w:sz w:val="21"/>
        </w:rPr>
        <w:tab/>
      </w:r>
      <w:r>
        <w:rPr>
          <w:sz w:val="21"/>
        </w:rPr>
        <w:t>B．竖杆受弯曲、斜杆受弯曲</w:t>
      </w:r>
    </w:p>
    <w:p w14:paraId="34141964">
      <w:pPr>
        <w:shd w:val="clear" w:color="auto" w:fill="auto"/>
        <w:tabs>
          <w:tab w:val="left" w:pos="4156"/>
        </w:tabs>
        <w:spacing w:line="360" w:lineRule="auto"/>
        <w:ind w:left="380"/>
        <w:jc w:val="left"/>
        <w:textAlignment w:val="center"/>
        <w:rPr>
          <w:sz w:val="21"/>
        </w:rPr>
      </w:pPr>
      <w:r>
        <w:rPr>
          <w:sz w:val="21"/>
        </w:rPr>
        <w:t>C．手柄受弯曲、斜杆受拉</w:t>
      </w:r>
      <w:r>
        <w:rPr>
          <w:sz w:val="21"/>
        </w:rPr>
        <w:tab/>
      </w:r>
      <w:r>
        <w:rPr>
          <w:sz w:val="21"/>
        </w:rPr>
        <w:t>D．竖杆受拉、支撑杆受压</w:t>
      </w:r>
    </w:p>
    <w:p w14:paraId="471DABC4">
      <w:pPr>
        <w:shd w:val="clear" w:color="auto" w:fill="auto"/>
        <w:spacing w:line="360" w:lineRule="auto"/>
        <w:jc w:val="left"/>
        <w:textAlignment w:val="center"/>
        <w:rPr>
          <w:sz w:val="21"/>
        </w:rPr>
      </w:pPr>
      <w:r>
        <w:rPr>
          <w:sz w:val="21"/>
        </w:rPr>
        <w:t>15．如图所示为增程式混动汽车电池电量管理系统示意图。该系统由增程式电量控制子系统、能量回收子系统及停车充电子系统组成。汽车在行驶过程中，当实际电池电量低于设定值时，增程式电量控制子系统的控制器会启动内燃机驱动发电机给动力电池充电；当实际电池电量充足时，自动停止发电。汽车减速时，能量回收子系统的控制器控制驱动电机给动力电池反向充电。停车时可通过充电器给动力电池充电。关于增程式电量控制子系统，下列分析不合理的是（</w:t>
      </w:r>
      <w:r>
        <w:rPr>
          <w:rFonts w:ascii="Times New Roman" w:hAnsi="Times New Roman" w:eastAsia="Times New Roman" w:cs="Times New Roman"/>
          <w:kern w:val="0"/>
          <w:sz w:val="24"/>
          <w:szCs w:val="24"/>
        </w:rPr>
        <w:t>   </w:t>
      </w:r>
      <w:r>
        <w:rPr>
          <w:sz w:val="21"/>
        </w:rPr>
        <w:t>）</w:t>
      </w:r>
    </w:p>
    <w:p w14:paraId="2432FE94">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867025" cy="1238250"/>
            <wp:effectExtent l="0" t="0" r="13335" b="11430"/>
            <wp:docPr id="100037" name="图片 100037" descr="@@@d87dd1d9b65446b4a2373e0811d1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d87dd1d9b65446b4a2373e0811d14a4b"/>
                    <pic:cNvPicPr>
                      <a:picLocks noChangeAspect="1"/>
                    </pic:cNvPicPr>
                  </pic:nvPicPr>
                  <pic:blipFill>
                    <a:blip r:embed="rId28"/>
                    <a:stretch>
                      <a:fillRect/>
                    </a:stretch>
                  </pic:blipFill>
                  <pic:spPr>
                    <a:xfrm>
                      <a:off x="0" y="0"/>
                      <a:ext cx="2867025" cy="1238250"/>
                    </a:xfrm>
                    <a:prstGeom prst="rect">
                      <a:avLst/>
                    </a:prstGeom>
                  </pic:spPr>
                </pic:pic>
              </a:graphicData>
            </a:graphic>
          </wp:inline>
        </w:drawing>
      </w:r>
    </w:p>
    <w:p w14:paraId="61FB441C">
      <w:pPr>
        <w:shd w:val="clear" w:color="auto" w:fill="auto"/>
        <w:spacing w:line="360" w:lineRule="auto"/>
        <w:ind w:left="380"/>
        <w:jc w:val="left"/>
        <w:textAlignment w:val="center"/>
        <w:rPr>
          <w:sz w:val="21"/>
        </w:rPr>
      </w:pPr>
      <w:r>
        <w:rPr>
          <w:sz w:val="21"/>
        </w:rPr>
        <w:t>A．内燃机和发电机为该控制系统的被控对象</w:t>
      </w:r>
    </w:p>
    <w:p w14:paraId="7FE9294A">
      <w:pPr>
        <w:shd w:val="clear" w:color="auto" w:fill="auto"/>
        <w:spacing w:line="360" w:lineRule="auto"/>
        <w:ind w:left="380"/>
        <w:jc w:val="left"/>
        <w:textAlignment w:val="center"/>
        <w:rPr>
          <w:sz w:val="21"/>
        </w:rPr>
      </w:pPr>
      <w:r>
        <w:rPr>
          <w:sz w:val="21"/>
        </w:rPr>
        <w:t>B．司机踩下加速踏板是该控制系统的干扰因素</w:t>
      </w:r>
    </w:p>
    <w:p w14:paraId="50F24083">
      <w:pPr>
        <w:shd w:val="clear" w:color="auto" w:fill="auto"/>
        <w:spacing w:line="360" w:lineRule="auto"/>
        <w:ind w:left="380"/>
        <w:jc w:val="left"/>
        <w:textAlignment w:val="center"/>
        <w:rPr>
          <w:sz w:val="21"/>
        </w:rPr>
      </w:pPr>
      <w:r>
        <w:rPr>
          <w:sz w:val="21"/>
        </w:rPr>
        <w:t>C．实际电池电量为该控制系统的输出量</w:t>
      </w:r>
    </w:p>
    <w:p w14:paraId="41F666DC">
      <w:pPr>
        <w:shd w:val="clear" w:color="auto" w:fill="auto"/>
        <w:spacing w:line="360" w:lineRule="auto"/>
        <w:ind w:left="380"/>
        <w:jc w:val="left"/>
        <w:textAlignment w:val="center"/>
        <w:rPr>
          <w:sz w:val="21"/>
        </w:rPr>
      </w:pPr>
      <w:r>
        <w:rPr>
          <w:sz w:val="21"/>
        </w:rPr>
        <w:t>D．电池电量传感器可作为该控制系统的反馈装置</w:t>
      </w:r>
    </w:p>
    <w:p w14:paraId="4D123F65">
      <w:pPr>
        <w:shd w:val="clear" w:color="auto" w:fill="auto"/>
        <w:spacing w:line="360" w:lineRule="auto"/>
        <w:jc w:val="left"/>
        <w:textAlignment w:val="center"/>
        <w:rPr>
          <w:sz w:val="21"/>
        </w:rPr>
      </w:pPr>
      <w:r>
        <w:rPr>
          <w:sz w:val="21"/>
        </w:rPr>
        <w:t>16．如图所示是某形体的主视图和左视图，相对应的俯视图是（</w:t>
      </w:r>
      <w:r>
        <w:rPr>
          <w:rFonts w:ascii="Times New Roman" w:hAnsi="Times New Roman" w:eastAsia="Times New Roman" w:cs="Times New Roman"/>
          <w:kern w:val="0"/>
          <w:sz w:val="24"/>
          <w:szCs w:val="24"/>
        </w:rPr>
        <w:t>   </w:t>
      </w:r>
      <w:r>
        <w:rPr>
          <w:sz w:val="21"/>
        </w:rPr>
        <w:t>）</w:t>
      </w:r>
    </w:p>
    <w:p w14:paraId="681F252C">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895475" cy="771525"/>
            <wp:effectExtent l="0" t="0" r="9525" b="5715"/>
            <wp:docPr id="100039" name="图片 100039" descr="@@@feb0c1c9ef1e4d608a29b809ea20b6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feb0c1c9ef1e4d608a29b809ea20b6de"/>
                    <pic:cNvPicPr>
                      <a:picLocks noChangeAspect="1"/>
                    </pic:cNvPicPr>
                  </pic:nvPicPr>
                  <pic:blipFill>
                    <a:blip r:embed="rId29"/>
                    <a:stretch>
                      <a:fillRect/>
                    </a:stretch>
                  </pic:blipFill>
                  <pic:spPr>
                    <a:xfrm>
                      <a:off x="0" y="0"/>
                      <a:ext cx="1895475" cy="771525"/>
                    </a:xfrm>
                    <a:prstGeom prst="rect">
                      <a:avLst/>
                    </a:prstGeom>
                  </pic:spPr>
                </pic:pic>
              </a:graphicData>
            </a:graphic>
          </wp:inline>
        </w:drawing>
      </w:r>
    </w:p>
    <w:p w14:paraId="5DE4F7C3">
      <w:pPr>
        <w:shd w:val="clear" w:color="auto" w:fill="auto"/>
        <w:tabs>
          <w:tab w:val="left" w:pos="4156"/>
        </w:tabs>
        <w:spacing w:line="360" w:lineRule="auto"/>
        <w:ind w:left="380"/>
        <w:jc w:val="left"/>
        <w:textAlignment w:val="center"/>
        <w:rPr>
          <w:sz w:val="21"/>
        </w:rPr>
      </w:pPr>
      <w:r>
        <w:rPr>
          <w:sz w:val="21"/>
        </w:rPr>
        <w:t>A．</w:t>
      </w:r>
      <w:r>
        <w:rPr>
          <w:rFonts w:ascii="Times New Roman" w:hAnsi="Times New Roman" w:eastAsia="Times New Roman" w:cs="Times New Roman"/>
          <w:strike w:val="0"/>
          <w:kern w:val="0"/>
          <w:sz w:val="24"/>
          <w:szCs w:val="24"/>
          <w:u w:val="none"/>
        </w:rPr>
        <w:drawing>
          <wp:inline distT="0" distB="0" distL="114300" distR="114300">
            <wp:extent cx="1009650" cy="752475"/>
            <wp:effectExtent l="0" t="0" r="11430" b="9525"/>
            <wp:docPr id="100041" name="图片 100041" descr="@@@f60512c692d2473892a4453c5b3766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f60512c692d2473892a4453c5b37669b"/>
                    <pic:cNvPicPr>
                      <a:picLocks noChangeAspect="1"/>
                    </pic:cNvPicPr>
                  </pic:nvPicPr>
                  <pic:blipFill>
                    <a:blip r:embed="rId30"/>
                    <a:stretch>
                      <a:fillRect/>
                    </a:stretch>
                  </pic:blipFill>
                  <pic:spPr>
                    <a:xfrm>
                      <a:off x="0" y="0"/>
                      <a:ext cx="1009650" cy="752475"/>
                    </a:xfrm>
                    <a:prstGeom prst="rect">
                      <a:avLst/>
                    </a:prstGeom>
                  </pic:spPr>
                </pic:pic>
              </a:graphicData>
            </a:graphic>
          </wp:inline>
        </w:drawing>
      </w:r>
      <w:r>
        <w:rPr>
          <w:sz w:val="21"/>
        </w:rPr>
        <w:tab/>
      </w:r>
      <w:r>
        <w:rPr>
          <w:sz w:val="21"/>
        </w:rPr>
        <w:t>B．</w:t>
      </w:r>
      <w:r>
        <w:rPr>
          <w:rFonts w:ascii="Times New Roman" w:hAnsi="Times New Roman" w:eastAsia="Times New Roman" w:cs="Times New Roman"/>
          <w:strike w:val="0"/>
          <w:kern w:val="0"/>
          <w:sz w:val="24"/>
          <w:szCs w:val="24"/>
          <w:u w:val="none"/>
        </w:rPr>
        <w:drawing>
          <wp:inline distT="0" distB="0" distL="114300" distR="114300">
            <wp:extent cx="1028700" cy="733425"/>
            <wp:effectExtent l="0" t="0" r="7620" b="13335"/>
            <wp:docPr id="100043" name="图片 100043" descr="@@@dc7e815990d242638d2af4c13c5323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dc7e815990d242638d2af4c13c5323fe"/>
                    <pic:cNvPicPr>
                      <a:picLocks noChangeAspect="1"/>
                    </pic:cNvPicPr>
                  </pic:nvPicPr>
                  <pic:blipFill>
                    <a:blip r:embed="rId31"/>
                    <a:stretch>
                      <a:fillRect/>
                    </a:stretch>
                  </pic:blipFill>
                  <pic:spPr>
                    <a:xfrm>
                      <a:off x="0" y="0"/>
                      <a:ext cx="1028700" cy="733425"/>
                    </a:xfrm>
                    <a:prstGeom prst="rect">
                      <a:avLst/>
                    </a:prstGeom>
                  </pic:spPr>
                </pic:pic>
              </a:graphicData>
            </a:graphic>
          </wp:inline>
        </w:drawing>
      </w:r>
    </w:p>
    <w:p w14:paraId="3428BB6B">
      <w:pPr>
        <w:shd w:val="clear" w:color="auto" w:fill="auto"/>
        <w:tabs>
          <w:tab w:val="left" w:pos="4156"/>
        </w:tabs>
        <w:spacing w:line="360" w:lineRule="auto"/>
        <w:ind w:left="380"/>
        <w:jc w:val="left"/>
        <w:textAlignment w:val="center"/>
        <w:rPr>
          <w:sz w:val="21"/>
        </w:rPr>
      </w:pPr>
      <w:r>
        <w:rPr>
          <w:sz w:val="21"/>
        </w:rPr>
        <w:t>C．</w:t>
      </w:r>
      <w:r>
        <w:rPr>
          <w:rFonts w:ascii="Times New Roman" w:hAnsi="Times New Roman" w:eastAsia="Times New Roman" w:cs="Times New Roman"/>
          <w:strike w:val="0"/>
          <w:kern w:val="0"/>
          <w:sz w:val="24"/>
          <w:szCs w:val="24"/>
          <w:u w:val="none"/>
        </w:rPr>
        <w:drawing>
          <wp:inline distT="0" distB="0" distL="114300" distR="114300">
            <wp:extent cx="1019175" cy="723900"/>
            <wp:effectExtent l="0" t="0" r="1905" b="7620"/>
            <wp:docPr id="100045" name="图片 100045" descr="@@@2fe44289a05e40d1bcf8b130d9427d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2fe44289a05e40d1bcf8b130d9427dca"/>
                    <pic:cNvPicPr>
                      <a:picLocks noChangeAspect="1"/>
                    </pic:cNvPicPr>
                  </pic:nvPicPr>
                  <pic:blipFill>
                    <a:blip r:embed="rId32"/>
                    <a:stretch>
                      <a:fillRect/>
                    </a:stretch>
                  </pic:blipFill>
                  <pic:spPr>
                    <a:xfrm>
                      <a:off x="0" y="0"/>
                      <a:ext cx="1019175" cy="723900"/>
                    </a:xfrm>
                    <a:prstGeom prst="rect">
                      <a:avLst/>
                    </a:prstGeom>
                  </pic:spPr>
                </pic:pic>
              </a:graphicData>
            </a:graphic>
          </wp:inline>
        </w:drawing>
      </w:r>
      <w:r>
        <w:rPr>
          <w:sz w:val="21"/>
        </w:rPr>
        <w:tab/>
      </w:r>
      <w:r>
        <w:rPr>
          <w:sz w:val="21"/>
        </w:rPr>
        <w:t>D．</w:t>
      </w:r>
      <w:r>
        <w:rPr>
          <w:rFonts w:ascii="Times New Roman" w:hAnsi="Times New Roman" w:eastAsia="Times New Roman" w:cs="Times New Roman"/>
          <w:strike w:val="0"/>
          <w:kern w:val="0"/>
          <w:sz w:val="24"/>
          <w:szCs w:val="24"/>
          <w:u w:val="none"/>
        </w:rPr>
        <w:drawing>
          <wp:inline distT="0" distB="0" distL="114300" distR="114300">
            <wp:extent cx="1019175" cy="742950"/>
            <wp:effectExtent l="0" t="0" r="1905" b="3810"/>
            <wp:docPr id="100047" name="图片 100047" descr="@@@265762070b71439794120dd40dd5a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265762070b71439794120dd40dd5a102"/>
                    <pic:cNvPicPr>
                      <a:picLocks noChangeAspect="1"/>
                    </pic:cNvPicPr>
                  </pic:nvPicPr>
                  <pic:blipFill>
                    <a:blip r:embed="rId33"/>
                    <a:stretch>
                      <a:fillRect/>
                    </a:stretch>
                  </pic:blipFill>
                  <pic:spPr>
                    <a:xfrm>
                      <a:off x="0" y="0"/>
                      <a:ext cx="1019175" cy="742950"/>
                    </a:xfrm>
                    <a:prstGeom prst="rect">
                      <a:avLst/>
                    </a:prstGeom>
                  </pic:spPr>
                </pic:pic>
              </a:graphicData>
            </a:graphic>
          </wp:inline>
        </w:drawing>
      </w:r>
    </w:p>
    <w:p w14:paraId="496907B2">
      <w:pPr>
        <w:shd w:val="clear" w:color="auto" w:fill="auto"/>
        <w:spacing w:line="360" w:lineRule="auto"/>
        <w:jc w:val="left"/>
        <w:textAlignment w:val="center"/>
        <w:rPr>
          <w:sz w:val="21"/>
        </w:rPr>
      </w:pPr>
      <w:r>
        <w:rPr>
          <w:sz w:val="21"/>
        </w:rPr>
        <w:t>17．2022年4月16日，神舟十三号载人飞船返回舱在东风着陆场成功着陆。神舟十三号任务的圆满完成，标志着我国的航天技术又一次取得了里程碑式的进步。下列关于航天技术的说法中</w:t>
      </w:r>
      <w:r>
        <w:rPr>
          <w:sz w:val="21"/>
          <w:em w:val="dot"/>
          <w:lang w:eastAsia="zh-CN"/>
        </w:rPr>
        <w:t>不正确</w:t>
      </w:r>
      <w:r>
        <w:rPr>
          <w:sz w:val="21"/>
        </w:rPr>
        <w:t>的是（</w:t>
      </w:r>
      <w:r>
        <w:rPr>
          <w:rFonts w:ascii="Times New Roman" w:hAnsi="Times New Roman" w:eastAsia="Times New Roman" w:cs="Times New Roman"/>
          <w:kern w:val="0"/>
          <w:sz w:val="24"/>
          <w:szCs w:val="24"/>
        </w:rPr>
        <w:t>   </w:t>
      </w:r>
      <w:r>
        <w:rPr>
          <w:sz w:val="21"/>
        </w:rPr>
        <w:t>）</w:t>
      </w:r>
    </w:p>
    <w:p w14:paraId="74087619">
      <w:pPr>
        <w:shd w:val="clear" w:color="auto" w:fill="auto"/>
        <w:spacing w:line="360" w:lineRule="auto"/>
        <w:ind w:left="380"/>
        <w:jc w:val="left"/>
        <w:textAlignment w:val="center"/>
        <w:rPr>
          <w:sz w:val="21"/>
        </w:rPr>
      </w:pPr>
      <w:r>
        <w:rPr>
          <w:sz w:val="21"/>
        </w:rPr>
        <w:t>A．随着航天技术的发展，人类的脚步从陆地来到了太空，体现了技术解放人的作用</w:t>
      </w:r>
    </w:p>
    <w:p w14:paraId="081A035B">
      <w:pPr>
        <w:shd w:val="clear" w:color="auto" w:fill="auto"/>
        <w:spacing w:line="360" w:lineRule="auto"/>
        <w:ind w:left="380"/>
        <w:jc w:val="left"/>
        <w:textAlignment w:val="center"/>
        <w:rPr>
          <w:sz w:val="21"/>
        </w:rPr>
      </w:pPr>
      <w:r>
        <w:rPr>
          <w:sz w:val="21"/>
        </w:rPr>
        <w:t>B．航天技术的发展，拓宽了人类对宇宙的认知范围，体现了技术发展人的作用</w:t>
      </w:r>
    </w:p>
    <w:p w14:paraId="285CA515">
      <w:pPr>
        <w:shd w:val="clear" w:color="auto" w:fill="auto"/>
        <w:spacing w:line="360" w:lineRule="auto"/>
        <w:ind w:left="380"/>
        <w:jc w:val="left"/>
        <w:textAlignment w:val="center"/>
        <w:rPr>
          <w:sz w:val="21"/>
        </w:rPr>
      </w:pPr>
      <w:r>
        <w:rPr>
          <w:sz w:val="21"/>
        </w:rPr>
        <w:t>C．航天技术的发展，带动了计算机、材料、电子等多个领域的发展，体现了技术的综合性</w:t>
      </w:r>
    </w:p>
    <w:p w14:paraId="6614F424">
      <w:pPr>
        <w:shd w:val="clear" w:color="auto" w:fill="auto"/>
        <w:spacing w:line="360" w:lineRule="auto"/>
        <w:ind w:left="380"/>
        <w:jc w:val="left"/>
        <w:textAlignment w:val="center"/>
        <w:rPr>
          <w:sz w:val="21"/>
        </w:rPr>
      </w:pPr>
      <w:r>
        <w:rPr>
          <w:sz w:val="21"/>
        </w:rPr>
        <w:t>D．航天技术飞速发展，不断突破，体现技术的创新性</w:t>
      </w:r>
    </w:p>
    <w:p w14:paraId="1C44DA7E">
      <w:pPr>
        <w:shd w:val="clear" w:color="auto" w:fill="auto"/>
        <w:spacing w:line="360" w:lineRule="auto"/>
        <w:jc w:val="left"/>
        <w:textAlignment w:val="center"/>
        <w:rPr>
          <w:sz w:val="21"/>
        </w:rPr>
      </w:pPr>
      <w:r>
        <w:rPr>
          <w:sz w:val="21"/>
        </w:rPr>
        <w:t>18．如图所示为某款吸尘器，下列关于该产品的分析</w:t>
      </w:r>
      <w:r>
        <w:rPr>
          <w:sz w:val="21"/>
          <w:em w:val="dot"/>
          <w:lang w:eastAsia="zh-CN"/>
        </w:rPr>
        <w:t>不正确</w:t>
      </w:r>
      <w:r>
        <w:rPr>
          <w:sz w:val="21"/>
        </w:rPr>
        <w:t>的是（</w:t>
      </w:r>
      <w:r>
        <w:rPr>
          <w:rFonts w:ascii="Times New Roman" w:hAnsi="Times New Roman" w:eastAsia="Times New Roman" w:cs="Times New Roman"/>
          <w:kern w:val="0"/>
          <w:sz w:val="24"/>
          <w:szCs w:val="24"/>
        </w:rPr>
        <w:t>   </w:t>
      </w:r>
      <w:r>
        <w:rPr>
          <w:sz w:val="21"/>
        </w:rPr>
        <w:t>）</w:t>
      </w:r>
    </w:p>
    <w:p w14:paraId="74719F0B">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390650" cy="1219200"/>
            <wp:effectExtent l="0" t="0" r="11430" b="0"/>
            <wp:docPr id="100049" name="图片 100049" descr="@@@84f38585c3734b67aa59e7d195ad2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84f38585c3734b67aa59e7d195ad2e37"/>
                    <pic:cNvPicPr>
                      <a:picLocks noChangeAspect="1"/>
                    </pic:cNvPicPr>
                  </pic:nvPicPr>
                  <pic:blipFill>
                    <a:blip r:embed="rId34"/>
                    <a:stretch>
                      <a:fillRect/>
                    </a:stretch>
                  </pic:blipFill>
                  <pic:spPr>
                    <a:xfrm>
                      <a:off x="0" y="0"/>
                      <a:ext cx="1390650" cy="1219200"/>
                    </a:xfrm>
                    <a:prstGeom prst="rect">
                      <a:avLst/>
                    </a:prstGeom>
                  </pic:spPr>
                </pic:pic>
              </a:graphicData>
            </a:graphic>
          </wp:inline>
        </w:drawing>
      </w:r>
    </w:p>
    <w:p w14:paraId="75BDD083">
      <w:pPr>
        <w:shd w:val="clear" w:color="auto" w:fill="auto"/>
        <w:spacing w:line="360" w:lineRule="auto"/>
        <w:ind w:left="380"/>
        <w:jc w:val="left"/>
        <w:textAlignment w:val="center"/>
        <w:rPr>
          <w:sz w:val="21"/>
        </w:rPr>
      </w:pPr>
      <w:r>
        <w:rPr>
          <w:sz w:val="21"/>
        </w:rPr>
        <w:t>A．体积小巧，便于收纳，主要考虑了环境因素</w:t>
      </w:r>
    </w:p>
    <w:p w14:paraId="19ACFC62">
      <w:pPr>
        <w:shd w:val="clear" w:color="auto" w:fill="auto"/>
        <w:spacing w:line="360" w:lineRule="auto"/>
        <w:ind w:left="380"/>
        <w:jc w:val="left"/>
        <w:textAlignment w:val="center"/>
        <w:rPr>
          <w:sz w:val="21"/>
        </w:rPr>
      </w:pPr>
      <w:r>
        <w:rPr>
          <w:sz w:val="21"/>
        </w:rPr>
        <w:t>B．旋转90度即可拆卸尘桶，主要考虑了人的静态尺寸</w:t>
      </w:r>
    </w:p>
    <w:p w14:paraId="32DCE433">
      <w:pPr>
        <w:shd w:val="clear" w:color="auto" w:fill="auto"/>
        <w:spacing w:line="360" w:lineRule="auto"/>
        <w:ind w:left="380"/>
        <w:jc w:val="left"/>
        <w:textAlignment w:val="center"/>
        <w:rPr>
          <w:sz w:val="21"/>
        </w:rPr>
      </w:pPr>
      <w:r>
        <w:rPr>
          <w:sz w:val="21"/>
        </w:rPr>
        <w:t>C．轻松拆卸，一转倒尘，实现人机关系的高效目标</w:t>
      </w:r>
    </w:p>
    <w:p w14:paraId="58089409">
      <w:pPr>
        <w:shd w:val="clear" w:color="auto" w:fill="auto"/>
        <w:spacing w:line="360" w:lineRule="auto"/>
        <w:ind w:left="380"/>
        <w:jc w:val="left"/>
        <w:textAlignment w:val="center"/>
        <w:rPr>
          <w:sz w:val="21"/>
        </w:rPr>
      </w:pPr>
      <w:r>
        <w:rPr>
          <w:sz w:val="21"/>
        </w:rPr>
        <w:t>D．运行声音低于70分贝，实现人机关系的舒适目标</w:t>
      </w:r>
    </w:p>
    <w:p w14:paraId="59748532">
      <w:pPr>
        <w:shd w:val="clear" w:color="auto" w:fill="auto"/>
        <w:spacing w:line="360" w:lineRule="auto"/>
        <w:jc w:val="left"/>
        <w:textAlignment w:val="center"/>
        <w:rPr>
          <w:sz w:val="21"/>
        </w:rPr>
      </w:pPr>
      <w:r>
        <w:rPr>
          <w:sz w:val="21"/>
        </w:rPr>
        <w:t>19．青蒿素是治疗疟疾耐药性效果最好的药物，以青蒿素类药物为主的联合疗法，也是当下治疗疟疾的最有效最重要手段。但是近年来随着研究的深入，青蒿素其它作用也越来越多被发现和应用研究，如抗肿瘤、治疗肺动脉高压、抗糖尿病、胚胎毒性、抗真菌、免疫调节、抗病毒 、抗炎、抗肺纤维化、抗菌、心血管作用等多种药理作用。2015年10月，屠呦呦因创制新型抗疟药—青蒿素和双氢青蒿素的贡献，与另外两位科学家获2015年度诺贝尔生理学或医学奖。屠呦呦不仅因此成为第一位获得该奖的中国本土科学家,人生自我价值也得以实现。青蒿素是治疗疟疾耐药性效果最好的药物，以青蒿素类药物为主的联合疗法，也是当下治疗疟疾的最有效最重要手段。这充分说明（</w:t>
      </w:r>
      <w:r>
        <w:rPr>
          <w:rFonts w:ascii="Times New Roman" w:hAnsi="Times New Roman" w:eastAsia="Times New Roman" w:cs="Times New Roman"/>
          <w:kern w:val="0"/>
          <w:sz w:val="24"/>
          <w:szCs w:val="24"/>
        </w:rPr>
        <w:t>   </w:t>
      </w:r>
      <w:r>
        <w:rPr>
          <w:sz w:val="21"/>
        </w:rPr>
        <w:t>）</w:t>
      </w:r>
    </w:p>
    <w:p w14:paraId="55A2DF3F">
      <w:pPr>
        <w:shd w:val="clear" w:color="auto" w:fill="auto"/>
        <w:spacing w:line="360" w:lineRule="auto"/>
        <w:ind w:left="380"/>
        <w:jc w:val="left"/>
        <w:textAlignment w:val="center"/>
        <w:rPr>
          <w:sz w:val="21"/>
        </w:rPr>
      </w:pPr>
      <w:r>
        <w:rPr>
          <w:sz w:val="21"/>
        </w:rPr>
        <w:t>A．青蒿素成为推动以青蒿素类药物为主的联合疗法的重要驱动力</w:t>
      </w:r>
    </w:p>
    <w:p w14:paraId="22547616">
      <w:pPr>
        <w:shd w:val="clear" w:color="auto" w:fill="auto"/>
        <w:spacing w:line="360" w:lineRule="auto"/>
        <w:ind w:left="380"/>
        <w:jc w:val="left"/>
        <w:textAlignment w:val="center"/>
        <w:rPr>
          <w:sz w:val="21"/>
        </w:rPr>
      </w:pPr>
      <w:r>
        <w:rPr>
          <w:sz w:val="21"/>
        </w:rPr>
        <w:t>B．以青蒿素类药物为主的联合疗法成为青蒿素技术成果转化的桥梁和纽带</w:t>
      </w:r>
    </w:p>
    <w:p w14:paraId="5CE80EAA">
      <w:pPr>
        <w:shd w:val="clear" w:color="auto" w:fill="auto"/>
        <w:spacing w:line="360" w:lineRule="auto"/>
        <w:ind w:left="380"/>
        <w:jc w:val="left"/>
        <w:textAlignment w:val="center"/>
        <w:rPr>
          <w:sz w:val="21"/>
        </w:rPr>
      </w:pPr>
      <w:r>
        <w:rPr>
          <w:sz w:val="21"/>
        </w:rPr>
        <w:t>C．以青蒿素类药物为主的联合疗法为青蒿素的研发提供了平台</w:t>
      </w:r>
    </w:p>
    <w:p w14:paraId="5E704739">
      <w:pPr>
        <w:shd w:val="clear" w:color="auto" w:fill="auto"/>
        <w:spacing w:line="360" w:lineRule="auto"/>
        <w:ind w:left="380"/>
        <w:jc w:val="left"/>
        <w:textAlignment w:val="center"/>
        <w:rPr>
          <w:sz w:val="21"/>
        </w:rPr>
      </w:pPr>
      <w:r>
        <w:rPr>
          <w:sz w:val="21"/>
        </w:rPr>
        <w:t>D．青蒿素的研发推动以青蒿素类药物为主的联合疗法的革新</w:t>
      </w:r>
    </w:p>
    <w:p w14:paraId="52949732">
      <w:pPr>
        <w:shd w:val="clear" w:color="auto" w:fill="auto"/>
        <w:spacing w:line="360" w:lineRule="auto"/>
        <w:jc w:val="left"/>
        <w:textAlignment w:val="center"/>
        <w:rPr>
          <w:sz w:val="21"/>
        </w:rPr>
      </w:pPr>
      <w:r>
        <w:rPr>
          <w:sz w:val="21"/>
        </w:rPr>
        <w:t>20．欣赏古代建筑主要从技术和文化两个角度，以下说法正确的是（</w:t>
      </w:r>
      <w:r>
        <w:rPr>
          <w:rFonts w:ascii="Calibri" w:hAnsi="Calibri" w:eastAsia="Calibri" w:cs="Calibri"/>
          <w:sz w:val="21"/>
        </w:rPr>
        <w:t xml:space="preserve">   </w:t>
      </w:r>
      <w:r>
        <w:rPr>
          <w:sz w:val="21"/>
        </w:rPr>
        <w:t>）</w:t>
      </w:r>
    </w:p>
    <w:p w14:paraId="0438F7F8">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085850" cy="800100"/>
            <wp:effectExtent l="0" t="0" r="11430" b="7620"/>
            <wp:docPr id="100051" name="图片 100051" descr="@@@3e296a14473e4117b48465bc905d05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3e296a14473e4117b48465bc905d054a"/>
                    <pic:cNvPicPr>
                      <a:picLocks noChangeAspect="1"/>
                    </pic:cNvPicPr>
                  </pic:nvPicPr>
                  <pic:blipFill>
                    <a:blip r:embed="rId35"/>
                    <a:stretch>
                      <a:fillRect/>
                    </a:stretch>
                  </pic:blipFill>
                  <pic:spPr>
                    <a:xfrm>
                      <a:off x="0" y="0"/>
                      <a:ext cx="1085850" cy="800100"/>
                    </a:xfrm>
                    <a:prstGeom prst="rect">
                      <a:avLst/>
                    </a:prstGeom>
                  </pic:spPr>
                </pic:pic>
              </a:graphicData>
            </a:graphic>
          </wp:inline>
        </w:drawing>
      </w:r>
    </w:p>
    <w:p w14:paraId="26C804E3">
      <w:pPr>
        <w:shd w:val="clear" w:color="auto" w:fill="auto"/>
        <w:spacing w:line="360" w:lineRule="auto"/>
        <w:ind w:left="380"/>
        <w:jc w:val="left"/>
        <w:textAlignment w:val="center"/>
        <w:rPr>
          <w:sz w:val="21"/>
        </w:rPr>
      </w:pPr>
      <w:r>
        <w:rPr>
          <w:sz w:val="21"/>
        </w:rPr>
        <w:t>A．飞檐卸掉了大型建筑的沉重感，使人感到建筑的飞动和轻快——出自技术角度的欣赏</w:t>
      </w:r>
    </w:p>
    <w:p w14:paraId="0562701A">
      <w:pPr>
        <w:shd w:val="clear" w:color="auto" w:fill="auto"/>
        <w:spacing w:line="360" w:lineRule="auto"/>
        <w:ind w:left="380"/>
        <w:jc w:val="left"/>
        <w:textAlignment w:val="center"/>
        <w:rPr>
          <w:sz w:val="21"/>
        </w:rPr>
      </w:pPr>
      <w:r>
        <w:rPr>
          <w:sz w:val="21"/>
        </w:rPr>
        <w:t>B．飞檐结构复杂，工艺精美，纯木材构建——出自文化角度的欣赏</w:t>
      </w:r>
    </w:p>
    <w:p w14:paraId="13FE09EE">
      <w:pPr>
        <w:shd w:val="clear" w:color="auto" w:fill="auto"/>
        <w:spacing w:line="360" w:lineRule="auto"/>
        <w:ind w:left="380"/>
        <w:jc w:val="left"/>
        <w:textAlignment w:val="center"/>
        <w:rPr>
          <w:sz w:val="21"/>
        </w:rPr>
      </w:pPr>
      <w:r>
        <w:rPr>
          <w:sz w:val="21"/>
        </w:rPr>
        <w:t>C．飞檐的曲线和房屋的直线和谐融合，巧妙组合，兼顾承重和美观——出自文化角度的欣赏</w:t>
      </w:r>
    </w:p>
    <w:p w14:paraId="3B05F1F9">
      <w:pPr>
        <w:shd w:val="clear" w:color="auto" w:fill="auto"/>
        <w:spacing w:line="360" w:lineRule="auto"/>
        <w:ind w:left="380"/>
        <w:jc w:val="left"/>
        <w:textAlignment w:val="center"/>
        <w:rPr>
          <w:sz w:val="21"/>
        </w:rPr>
      </w:pPr>
      <w:r>
        <w:rPr>
          <w:sz w:val="21"/>
        </w:rPr>
        <w:t>D．飞檐使建筑更高大宏伟，采光面积增大，排泄雨水顺畅——出自技术角度的欣赏</w:t>
      </w:r>
    </w:p>
    <w:p w14:paraId="1130BCC0">
      <w:pPr>
        <w:shd w:val="clear" w:color="auto" w:fill="auto"/>
        <w:spacing w:line="360" w:lineRule="auto"/>
        <w:jc w:val="left"/>
        <w:textAlignment w:val="center"/>
        <w:rPr>
          <w:sz w:val="21"/>
        </w:rPr>
      </w:pPr>
      <w:r>
        <w:rPr>
          <w:sz w:val="21"/>
        </w:rPr>
        <w:t>21．如图所示是一款带弯头电烙铁。下列关于该电烙铁的说法合理的是（</w:t>
      </w:r>
      <w:r>
        <w:rPr>
          <w:rFonts w:ascii="Times New Roman" w:hAnsi="Times New Roman" w:eastAsia="Times New Roman" w:cs="Times New Roman"/>
          <w:kern w:val="0"/>
          <w:sz w:val="24"/>
          <w:szCs w:val="24"/>
        </w:rPr>
        <w:t>   </w:t>
      </w:r>
      <w:r>
        <w:rPr>
          <w:sz w:val="21"/>
        </w:rPr>
        <w:t>）</w:t>
      </w:r>
    </w:p>
    <w:p w14:paraId="765D2404">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771650" cy="1419225"/>
            <wp:effectExtent l="0" t="0" r="11430" b="13335"/>
            <wp:docPr id="100053" name="图片 100053" descr="@@@c33e0e5514cd4b4e9e053dc50d19e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c33e0e5514cd4b4e9e053dc50d19e066"/>
                    <pic:cNvPicPr>
                      <a:picLocks noChangeAspect="1"/>
                    </pic:cNvPicPr>
                  </pic:nvPicPr>
                  <pic:blipFill>
                    <a:blip r:embed="rId36"/>
                    <a:stretch>
                      <a:fillRect/>
                    </a:stretch>
                  </pic:blipFill>
                  <pic:spPr>
                    <a:xfrm>
                      <a:off x="0" y="0"/>
                      <a:ext cx="1771650" cy="1419225"/>
                    </a:xfrm>
                    <a:prstGeom prst="rect">
                      <a:avLst/>
                    </a:prstGeom>
                  </pic:spPr>
                </pic:pic>
              </a:graphicData>
            </a:graphic>
          </wp:inline>
        </w:drawing>
      </w:r>
    </w:p>
    <w:p w14:paraId="295F90A5">
      <w:pPr>
        <w:shd w:val="clear" w:color="auto" w:fill="auto"/>
        <w:spacing w:line="360" w:lineRule="auto"/>
        <w:ind w:left="380"/>
        <w:jc w:val="left"/>
        <w:textAlignment w:val="center"/>
        <w:rPr>
          <w:sz w:val="21"/>
        </w:rPr>
      </w:pPr>
      <w:r>
        <w:rPr>
          <w:sz w:val="21"/>
        </w:rPr>
        <w:t>A．带插头的导线长短需考虑人的动态尺寸</w:t>
      </w:r>
    </w:p>
    <w:p w14:paraId="7CAE9122">
      <w:pPr>
        <w:shd w:val="clear" w:color="auto" w:fill="auto"/>
        <w:spacing w:line="360" w:lineRule="auto"/>
        <w:ind w:left="380"/>
        <w:jc w:val="left"/>
        <w:textAlignment w:val="center"/>
        <w:rPr>
          <w:sz w:val="21"/>
        </w:rPr>
      </w:pPr>
      <w:r>
        <w:rPr>
          <w:sz w:val="21"/>
        </w:rPr>
        <w:t>B．图中三个尺寸均和人体静态尺寸有关</w:t>
      </w:r>
    </w:p>
    <w:p w14:paraId="1DE93822">
      <w:pPr>
        <w:shd w:val="clear" w:color="auto" w:fill="auto"/>
        <w:spacing w:line="360" w:lineRule="auto"/>
        <w:ind w:left="380"/>
        <w:jc w:val="left"/>
        <w:textAlignment w:val="center"/>
        <w:rPr>
          <w:sz w:val="21"/>
        </w:rPr>
      </w:pPr>
      <w:r>
        <w:rPr>
          <w:sz w:val="21"/>
        </w:rPr>
        <w:t>C．该电烙铁适合用握笔法握持操作</w:t>
      </w:r>
    </w:p>
    <w:p w14:paraId="314ECDAB">
      <w:pPr>
        <w:shd w:val="clear" w:color="auto" w:fill="auto"/>
        <w:spacing w:line="360" w:lineRule="auto"/>
        <w:ind w:left="380"/>
        <w:jc w:val="left"/>
        <w:textAlignment w:val="center"/>
        <w:rPr>
          <w:sz w:val="21"/>
        </w:rPr>
      </w:pPr>
      <w:r>
        <w:rPr>
          <w:sz w:val="21"/>
        </w:rPr>
        <w:t>D．该烙铁头的温度可达350℃左右，不符合人机关系的安全目标</w:t>
      </w:r>
    </w:p>
    <w:p w14:paraId="1CD0CBC0">
      <w:pPr>
        <w:shd w:val="clear" w:color="auto" w:fill="auto"/>
        <w:spacing w:line="360" w:lineRule="auto"/>
        <w:jc w:val="left"/>
        <w:textAlignment w:val="center"/>
        <w:rPr>
          <w:sz w:val="21"/>
        </w:rPr>
      </w:pPr>
      <w:r>
        <w:rPr>
          <w:sz w:val="21"/>
        </w:rPr>
        <w:t>22．下图为某零件图纸，绘图比例为1：2，使用钢板加工该零件，下列有关说法不合理的是（</w:t>
      </w:r>
      <w:r>
        <w:rPr>
          <w:rFonts w:ascii="Times New Roman" w:hAnsi="Times New Roman" w:eastAsia="Times New Roman" w:cs="Times New Roman"/>
          <w:kern w:val="0"/>
          <w:sz w:val="24"/>
          <w:szCs w:val="24"/>
        </w:rPr>
        <w:t>  </w:t>
      </w:r>
      <w:r>
        <w:rPr>
          <w:sz w:val="21"/>
        </w:rPr>
        <w:t>）</w:t>
      </w:r>
    </w:p>
    <w:p w14:paraId="5C861C8D">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038350" cy="1314450"/>
            <wp:effectExtent l="0" t="0" r="3810" b="11430"/>
            <wp:docPr id="100055" name="图片 100055" descr="@@@0a5423f3a2254d638e8fb91dfe7f6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0a5423f3a2254d638e8fb91dfe7f6670"/>
                    <pic:cNvPicPr>
                      <a:picLocks noChangeAspect="1"/>
                    </pic:cNvPicPr>
                  </pic:nvPicPr>
                  <pic:blipFill>
                    <a:blip r:embed="rId37"/>
                    <a:stretch>
                      <a:fillRect/>
                    </a:stretch>
                  </pic:blipFill>
                  <pic:spPr>
                    <a:xfrm>
                      <a:off x="0" y="0"/>
                      <a:ext cx="2038350" cy="1314450"/>
                    </a:xfrm>
                    <a:prstGeom prst="rect">
                      <a:avLst/>
                    </a:prstGeom>
                  </pic:spPr>
                </pic:pic>
              </a:graphicData>
            </a:graphic>
          </wp:inline>
        </w:drawing>
      </w:r>
    </w:p>
    <w:p w14:paraId="4313576E">
      <w:pPr>
        <w:shd w:val="clear" w:color="auto" w:fill="auto"/>
        <w:spacing w:line="360" w:lineRule="auto"/>
        <w:ind w:left="380"/>
        <w:jc w:val="left"/>
        <w:textAlignment w:val="center"/>
        <w:rPr>
          <w:sz w:val="21"/>
        </w:rPr>
      </w:pPr>
      <w:r>
        <w:rPr>
          <w:sz w:val="21"/>
        </w:rPr>
        <w:t>A．该钢板的厚度为15mm</w:t>
      </w:r>
    </w:p>
    <w:p w14:paraId="38620235">
      <w:pPr>
        <w:shd w:val="clear" w:color="auto" w:fill="auto"/>
        <w:spacing w:line="360" w:lineRule="auto"/>
        <w:ind w:left="380"/>
        <w:jc w:val="left"/>
        <w:textAlignment w:val="center"/>
        <w:rPr>
          <w:sz w:val="21"/>
        </w:rPr>
      </w:pPr>
      <w:r>
        <w:rPr>
          <w:sz w:val="21"/>
        </w:rPr>
        <w:t>B．圆孔加工流程可以为：划线→钻孔→锉削</w:t>
      </w:r>
    </w:p>
    <w:p w14:paraId="78753E1A">
      <w:pPr>
        <w:shd w:val="clear" w:color="auto" w:fill="auto"/>
        <w:spacing w:line="360" w:lineRule="auto"/>
        <w:ind w:left="380"/>
        <w:jc w:val="left"/>
        <w:textAlignment w:val="center"/>
        <w:rPr>
          <w:sz w:val="21"/>
        </w:rPr>
      </w:pPr>
      <w:r>
        <w:rPr>
          <w:sz w:val="21"/>
        </w:rPr>
        <w:t>C．加工R20圆弧可能用到工具有：划规、手锯、平锉</w:t>
      </w:r>
    </w:p>
    <w:p w14:paraId="008AC6C5">
      <w:pPr>
        <w:shd w:val="clear" w:color="auto" w:fill="auto"/>
        <w:spacing w:line="360" w:lineRule="auto"/>
        <w:ind w:left="380"/>
        <w:jc w:val="left"/>
        <w:textAlignment w:val="center"/>
        <w:rPr>
          <w:sz w:val="21"/>
        </w:rPr>
      </w:pPr>
      <w:r>
        <w:rPr>
          <w:sz w:val="21"/>
        </w:rPr>
        <w:t>D．右上角轮廓“</w:t>
      </w:r>
      <w:r>
        <w:rPr>
          <w:rFonts w:ascii="Times New Roman" w:hAnsi="Times New Roman" w:eastAsia="Times New Roman" w:cs="Times New Roman"/>
          <w:strike w:val="0"/>
          <w:kern w:val="0"/>
          <w:sz w:val="24"/>
          <w:szCs w:val="24"/>
          <w:u w:val="none"/>
        </w:rPr>
        <w:drawing>
          <wp:inline distT="0" distB="0" distL="114300" distR="114300">
            <wp:extent cx="161925" cy="123825"/>
            <wp:effectExtent l="0" t="0" r="5715" b="13335"/>
            <wp:docPr id="100057" name="图片 100057" descr="@@@4a40815a6901436a87dc2fb55e116d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4a40815a6901436a87dc2fb55e116df1"/>
                    <pic:cNvPicPr>
                      <a:picLocks noChangeAspect="1"/>
                    </pic:cNvPicPr>
                  </pic:nvPicPr>
                  <pic:blipFill>
                    <a:blip r:embed="rId38"/>
                    <a:stretch>
                      <a:fillRect/>
                    </a:stretch>
                  </pic:blipFill>
                  <pic:spPr>
                    <a:xfrm>
                      <a:off x="0" y="0"/>
                      <a:ext cx="161925" cy="123825"/>
                    </a:xfrm>
                    <a:prstGeom prst="rect">
                      <a:avLst/>
                    </a:prstGeom>
                  </pic:spPr>
                </pic:pic>
              </a:graphicData>
            </a:graphic>
          </wp:inline>
        </w:drawing>
      </w:r>
      <w:r>
        <w:rPr>
          <w:sz w:val="21"/>
        </w:rPr>
        <w:t>”的加工：先锯割，然后钢板无需任何调整即可进行锉削操作</w:t>
      </w:r>
    </w:p>
    <w:p w14:paraId="3AEB9FD4">
      <w:pPr>
        <w:shd w:val="clear" w:color="auto" w:fill="auto"/>
        <w:spacing w:line="360" w:lineRule="auto"/>
        <w:jc w:val="left"/>
        <w:textAlignment w:val="center"/>
        <w:rPr>
          <w:sz w:val="21"/>
        </w:rPr>
      </w:pPr>
      <w:r>
        <w:rPr>
          <w:sz w:val="21"/>
        </w:rPr>
        <w:t>23．小明准备在通用实践室里用3mm厚、尺寸大小合适的铝板加工如图所示的零件，下列工具不需要使用的是（</w:t>
      </w:r>
      <w:r>
        <w:rPr>
          <w:rFonts w:ascii="Times New Roman" w:hAnsi="Times New Roman" w:eastAsia="Times New Roman" w:cs="Times New Roman"/>
          <w:kern w:val="0"/>
          <w:sz w:val="24"/>
          <w:szCs w:val="24"/>
        </w:rPr>
        <w:t>   </w:t>
      </w:r>
      <w:r>
        <w:rPr>
          <w:sz w:val="21"/>
        </w:rPr>
        <w:t>）</w:t>
      </w:r>
    </w:p>
    <w:p w14:paraId="2ED2054E">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686300" cy="1876425"/>
            <wp:effectExtent l="0" t="0" r="7620" b="13335"/>
            <wp:docPr id="100059" name="图片 100059" descr="@@@fdc8a7c2b0144c78b70cf576f3e58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fdc8a7c2b0144c78b70cf576f3e58763"/>
                    <pic:cNvPicPr>
                      <a:picLocks noChangeAspect="1"/>
                    </pic:cNvPicPr>
                  </pic:nvPicPr>
                  <pic:blipFill>
                    <a:blip r:embed="rId39"/>
                    <a:stretch>
                      <a:fillRect/>
                    </a:stretch>
                  </pic:blipFill>
                  <pic:spPr>
                    <a:xfrm>
                      <a:off x="0" y="0"/>
                      <a:ext cx="4686300" cy="1876425"/>
                    </a:xfrm>
                    <a:prstGeom prst="rect">
                      <a:avLst/>
                    </a:prstGeom>
                  </pic:spPr>
                </pic:pic>
              </a:graphicData>
            </a:graphic>
          </wp:inline>
        </w:drawing>
      </w:r>
    </w:p>
    <w:p w14:paraId="49ABED4C">
      <w:pPr>
        <w:shd w:val="clear" w:color="auto" w:fill="auto"/>
        <w:tabs>
          <w:tab w:val="left" w:pos="4156"/>
        </w:tabs>
        <w:spacing w:line="360" w:lineRule="auto"/>
        <w:ind w:left="380"/>
        <w:jc w:val="left"/>
        <w:textAlignment w:val="center"/>
        <w:rPr>
          <w:sz w:val="21"/>
        </w:rPr>
      </w:pPr>
      <w:r>
        <w:rPr>
          <w:sz w:val="21"/>
        </w:rPr>
        <w:t>A．</w:t>
      </w:r>
      <w:r>
        <w:rPr>
          <w:rFonts w:ascii="Times New Roman" w:hAnsi="Times New Roman" w:eastAsia="Times New Roman" w:cs="Times New Roman"/>
          <w:strike w:val="0"/>
          <w:kern w:val="0"/>
          <w:sz w:val="24"/>
          <w:szCs w:val="24"/>
          <w:u w:val="none"/>
        </w:rPr>
        <w:drawing>
          <wp:inline distT="0" distB="0" distL="114300" distR="114300">
            <wp:extent cx="933450" cy="809625"/>
            <wp:effectExtent l="0" t="0" r="11430" b="13335"/>
            <wp:docPr id="100061" name="图片 100061" descr="@@@de9416391cde43538fb2aa95e8016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de9416391cde43538fb2aa95e8016128"/>
                    <pic:cNvPicPr>
                      <a:picLocks noChangeAspect="1"/>
                    </pic:cNvPicPr>
                  </pic:nvPicPr>
                  <pic:blipFill>
                    <a:blip r:embed="rId40"/>
                    <a:stretch>
                      <a:fillRect/>
                    </a:stretch>
                  </pic:blipFill>
                  <pic:spPr>
                    <a:xfrm>
                      <a:off x="0" y="0"/>
                      <a:ext cx="933450" cy="809625"/>
                    </a:xfrm>
                    <a:prstGeom prst="rect">
                      <a:avLst/>
                    </a:prstGeom>
                  </pic:spPr>
                </pic:pic>
              </a:graphicData>
            </a:graphic>
          </wp:inline>
        </w:drawing>
      </w:r>
      <w:r>
        <w:rPr>
          <w:sz w:val="21"/>
        </w:rPr>
        <w:tab/>
      </w:r>
      <w:r>
        <w:rPr>
          <w:sz w:val="21"/>
        </w:rPr>
        <w:t>B．</w:t>
      </w:r>
      <w:r>
        <w:rPr>
          <w:rFonts w:ascii="Times New Roman" w:hAnsi="Times New Roman" w:eastAsia="Times New Roman" w:cs="Times New Roman"/>
          <w:strike w:val="0"/>
          <w:kern w:val="0"/>
          <w:sz w:val="24"/>
          <w:szCs w:val="24"/>
          <w:u w:val="none"/>
        </w:rPr>
        <w:drawing>
          <wp:inline distT="0" distB="0" distL="114300" distR="114300">
            <wp:extent cx="828675" cy="828675"/>
            <wp:effectExtent l="0" t="0" r="9525" b="9525"/>
            <wp:docPr id="100063" name="图片 100063" descr="@@@2716241a543b4ec09352a3c92939a5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2716241a543b4ec09352a3c92939a55b"/>
                    <pic:cNvPicPr>
                      <a:picLocks noChangeAspect="1"/>
                    </pic:cNvPicPr>
                  </pic:nvPicPr>
                  <pic:blipFill>
                    <a:blip r:embed="rId41"/>
                    <a:stretch>
                      <a:fillRect/>
                    </a:stretch>
                  </pic:blipFill>
                  <pic:spPr>
                    <a:xfrm>
                      <a:off x="0" y="0"/>
                      <a:ext cx="828675" cy="828675"/>
                    </a:xfrm>
                    <a:prstGeom prst="rect">
                      <a:avLst/>
                    </a:prstGeom>
                  </pic:spPr>
                </pic:pic>
              </a:graphicData>
            </a:graphic>
          </wp:inline>
        </w:drawing>
      </w:r>
    </w:p>
    <w:p w14:paraId="18B03FA2">
      <w:pPr>
        <w:shd w:val="clear" w:color="auto" w:fill="auto"/>
        <w:tabs>
          <w:tab w:val="left" w:pos="4156"/>
        </w:tabs>
        <w:spacing w:line="360" w:lineRule="auto"/>
        <w:ind w:left="380"/>
        <w:jc w:val="left"/>
        <w:textAlignment w:val="center"/>
        <w:rPr>
          <w:sz w:val="21"/>
        </w:rPr>
      </w:pPr>
      <w:r>
        <w:rPr>
          <w:sz w:val="21"/>
        </w:rPr>
        <w:t>C．</w:t>
      </w:r>
      <w:r>
        <w:rPr>
          <w:rFonts w:ascii="Times New Roman" w:hAnsi="Times New Roman" w:eastAsia="Times New Roman" w:cs="Times New Roman"/>
          <w:strike w:val="0"/>
          <w:kern w:val="0"/>
          <w:sz w:val="24"/>
          <w:szCs w:val="24"/>
          <w:u w:val="none"/>
        </w:rPr>
        <w:drawing>
          <wp:inline distT="0" distB="0" distL="114300" distR="114300">
            <wp:extent cx="971550" cy="742950"/>
            <wp:effectExtent l="0" t="0" r="3810" b="3810"/>
            <wp:docPr id="100065" name="图片 100065" descr="@@@efbd486865144efdb849d13e2fbc3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efbd486865144efdb849d13e2fbc3de6"/>
                    <pic:cNvPicPr>
                      <a:picLocks noChangeAspect="1"/>
                    </pic:cNvPicPr>
                  </pic:nvPicPr>
                  <pic:blipFill>
                    <a:blip r:embed="rId42"/>
                    <a:stretch>
                      <a:fillRect/>
                    </a:stretch>
                  </pic:blipFill>
                  <pic:spPr>
                    <a:xfrm>
                      <a:off x="0" y="0"/>
                      <a:ext cx="971550" cy="742950"/>
                    </a:xfrm>
                    <a:prstGeom prst="rect">
                      <a:avLst/>
                    </a:prstGeom>
                  </pic:spPr>
                </pic:pic>
              </a:graphicData>
            </a:graphic>
          </wp:inline>
        </w:drawing>
      </w:r>
      <w:r>
        <w:rPr>
          <w:sz w:val="21"/>
        </w:rPr>
        <w:tab/>
      </w:r>
      <w:r>
        <w:rPr>
          <w:sz w:val="21"/>
        </w:rPr>
        <w:t>D．</w:t>
      </w:r>
      <w:r>
        <w:rPr>
          <w:rFonts w:ascii="Times New Roman" w:hAnsi="Times New Roman" w:eastAsia="Times New Roman" w:cs="Times New Roman"/>
          <w:strike w:val="0"/>
          <w:kern w:val="0"/>
          <w:sz w:val="24"/>
          <w:szCs w:val="24"/>
          <w:u w:val="none"/>
        </w:rPr>
        <w:drawing>
          <wp:inline distT="0" distB="0" distL="114300" distR="114300">
            <wp:extent cx="885825" cy="742950"/>
            <wp:effectExtent l="0" t="0" r="13335" b="3810"/>
            <wp:docPr id="100067" name="图片 100067" descr="@@@170ecc35123d42ab8c5beb0ac3058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170ecc35123d42ab8c5beb0ac3058721"/>
                    <pic:cNvPicPr>
                      <a:picLocks noChangeAspect="1"/>
                    </pic:cNvPicPr>
                  </pic:nvPicPr>
                  <pic:blipFill>
                    <a:blip r:embed="rId43"/>
                    <a:stretch>
                      <a:fillRect/>
                    </a:stretch>
                  </pic:blipFill>
                  <pic:spPr>
                    <a:xfrm>
                      <a:off x="0" y="0"/>
                      <a:ext cx="885825" cy="742950"/>
                    </a:xfrm>
                    <a:prstGeom prst="rect">
                      <a:avLst/>
                    </a:prstGeom>
                  </pic:spPr>
                </pic:pic>
              </a:graphicData>
            </a:graphic>
          </wp:inline>
        </w:drawing>
      </w:r>
    </w:p>
    <w:p w14:paraId="4074888F">
      <w:pPr>
        <w:shd w:val="clear" w:color="auto" w:fill="auto"/>
        <w:spacing w:line="360" w:lineRule="auto"/>
        <w:jc w:val="left"/>
        <w:textAlignment w:val="center"/>
        <w:rPr>
          <w:sz w:val="21"/>
        </w:rPr>
      </w:pPr>
      <w:r>
        <w:rPr>
          <w:sz w:val="21"/>
        </w:rPr>
        <w:t>24．小明在通用技术实践课中，打算利用木材制作一个笔筒，构思了如图a所示的设计方案，并绘制了如图b所示的前挡板的技术图样。小明用实木板制作如图所示的支架，下列操作</w:t>
      </w:r>
      <w:r>
        <w:rPr>
          <w:sz w:val="21"/>
          <w:em w:val="dot"/>
          <w:lang w:eastAsia="zh-CN"/>
        </w:rPr>
        <w:t>不需要</w:t>
      </w:r>
      <w:r>
        <w:rPr>
          <w:sz w:val="21"/>
        </w:rPr>
        <w:t>的是（</w:t>
      </w:r>
      <w:r>
        <w:rPr>
          <w:rFonts w:ascii="Times New Roman" w:hAnsi="Times New Roman" w:eastAsia="Times New Roman" w:cs="Times New Roman"/>
          <w:kern w:val="0"/>
          <w:sz w:val="24"/>
          <w:szCs w:val="24"/>
        </w:rPr>
        <w:t>    </w:t>
      </w:r>
      <w:r>
        <w:rPr>
          <w:sz w:val="21"/>
        </w:rPr>
        <w:t>）</w:t>
      </w:r>
    </w:p>
    <w:p w14:paraId="1A59D458">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800600" cy="2019300"/>
            <wp:effectExtent l="0" t="0" r="0" b="7620"/>
            <wp:docPr id="100069" name="图片 100069" descr="@@@c9346dcc2d8e45cfb795feb12dd18a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c9346dcc2d8e45cfb795feb12dd18a00"/>
                    <pic:cNvPicPr>
                      <a:picLocks noChangeAspect="1"/>
                    </pic:cNvPicPr>
                  </pic:nvPicPr>
                  <pic:blipFill>
                    <a:blip r:embed="rId44"/>
                    <a:stretch>
                      <a:fillRect/>
                    </a:stretch>
                  </pic:blipFill>
                  <pic:spPr>
                    <a:xfrm>
                      <a:off x="0" y="0"/>
                      <a:ext cx="4800600" cy="2019300"/>
                    </a:xfrm>
                    <a:prstGeom prst="rect">
                      <a:avLst/>
                    </a:prstGeom>
                  </pic:spPr>
                </pic:pic>
              </a:graphicData>
            </a:graphic>
          </wp:inline>
        </w:drawing>
      </w:r>
    </w:p>
    <w:p w14:paraId="687FD0DA">
      <w:pPr>
        <w:shd w:val="clear" w:color="auto" w:fill="auto"/>
        <w:tabs>
          <w:tab w:val="left" w:pos="2078"/>
          <w:tab w:val="left" w:pos="4156"/>
          <w:tab w:val="left" w:pos="6234"/>
        </w:tabs>
        <w:spacing w:line="360" w:lineRule="auto"/>
        <w:ind w:left="380"/>
        <w:jc w:val="left"/>
        <w:textAlignment w:val="center"/>
        <w:rPr>
          <w:sz w:val="21"/>
        </w:rPr>
      </w:pPr>
      <w:r>
        <w:rPr>
          <w:sz w:val="21"/>
        </w:rPr>
        <w:t>A．</w:t>
      </w:r>
      <w:r>
        <w:rPr>
          <w:rFonts w:ascii="Times New Roman" w:hAnsi="Times New Roman" w:eastAsia="Times New Roman" w:cs="Times New Roman"/>
          <w:strike w:val="0"/>
          <w:kern w:val="0"/>
          <w:sz w:val="24"/>
          <w:szCs w:val="24"/>
          <w:u w:val="none"/>
        </w:rPr>
        <w:drawing>
          <wp:inline distT="0" distB="0" distL="114300" distR="114300">
            <wp:extent cx="866775" cy="838200"/>
            <wp:effectExtent l="0" t="0" r="1905" b="0"/>
            <wp:docPr id="100071" name="图片 100071" descr="@@@c3c7811af73043d99bc79b701be28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c3c7811af73043d99bc79b701be28dad"/>
                    <pic:cNvPicPr>
                      <a:picLocks noChangeAspect="1"/>
                    </pic:cNvPicPr>
                  </pic:nvPicPr>
                  <pic:blipFill>
                    <a:blip r:embed="rId45"/>
                    <a:stretch>
                      <a:fillRect/>
                    </a:stretch>
                  </pic:blipFill>
                  <pic:spPr>
                    <a:xfrm>
                      <a:off x="0" y="0"/>
                      <a:ext cx="866775" cy="838200"/>
                    </a:xfrm>
                    <a:prstGeom prst="rect">
                      <a:avLst/>
                    </a:prstGeom>
                  </pic:spPr>
                </pic:pic>
              </a:graphicData>
            </a:graphic>
          </wp:inline>
        </w:drawing>
      </w:r>
      <w:r>
        <w:rPr>
          <w:sz w:val="21"/>
        </w:rPr>
        <w:t>刨削</w:t>
      </w:r>
      <w:r>
        <w:rPr>
          <w:sz w:val="21"/>
        </w:rPr>
        <w:tab/>
      </w:r>
      <w:r>
        <w:rPr>
          <w:sz w:val="21"/>
        </w:rPr>
        <w:t>B．</w:t>
      </w:r>
      <w:r>
        <w:rPr>
          <w:rFonts w:ascii="Times New Roman" w:hAnsi="Times New Roman" w:eastAsia="Times New Roman" w:cs="Times New Roman"/>
          <w:strike w:val="0"/>
          <w:kern w:val="0"/>
          <w:sz w:val="24"/>
          <w:szCs w:val="24"/>
          <w:u w:val="none"/>
        </w:rPr>
        <w:drawing>
          <wp:inline distT="0" distB="0" distL="114300" distR="114300">
            <wp:extent cx="942975" cy="790575"/>
            <wp:effectExtent l="0" t="0" r="1905" b="1905"/>
            <wp:docPr id="100073" name="图片 100073" descr="@@@d31c8cabb32e45d185efca29e5ca15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d31c8cabb32e45d185efca29e5ca151e"/>
                    <pic:cNvPicPr>
                      <a:picLocks noChangeAspect="1"/>
                    </pic:cNvPicPr>
                  </pic:nvPicPr>
                  <pic:blipFill>
                    <a:blip r:embed="rId46"/>
                    <a:stretch>
                      <a:fillRect/>
                    </a:stretch>
                  </pic:blipFill>
                  <pic:spPr>
                    <a:xfrm>
                      <a:off x="0" y="0"/>
                      <a:ext cx="942975" cy="790575"/>
                    </a:xfrm>
                    <a:prstGeom prst="rect">
                      <a:avLst/>
                    </a:prstGeom>
                  </pic:spPr>
                </pic:pic>
              </a:graphicData>
            </a:graphic>
          </wp:inline>
        </w:drawing>
      </w:r>
      <w:r>
        <w:rPr>
          <w:sz w:val="21"/>
        </w:rPr>
        <w:t>钻孔</w:t>
      </w:r>
      <w:r>
        <w:rPr>
          <w:sz w:val="21"/>
        </w:rPr>
        <w:tab/>
      </w:r>
      <w:r>
        <w:rPr>
          <w:sz w:val="21"/>
        </w:rPr>
        <w:t>C．</w:t>
      </w:r>
      <w:r>
        <w:rPr>
          <w:rFonts w:ascii="Times New Roman" w:hAnsi="Times New Roman" w:eastAsia="Times New Roman" w:cs="Times New Roman"/>
          <w:strike w:val="0"/>
          <w:kern w:val="0"/>
          <w:sz w:val="24"/>
          <w:szCs w:val="24"/>
          <w:u w:val="none"/>
        </w:rPr>
        <w:drawing>
          <wp:inline distT="0" distB="0" distL="114300" distR="114300">
            <wp:extent cx="790575" cy="800100"/>
            <wp:effectExtent l="0" t="0" r="1905" b="7620"/>
            <wp:docPr id="100075" name="图片 100075" descr="@@@56b93112ebd642e4b7807685aa771d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56b93112ebd642e4b7807685aa771d62"/>
                    <pic:cNvPicPr>
                      <a:picLocks noChangeAspect="1"/>
                    </pic:cNvPicPr>
                  </pic:nvPicPr>
                  <pic:blipFill>
                    <a:blip r:embed="rId47"/>
                    <a:stretch>
                      <a:fillRect/>
                    </a:stretch>
                  </pic:blipFill>
                  <pic:spPr>
                    <a:xfrm>
                      <a:off x="0" y="0"/>
                      <a:ext cx="790575" cy="800100"/>
                    </a:xfrm>
                    <a:prstGeom prst="rect">
                      <a:avLst/>
                    </a:prstGeom>
                  </pic:spPr>
                </pic:pic>
              </a:graphicData>
            </a:graphic>
          </wp:inline>
        </w:drawing>
      </w:r>
      <w:r>
        <w:rPr>
          <w:sz w:val="21"/>
        </w:rPr>
        <w:t>画线</w:t>
      </w:r>
      <w:r>
        <w:rPr>
          <w:sz w:val="21"/>
        </w:rPr>
        <w:tab/>
      </w:r>
      <w:r>
        <w:rPr>
          <w:sz w:val="21"/>
        </w:rPr>
        <w:t>D．</w:t>
      </w:r>
      <w:r>
        <w:rPr>
          <w:rFonts w:ascii="Times New Roman" w:hAnsi="Times New Roman" w:eastAsia="Times New Roman" w:cs="Times New Roman"/>
          <w:strike w:val="0"/>
          <w:kern w:val="0"/>
          <w:sz w:val="24"/>
          <w:szCs w:val="24"/>
          <w:u w:val="none"/>
        </w:rPr>
        <w:drawing>
          <wp:inline distT="0" distB="0" distL="114300" distR="114300">
            <wp:extent cx="857250" cy="676275"/>
            <wp:effectExtent l="0" t="0" r="11430" b="9525"/>
            <wp:docPr id="100077" name="图片 100077" descr="@@@1fdbb96a1ef4456ebe11f337bd18c7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1fdbb96a1ef4456ebe11f337bd18c78a"/>
                    <pic:cNvPicPr>
                      <a:picLocks noChangeAspect="1"/>
                    </pic:cNvPicPr>
                  </pic:nvPicPr>
                  <pic:blipFill>
                    <a:blip r:embed="rId48"/>
                    <a:stretch>
                      <a:fillRect/>
                    </a:stretch>
                  </pic:blipFill>
                  <pic:spPr>
                    <a:xfrm>
                      <a:off x="0" y="0"/>
                      <a:ext cx="857250" cy="676275"/>
                    </a:xfrm>
                    <a:prstGeom prst="rect">
                      <a:avLst/>
                    </a:prstGeom>
                  </pic:spPr>
                </pic:pic>
              </a:graphicData>
            </a:graphic>
          </wp:inline>
        </w:drawing>
      </w:r>
      <w:r>
        <w:rPr>
          <w:sz w:val="21"/>
        </w:rPr>
        <w:t>冲眼</w:t>
      </w:r>
    </w:p>
    <w:p w14:paraId="2ADC635B">
      <w:pPr>
        <w:shd w:val="clear" w:color="auto" w:fill="auto"/>
        <w:spacing w:line="360" w:lineRule="auto"/>
        <w:jc w:val="left"/>
        <w:textAlignment w:val="center"/>
        <w:rPr>
          <w:sz w:val="21"/>
        </w:rPr>
      </w:pPr>
      <w:r>
        <w:rPr>
          <w:sz w:val="21"/>
        </w:rPr>
        <w:t>25．如图所示为一种顶举助力机构的结构示意图，推杆带动楔块向上，将物块顶起。下列对物块被顶起时各个构件主要受力形式的分析中，正确的是（</w:t>
      </w:r>
      <w:r>
        <w:rPr>
          <w:rFonts w:ascii="Times New Roman" w:hAnsi="Times New Roman" w:eastAsia="Times New Roman" w:cs="Times New Roman"/>
          <w:kern w:val="0"/>
          <w:sz w:val="24"/>
          <w:szCs w:val="24"/>
        </w:rPr>
        <w:t>    </w:t>
      </w:r>
      <w:r>
        <w:rPr>
          <w:sz w:val="21"/>
        </w:rPr>
        <w:t>）</w:t>
      </w:r>
    </w:p>
    <w:p w14:paraId="616789FD">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333500" cy="1485900"/>
            <wp:effectExtent l="0" t="0" r="7620" b="7620"/>
            <wp:docPr id="100079" name="图片 100079" descr="@@@6d3c795601174cfeb3676d8abef805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descr="@@@6d3c795601174cfeb3676d8abef8051a"/>
                    <pic:cNvPicPr>
                      <a:picLocks noChangeAspect="1"/>
                    </pic:cNvPicPr>
                  </pic:nvPicPr>
                  <pic:blipFill>
                    <a:blip r:embed="rId49"/>
                    <a:stretch>
                      <a:fillRect/>
                    </a:stretch>
                  </pic:blipFill>
                  <pic:spPr>
                    <a:xfrm>
                      <a:off x="0" y="0"/>
                      <a:ext cx="1333500" cy="1485900"/>
                    </a:xfrm>
                    <a:prstGeom prst="rect">
                      <a:avLst/>
                    </a:prstGeom>
                  </pic:spPr>
                </pic:pic>
              </a:graphicData>
            </a:graphic>
          </wp:inline>
        </w:drawing>
      </w:r>
    </w:p>
    <w:p w14:paraId="23B0BE4C">
      <w:pPr>
        <w:shd w:val="clear" w:color="auto" w:fill="auto"/>
        <w:tabs>
          <w:tab w:val="left" w:pos="4156"/>
        </w:tabs>
        <w:spacing w:line="360" w:lineRule="auto"/>
        <w:ind w:left="380"/>
        <w:jc w:val="left"/>
        <w:textAlignment w:val="center"/>
        <w:rPr>
          <w:sz w:val="21"/>
        </w:rPr>
      </w:pPr>
      <w:r>
        <w:rPr>
          <w:sz w:val="21"/>
        </w:rPr>
        <w:t>A．楔块受弯曲、滚子受压、弹簧受压</w:t>
      </w:r>
      <w:r>
        <w:rPr>
          <w:sz w:val="21"/>
        </w:rPr>
        <w:tab/>
      </w:r>
      <w:r>
        <w:rPr>
          <w:sz w:val="21"/>
        </w:rPr>
        <w:t>B．楔块受弯曲、滚子受扭转、弹簧受拉</w:t>
      </w:r>
    </w:p>
    <w:p w14:paraId="7244BC08">
      <w:pPr>
        <w:shd w:val="clear" w:color="auto" w:fill="auto"/>
        <w:tabs>
          <w:tab w:val="left" w:pos="4156"/>
        </w:tabs>
        <w:spacing w:line="360" w:lineRule="auto"/>
        <w:ind w:left="380"/>
        <w:jc w:val="left"/>
        <w:textAlignment w:val="center"/>
        <w:rPr>
          <w:sz w:val="21"/>
        </w:rPr>
      </w:pPr>
      <w:r>
        <w:rPr>
          <w:sz w:val="21"/>
        </w:rPr>
        <w:t>C．楔块受压、滚子受压、弹簧受拉</w:t>
      </w:r>
      <w:r>
        <w:rPr>
          <w:sz w:val="21"/>
        </w:rPr>
        <w:tab/>
      </w:r>
      <w:r>
        <w:rPr>
          <w:sz w:val="21"/>
        </w:rPr>
        <w:t>D．楔块受压、滚子受扭转、弹簧受压</w:t>
      </w:r>
    </w:p>
    <w:p w14:paraId="56BFEF12">
      <w:pPr>
        <w:jc w:val="center"/>
        <w:textAlignment w:val="center"/>
        <w:rPr>
          <w:rFonts w:ascii="黑体" w:hAnsi="黑体" w:eastAsia="黑体" w:cs="黑体"/>
          <w:b/>
          <w:i w:val="0"/>
          <w:color w:val="000000"/>
          <w:sz w:val="30"/>
        </w:rPr>
      </w:pPr>
    </w:p>
    <w:p w14:paraId="79813DF0">
      <w:pPr>
        <w:jc w:val="left"/>
        <w:textAlignment w:val="center"/>
        <w:rPr>
          <w:rFonts w:ascii="宋体" w:hAnsi="宋体" w:eastAsia="宋体" w:cs="宋体"/>
          <w:b/>
          <w:i w:val="0"/>
          <w:color w:val="000000"/>
          <w:sz w:val="21"/>
        </w:rPr>
      </w:pPr>
      <w:r>
        <w:rPr>
          <w:rFonts w:ascii="宋体" w:hAnsi="宋体" w:eastAsia="宋体" w:cs="宋体"/>
          <w:b/>
          <w:i w:val="0"/>
          <w:color w:val="000000"/>
          <w:sz w:val="21"/>
        </w:rPr>
        <w:t>二、填空题</w:t>
      </w:r>
    </w:p>
    <w:p w14:paraId="5651FBF6">
      <w:pPr>
        <w:shd w:val="clear" w:color="auto" w:fill="auto"/>
        <w:spacing w:line="360" w:lineRule="auto"/>
        <w:jc w:val="left"/>
        <w:textAlignment w:val="center"/>
        <w:rPr>
          <w:sz w:val="21"/>
        </w:rPr>
      </w:pPr>
      <w:r>
        <w:rPr>
          <w:sz w:val="21"/>
        </w:rPr>
        <w:t>26．创新就是通过引入新概念、新思想、新方法、</w:t>
      </w:r>
      <w:r>
        <w:rPr>
          <w:rFonts w:ascii="Times New Roman" w:hAnsi="Times New Roman" w:eastAsia="Times New Roman" w:cs="Times New Roman"/>
          <w:b w:val="0"/>
          <w:sz w:val="21"/>
          <w:u w:val="single"/>
        </w:rPr>
        <w:t xml:space="preserve">         </w:t>
      </w:r>
      <w:r>
        <w:rPr>
          <w:sz w:val="21"/>
        </w:rPr>
        <w:t>等，或对已有产品的革新来创造具有一定社会价值的事物或形式。（A．新理想</w:t>
      </w:r>
      <w:r>
        <w:rPr>
          <w:rFonts w:ascii="Times New Roman" w:hAnsi="Times New Roman" w:eastAsia="Times New Roman" w:cs="Times New Roman"/>
          <w:kern w:val="0"/>
          <w:sz w:val="24"/>
          <w:szCs w:val="24"/>
        </w:rPr>
        <w:t>  </w:t>
      </w:r>
      <w:r>
        <w:rPr>
          <w:sz w:val="21"/>
        </w:rPr>
        <w:t>B．新技术</w:t>
      </w:r>
      <w:r>
        <w:rPr>
          <w:rFonts w:ascii="Times New Roman" w:hAnsi="Times New Roman" w:eastAsia="Times New Roman" w:cs="Times New Roman"/>
          <w:kern w:val="0"/>
          <w:sz w:val="24"/>
          <w:szCs w:val="24"/>
        </w:rPr>
        <w:t>  </w:t>
      </w:r>
      <w:r>
        <w:rPr>
          <w:sz w:val="21"/>
        </w:rPr>
        <w:t>C．新发明</w:t>
      </w:r>
      <w:r>
        <w:rPr>
          <w:rFonts w:ascii="Times New Roman" w:hAnsi="Times New Roman" w:eastAsia="Times New Roman" w:cs="Times New Roman"/>
          <w:kern w:val="0"/>
          <w:sz w:val="24"/>
          <w:szCs w:val="24"/>
        </w:rPr>
        <w:t>  </w:t>
      </w:r>
      <w:r>
        <w:rPr>
          <w:sz w:val="21"/>
        </w:rPr>
        <w:t>D．新目标）</w:t>
      </w:r>
    </w:p>
    <w:p w14:paraId="59ED64CA">
      <w:pPr>
        <w:shd w:val="clear" w:color="auto" w:fill="auto"/>
        <w:spacing w:line="360" w:lineRule="auto"/>
        <w:jc w:val="left"/>
        <w:textAlignment w:val="center"/>
        <w:rPr>
          <w:sz w:val="21"/>
        </w:rPr>
      </w:pPr>
      <w:r>
        <w:rPr>
          <w:sz w:val="21"/>
        </w:rPr>
        <w:t>27．明确设计的价值</w:t>
      </w:r>
    </w:p>
    <w:p w14:paraId="5833E6C0">
      <w:pPr>
        <w:shd w:val="clear" w:color="auto" w:fill="auto"/>
        <w:spacing w:line="360" w:lineRule="auto"/>
        <w:jc w:val="left"/>
        <w:textAlignment w:val="center"/>
        <w:rPr>
          <w:sz w:val="21"/>
        </w:rPr>
      </w:pPr>
      <w:r>
        <w:rPr>
          <w:sz w:val="21"/>
        </w:rPr>
        <w:t>①计划开展的设计是否是</w:t>
      </w:r>
      <w:r>
        <w:rPr>
          <w:rFonts w:ascii="Times New Roman" w:hAnsi="Times New Roman" w:eastAsia="Times New Roman" w:cs="Times New Roman"/>
          <w:b w:val="0"/>
          <w:sz w:val="21"/>
          <w:u w:val="single"/>
        </w:rPr>
        <w:t xml:space="preserve">        </w:t>
      </w:r>
      <w:r>
        <w:rPr>
          <w:sz w:val="21"/>
        </w:rPr>
        <w:t>或</w:t>
      </w:r>
      <w:r>
        <w:rPr>
          <w:rFonts w:ascii="Times New Roman" w:hAnsi="Times New Roman" w:eastAsia="Times New Roman" w:cs="Times New Roman"/>
          <w:b w:val="0"/>
          <w:sz w:val="21"/>
          <w:u w:val="single"/>
        </w:rPr>
        <w:t xml:space="preserve">        </w:t>
      </w:r>
      <w:r>
        <w:rPr>
          <w:sz w:val="21"/>
        </w:rPr>
        <w:t>需要的，是否能满足用户对产品功能、性能、质量和数量的要求。</w:t>
      </w:r>
    </w:p>
    <w:p w14:paraId="160A400A">
      <w:pPr>
        <w:shd w:val="clear" w:color="auto" w:fill="auto"/>
        <w:spacing w:line="360" w:lineRule="auto"/>
        <w:jc w:val="left"/>
        <w:textAlignment w:val="center"/>
        <w:rPr>
          <w:sz w:val="21"/>
        </w:rPr>
      </w:pPr>
      <w:r>
        <w:rPr>
          <w:sz w:val="21"/>
        </w:rPr>
        <w:t>②计划开展的设计的</w:t>
      </w:r>
      <w:r>
        <w:rPr>
          <w:rFonts w:ascii="Times New Roman" w:hAnsi="Times New Roman" w:eastAsia="Times New Roman" w:cs="Times New Roman"/>
          <w:b w:val="0"/>
          <w:sz w:val="21"/>
          <w:u w:val="single"/>
        </w:rPr>
        <w:t xml:space="preserve">            </w:t>
      </w:r>
      <w:r>
        <w:rPr>
          <w:sz w:val="21"/>
        </w:rPr>
        <w:t>和</w:t>
      </w:r>
      <w:r>
        <w:rPr>
          <w:rFonts w:ascii="Times New Roman" w:hAnsi="Times New Roman" w:eastAsia="Times New Roman" w:cs="Times New Roman"/>
          <w:b w:val="0"/>
          <w:sz w:val="21"/>
          <w:u w:val="single"/>
        </w:rPr>
        <w:t xml:space="preserve">            </w:t>
      </w:r>
      <w:r>
        <w:rPr>
          <w:sz w:val="21"/>
        </w:rPr>
        <w:t>如何。</w:t>
      </w:r>
    </w:p>
    <w:p w14:paraId="0BC94D2D">
      <w:pPr>
        <w:shd w:val="clear" w:color="auto" w:fill="auto"/>
        <w:spacing w:line="360" w:lineRule="auto"/>
        <w:jc w:val="left"/>
        <w:textAlignment w:val="center"/>
        <w:rPr>
          <w:sz w:val="21"/>
        </w:rPr>
      </w:pPr>
      <w:r>
        <w:rPr>
          <w:sz w:val="21"/>
        </w:rPr>
        <w:t>③计划开展的设计是否具有</w:t>
      </w:r>
      <w:r>
        <w:rPr>
          <w:rFonts w:ascii="Times New Roman" w:hAnsi="Times New Roman" w:eastAsia="Times New Roman" w:cs="Times New Roman"/>
          <w:b w:val="0"/>
          <w:sz w:val="21"/>
          <w:u w:val="single"/>
        </w:rPr>
        <w:t xml:space="preserve">          </w:t>
      </w:r>
      <w:r>
        <w:rPr>
          <w:sz w:val="21"/>
        </w:rPr>
        <w:t>，是否具有技术推广的价值。</w:t>
      </w:r>
    </w:p>
    <w:p w14:paraId="016BD411">
      <w:pPr>
        <w:shd w:val="clear" w:color="auto" w:fill="auto"/>
        <w:spacing w:line="360" w:lineRule="auto"/>
        <w:jc w:val="left"/>
        <w:textAlignment w:val="center"/>
        <w:rPr>
          <w:sz w:val="21"/>
        </w:rPr>
      </w:pPr>
      <w:r>
        <w:rPr>
          <w:sz w:val="21"/>
        </w:rPr>
        <w:t>④计划开展的设计</w:t>
      </w:r>
      <w:r>
        <w:rPr>
          <w:rFonts w:ascii="Times New Roman" w:hAnsi="Times New Roman" w:eastAsia="Times New Roman" w:cs="Times New Roman"/>
          <w:b w:val="0"/>
          <w:sz w:val="21"/>
          <w:u w:val="single"/>
        </w:rPr>
        <w:t xml:space="preserve">            </w:t>
      </w:r>
      <w:r>
        <w:rPr>
          <w:sz w:val="21"/>
        </w:rPr>
        <w:t>如何，投入和产出比如何。不符合成本效益原则的设计一般不宜设计。</w:t>
      </w:r>
    </w:p>
    <w:p w14:paraId="5B7DAFD0">
      <w:pPr>
        <w:shd w:val="clear" w:color="auto" w:fill="auto"/>
        <w:spacing w:line="360" w:lineRule="auto"/>
        <w:jc w:val="left"/>
        <w:textAlignment w:val="center"/>
        <w:rPr>
          <w:sz w:val="21"/>
        </w:rPr>
      </w:pPr>
      <w:r>
        <w:rPr>
          <w:sz w:val="21"/>
        </w:rPr>
        <w:t>28．如图所示为某同学制作的简单衣架，衣架的制作环节有：</w:t>
      </w:r>
    </w:p>
    <w:p w14:paraId="5B5B8945">
      <w:pPr>
        <w:shd w:val="clear" w:color="auto" w:fill="auto"/>
        <w:spacing w:line="360" w:lineRule="auto"/>
        <w:jc w:val="left"/>
        <w:textAlignment w:val="center"/>
        <w:rPr>
          <w:sz w:val="21"/>
        </w:rPr>
      </w:pPr>
      <w:r>
        <w:rPr>
          <w:sz w:val="21"/>
        </w:rPr>
        <w:t xml:space="preserve"> Ⅰ.制作金属挂钩：①弯折 ②划线 ③锉削 ④锯割 </w:t>
      </w:r>
    </w:p>
    <w:p w14:paraId="35DB37B4">
      <w:pPr>
        <w:shd w:val="clear" w:color="auto" w:fill="auto"/>
        <w:spacing w:line="360" w:lineRule="auto"/>
        <w:jc w:val="left"/>
        <w:textAlignment w:val="center"/>
        <w:rPr>
          <w:sz w:val="21"/>
        </w:rPr>
      </w:pPr>
      <w:r>
        <w:rPr>
          <w:sz w:val="21"/>
        </w:rPr>
        <w:t>Ⅱ.制作木质部分：⑤锉削⑥锯割并做榫眼与榫头⑦划线⑧油漆⑨榫接</w:t>
      </w:r>
    </w:p>
    <w:p w14:paraId="050EAC1B">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476375" cy="771525"/>
            <wp:effectExtent l="0" t="0" r="1905" b="5715"/>
            <wp:docPr id="100081" name="图片 100081" descr="@@@24f80bb2dc5140a7a010550de99d10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descr="@@@24f80bb2dc5140a7a010550de99d101c"/>
                    <pic:cNvPicPr>
                      <a:picLocks noChangeAspect="1"/>
                    </pic:cNvPicPr>
                  </pic:nvPicPr>
                  <pic:blipFill>
                    <a:blip r:embed="rId50"/>
                    <a:stretch>
                      <a:fillRect/>
                    </a:stretch>
                  </pic:blipFill>
                  <pic:spPr>
                    <a:xfrm>
                      <a:off x="0" y="0"/>
                      <a:ext cx="1476375" cy="771525"/>
                    </a:xfrm>
                    <a:prstGeom prst="rect">
                      <a:avLst/>
                    </a:prstGeom>
                  </pic:spPr>
                </pic:pic>
              </a:graphicData>
            </a:graphic>
          </wp:inline>
        </w:drawing>
      </w:r>
    </w:p>
    <w:p w14:paraId="5DEF7F63">
      <w:pPr>
        <w:shd w:val="clear" w:color="auto" w:fill="auto"/>
        <w:spacing w:line="360" w:lineRule="auto"/>
        <w:jc w:val="left"/>
        <w:textAlignment w:val="center"/>
        <w:rPr>
          <w:sz w:val="21"/>
        </w:rPr>
      </w:pPr>
      <w:r>
        <w:rPr>
          <w:sz w:val="21"/>
        </w:rPr>
        <w:t>（1）请你根据制作的工序完成加工该支架的流程图（填写编号）</w:t>
      </w:r>
      <w:r>
        <w:rPr>
          <w:rFonts w:ascii="Times New Roman" w:hAnsi="Times New Roman" w:eastAsia="Times New Roman" w:cs="Times New Roman"/>
          <w:kern w:val="0"/>
          <w:sz w:val="24"/>
          <w:szCs w:val="24"/>
        </w:rPr>
        <w:t>  </w:t>
      </w:r>
      <w:r>
        <w:rPr>
          <w:rFonts w:ascii="Times New Roman" w:hAnsi="Times New Roman" w:eastAsia="Times New Roman" w:cs="Times New Roman"/>
          <w:b w:val="0"/>
          <w:sz w:val="21"/>
          <w:u w:val="single"/>
        </w:rPr>
        <w:t xml:space="preserve">         </w:t>
      </w:r>
    </w:p>
    <w:p w14:paraId="025062BB">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5276215" cy="751840"/>
            <wp:effectExtent l="0" t="0" r="12065" b="10160"/>
            <wp:docPr id="100083" name="图片 100083" descr="@@@cab4ea89ece7494c8afac9046c2513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descr="@@@cab4ea89ece7494c8afac9046c2513bd"/>
                    <pic:cNvPicPr>
                      <a:picLocks noChangeAspect="1"/>
                    </pic:cNvPicPr>
                  </pic:nvPicPr>
                  <pic:blipFill>
                    <a:blip r:embed="rId51"/>
                    <a:stretch>
                      <a:fillRect/>
                    </a:stretch>
                  </pic:blipFill>
                  <pic:spPr>
                    <a:xfrm>
                      <a:off x="0" y="0"/>
                      <a:ext cx="5276800" cy="752468"/>
                    </a:xfrm>
                    <a:prstGeom prst="rect">
                      <a:avLst/>
                    </a:prstGeom>
                  </pic:spPr>
                </pic:pic>
              </a:graphicData>
            </a:graphic>
          </wp:inline>
        </w:drawing>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850"/>
        <w:gridCol w:w="1320"/>
        <w:gridCol w:w="1196"/>
      </w:tblGrid>
      <w:tr w14:paraId="5C981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D721805">
            <w:pPr>
              <w:shd w:val="clear" w:color="auto" w:fill="auto"/>
              <w:spacing w:line="360" w:lineRule="auto"/>
              <w:ind w:left="140"/>
              <w:jc w:val="left"/>
              <w:textAlignment w:val="center"/>
              <w:rPr>
                <w:sz w:val="21"/>
              </w:rPr>
            </w:pPr>
            <w:r>
              <w:rPr>
                <w:sz w:val="21"/>
              </w:rPr>
              <w:t>工具图片</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7BFE430">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676275" cy="828675"/>
                  <wp:effectExtent l="0" t="0" r="9525" b="9525"/>
                  <wp:docPr id="100085" name="图片 100085" descr="@@@2d6bba39909b4e51bc7b915243f2ab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图片 100085" descr="@@@2d6bba39909b4e51bc7b915243f2aba3"/>
                          <pic:cNvPicPr>
                            <a:picLocks noChangeAspect="1"/>
                          </pic:cNvPicPr>
                        </pic:nvPicPr>
                        <pic:blipFill>
                          <a:blip r:embed="rId52"/>
                          <a:stretch>
                            <a:fillRect/>
                          </a:stretch>
                        </pic:blipFill>
                        <pic:spPr>
                          <a:xfrm>
                            <a:off x="0" y="0"/>
                            <a:ext cx="676275" cy="828675"/>
                          </a:xfrm>
                          <a:prstGeom prst="rect">
                            <a:avLst/>
                          </a:prstGeom>
                        </pic:spPr>
                      </pic:pic>
                    </a:graphicData>
                  </a:graphic>
                </wp:inline>
              </w:drawing>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815AD9F">
            <w:pPr>
              <w:shd w:val="clear" w:color="auto" w:fill="auto"/>
              <w:spacing w:line="360" w:lineRule="auto"/>
              <w:ind w:left="140"/>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504825" cy="800100"/>
                  <wp:effectExtent l="0" t="0" r="13335" b="7620"/>
                  <wp:docPr id="100087" name="图片 100087" descr="@@@2749efeeabff44db899a20725ef1a6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图片 100087" descr="@@@2749efeeabff44db899a20725ef1a65d"/>
                          <pic:cNvPicPr>
                            <a:picLocks noChangeAspect="1"/>
                          </pic:cNvPicPr>
                        </pic:nvPicPr>
                        <pic:blipFill>
                          <a:blip r:embed="rId53"/>
                          <a:stretch>
                            <a:fillRect/>
                          </a:stretch>
                        </pic:blipFill>
                        <pic:spPr>
                          <a:xfrm>
                            <a:off x="0" y="0"/>
                            <a:ext cx="504825" cy="800100"/>
                          </a:xfrm>
                          <a:prstGeom prst="rect">
                            <a:avLst/>
                          </a:prstGeom>
                        </pic:spPr>
                      </pic:pic>
                    </a:graphicData>
                  </a:graphic>
                </wp:inline>
              </w:drawing>
            </w:r>
          </w:p>
        </w:tc>
      </w:tr>
      <w:tr w14:paraId="3668D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17F4272">
            <w:pPr>
              <w:shd w:val="clear" w:color="auto" w:fill="auto"/>
              <w:spacing w:line="360" w:lineRule="auto"/>
              <w:ind w:left="140"/>
              <w:jc w:val="left"/>
              <w:textAlignment w:val="center"/>
              <w:rPr>
                <w:sz w:val="21"/>
              </w:rPr>
            </w:pPr>
            <w:r>
              <w:rPr>
                <w:sz w:val="21"/>
              </w:rPr>
              <w:t>在哪个环节使用</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A222AF">
            <w:pPr>
              <w:shd w:val="clear" w:color="auto" w:fill="auto"/>
              <w:spacing w:line="360" w:lineRule="auto"/>
              <w:ind w:left="140"/>
              <w:jc w:val="left"/>
              <w:textAlignment w:val="center"/>
              <w:rPr>
                <w:sz w:val="21"/>
              </w:rPr>
            </w:pPr>
            <w:r>
              <w:rPr>
                <w:sz w:val="21"/>
              </w:rPr>
              <w:t>(2)</w:t>
            </w:r>
            <w:r>
              <w:rPr>
                <w:rFonts w:ascii="Times New Roman" w:hAnsi="Times New Roman" w:eastAsia="Times New Roman" w:cs="Times New Roman"/>
                <w:kern w:val="0"/>
                <w:sz w:val="24"/>
                <w:szCs w:val="24"/>
              </w:rPr>
              <w:t>  </w:t>
            </w:r>
            <w:r>
              <w:rPr>
                <w:rFonts w:ascii="Times New Roman" w:hAnsi="Times New Roman" w:eastAsia="Times New Roman" w:cs="Times New Roman"/>
                <w:b w:val="0"/>
                <w:sz w:val="21"/>
                <w:u w:val="single"/>
              </w:rPr>
              <w:t xml:space="preserve">     </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7EE39D0">
            <w:pPr>
              <w:shd w:val="clear" w:color="auto" w:fill="auto"/>
              <w:spacing w:line="360" w:lineRule="auto"/>
              <w:jc w:val="left"/>
              <w:textAlignment w:val="center"/>
              <w:rPr>
                <w:sz w:val="21"/>
              </w:rPr>
            </w:pPr>
            <w:r>
              <w:rPr>
                <w:sz w:val="21"/>
              </w:rPr>
              <w:t>(3)</w:t>
            </w:r>
            <w:r>
              <w:rPr>
                <w:rFonts w:ascii="Times New Roman" w:hAnsi="Times New Roman" w:eastAsia="Times New Roman" w:cs="Times New Roman"/>
                <w:b w:val="0"/>
                <w:sz w:val="21"/>
                <w:u w:val="single"/>
              </w:rPr>
              <w:t xml:space="preserve">         </w:t>
            </w:r>
          </w:p>
        </w:tc>
      </w:tr>
    </w:tbl>
    <w:p w14:paraId="10BE9F68">
      <w:pPr>
        <w:shd w:val="clear" w:color="auto" w:fill="auto"/>
        <w:spacing w:line="360" w:lineRule="auto"/>
        <w:jc w:val="left"/>
        <w:textAlignment w:val="center"/>
        <w:rPr>
          <w:sz w:val="21"/>
        </w:rPr>
      </w:pPr>
      <w:r>
        <w:rPr>
          <w:rFonts w:ascii="Times New Roman" w:hAnsi="Times New Roman" w:eastAsia="Times New Roman" w:cs="Times New Roman"/>
          <w:kern w:val="0"/>
          <w:sz w:val="24"/>
          <w:szCs w:val="24"/>
        </w:rPr>
        <w:t>    </w:t>
      </w:r>
    </w:p>
    <w:p w14:paraId="69D9BE38">
      <w:pPr>
        <w:jc w:val="center"/>
        <w:textAlignment w:val="center"/>
        <w:rPr>
          <w:rFonts w:ascii="黑体" w:hAnsi="黑体" w:eastAsia="黑体" w:cs="黑体"/>
          <w:b/>
          <w:i w:val="0"/>
          <w:color w:val="000000"/>
          <w:sz w:val="30"/>
        </w:rPr>
      </w:pPr>
    </w:p>
    <w:p w14:paraId="0F75D9FB">
      <w:pPr>
        <w:jc w:val="left"/>
        <w:textAlignment w:val="center"/>
        <w:rPr>
          <w:rFonts w:ascii="宋体" w:hAnsi="宋体" w:eastAsia="宋体" w:cs="宋体"/>
          <w:b/>
          <w:i w:val="0"/>
          <w:color w:val="000000"/>
          <w:sz w:val="21"/>
        </w:rPr>
      </w:pPr>
      <w:r>
        <w:rPr>
          <w:rFonts w:ascii="宋体" w:hAnsi="宋体" w:eastAsia="宋体" w:cs="宋体"/>
          <w:b/>
          <w:i w:val="0"/>
          <w:color w:val="000000"/>
          <w:sz w:val="21"/>
        </w:rPr>
        <w:t>三、判断题</w:t>
      </w:r>
    </w:p>
    <w:p w14:paraId="3FD16F34">
      <w:pPr>
        <w:shd w:val="clear" w:color="auto" w:fill="auto"/>
        <w:spacing w:line="360" w:lineRule="auto"/>
        <w:jc w:val="left"/>
        <w:textAlignment w:val="center"/>
        <w:rPr>
          <w:sz w:val="21"/>
        </w:rPr>
      </w:pPr>
      <w:r>
        <w:rPr>
          <w:sz w:val="21"/>
        </w:rPr>
        <w:t>29．产品说明书是为了让客户正确、安全的使用产品。</w:t>
      </w:r>
      <w:r>
        <w:t>(    )</w:t>
      </w:r>
    </w:p>
    <w:p w14:paraId="2B2DF9A0">
      <w:pPr>
        <w:shd w:val="clear" w:color="auto" w:fill="auto"/>
        <w:spacing w:line="360" w:lineRule="auto"/>
        <w:jc w:val="left"/>
        <w:textAlignment w:val="center"/>
        <w:rPr>
          <w:sz w:val="21"/>
        </w:rPr>
      </w:pPr>
      <w:r>
        <w:rPr>
          <w:sz w:val="21"/>
        </w:rPr>
        <w:t>30．我国家用电器一般是交流电220V，频率是50Hz，这体现了可持续性发展原则。</w:t>
      </w:r>
      <w:r>
        <w:t>(     )</w:t>
      </w:r>
    </w:p>
    <w:p w14:paraId="7ADF6B6E">
      <w:pPr>
        <w:shd w:val="clear" w:color="auto" w:fill="auto"/>
        <w:spacing w:line="360" w:lineRule="auto"/>
        <w:jc w:val="left"/>
        <w:textAlignment w:val="center"/>
        <w:rPr>
          <w:sz w:val="21"/>
        </w:rPr>
      </w:pPr>
      <w:r>
        <w:rPr>
          <w:sz w:val="21"/>
        </w:rPr>
        <w:t>31．电动剃须刀发明之初体积很大，携带不方便。于是有人设计出一种小巧、便携式的电动剃须刀，从而推动了电机微型化技术的发展。这说明了技术的发展离不开设计。</w:t>
      </w:r>
      <w:r>
        <w:t>(      )</w:t>
      </w:r>
    </w:p>
    <w:p w14:paraId="4CE3310F">
      <w:pPr>
        <w:shd w:val="clear" w:color="auto" w:fill="auto"/>
        <w:spacing w:line="360" w:lineRule="auto"/>
        <w:jc w:val="left"/>
        <w:textAlignment w:val="center"/>
        <w:rPr>
          <w:sz w:val="21"/>
        </w:rPr>
      </w:pPr>
      <w:r>
        <w:rPr>
          <w:sz w:val="21"/>
        </w:rPr>
        <w:t>32．显微镜技术让我们可以观察到及其细小的物体，这体现了技术对人的发展作用。</w:t>
      </w:r>
      <w:r>
        <w:t>(     )</w:t>
      </w:r>
    </w:p>
    <w:p w14:paraId="3293F996">
      <w:pPr>
        <w:shd w:val="clear" w:color="auto" w:fill="auto"/>
        <w:spacing w:line="360" w:lineRule="auto"/>
        <w:jc w:val="left"/>
        <w:textAlignment w:val="center"/>
        <w:rPr>
          <w:sz w:val="21"/>
        </w:rPr>
      </w:pPr>
      <w:r>
        <w:rPr>
          <w:sz w:val="21"/>
        </w:rPr>
        <w:t>33．产品使用过程中只要没有损害人体健康就不能说明技术应用的两面性。</w:t>
      </w:r>
      <w:r>
        <w:t>(     )</w:t>
      </w:r>
    </w:p>
    <w:p w14:paraId="334F8D90">
      <w:pPr>
        <w:jc w:val="center"/>
        <w:textAlignment w:val="center"/>
        <w:rPr>
          <w:rFonts w:ascii="黑体" w:hAnsi="黑体" w:eastAsia="黑体" w:cs="黑体"/>
          <w:b/>
          <w:i w:val="0"/>
          <w:color w:val="000000"/>
          <w:sz w:val="30"/>
        </w:rPr>
      </w:pPr>
    </w:p>
    <w:p w14:paraId="5912E892">
      <w:pPr>
        <w:jc w:val="left"/>
        <w:textAlignment w:val="center"/>
        <w:rPr>
          <w:rFonts w:ascii="宋体" w:hAnsi="宋体" w:eastAsia="宋体" w:cs="宋体"/>
          <w:b/>
          <w:i w:val="0"/>
          <w:color w:val="000000"/>
          <w:sz w:val="21"/>
        </w:rPr>
      </w:pPr>
      <w:r>
        <w:rPr>
          <w:rFonts w:ascii="宋体" w:hAnsi="宋体" w:eastAsia="宋体" w:cs="宋体"/>
          <w:b/>
          <w:i w:val="0"/>
          <w:color w:val="000000"/>
          <w:sz w:val="21"/>
        </w:rPr>
        <w:t>四、简答题</w:t>
      </w:r>
    </w:p>
    <w:p w14:paraId="1914827D">
      <w:pPr>
        <w:shd w:val="clear" w:color="auto" w:fill="auto"/>
        <w:spacing w:line="360" w:lineRule="auto"/>
        <w:jc w:val="left"/>
        <w:textAlignment w:val="center"/>
        <w:rPr>
          <w:sz w:val="21"/>
        </w:rPr>
      </w:pPr>
      <w:r>
        <w:rPr>
          <w:sz w:val="21"/>
        </w:rPr>
        <w:t>34．2019年7月8日，大理石安装人员张某在为客户安装大理石时，在朝阳区某商店购买切割锯片一片。张某将锯片安装至角磨机上时未安装角磨机防护罩，亦未穿戴防护服及护眼罩。安装调试时，锯片中的一枚锯齿脱落飞出，致其左眼受伤。</w:t>
      </w:r>
    </w:p>
    <w:p w14:paraId="1FEA6154">
      <w:pPr>
        <w:shd w:val="clear" w:color="auto" w:fill="auto"/>
        <w:spacing w:line="360" w:lineRule="auto"/>
        <w:jc w:val="left"/>
        <w:textAlignment w:val="center"/>
        <w:rPr>
          <w:sz w:val="21"/>
        </w:rPr>
      </w:pPr>
      <w:r>
        <w:rPr>
          <w:sz w:val="21"/>
        </w:rPr>
        <w:t>请从产品说明书的角度分析造成该起事故可能的原因。</w:t>
      </w:r>
    </w:p>
    <w:p w14:paraId="5F3E6DB4">
      <w:pPr>
        <w:shd w:val="clear" w:color="auto" w:fill="auto"/>
        <w:spacing w:line="360" w:lineRule="auto"/>
        <w:jc w:val="left"/>
        <w:textAlignment w:val="center"/>
        <w:rPr>
          <w:sz w:val="21"/>
        </w:rPr>
      </w:pPr>
      <w:r>
        <w:rPr>
          <w:sz w:val="21"/>
        </w:rPr>
        <w:t>35．若你为同学们设计一款适合学习使用的台灯，采用设问法来构思台灯方案。你将针对台灯的哪些部分设置问题？请罗列2个以上的具体问题。</w:t>
      </w:r>
    </w:p>
    <w:p w14:paraId="6467CD61">
      <w:pPr>
        <w:jc w:val="center"/>
        <w:textAlignment w:val="center"/>
        <w:rPr>
          <w:rFonts w:ascii="黑体" w:hAnsi="黑体" w:eastAsia="黑体" w:cs="黑体"/>
          <w:b/>
          <w:i w:val="0"/>
          <w:color w:val="000000"/>
          <w:sz w:val="30"/>
        </w:rPr>
      </w:pPr>
    </w:p>
    <w:p w14:paraId="5D409D68">
      <w:pPr>
        <w:jc w:val="left"/>
        <w:textAlignment w:val="center"/>
        <w:rPr>
          <w:rFonts w:ascii="宋体" w:hAnsi="宋体" w:eastAsia="宋体" w:cs="宋体"/>
          <w:b/>
          <w:i w:val="0"/>
          <w:color w:val="000000"/>
          <w:sz w:val="21"/>
        </w:rPr>
      </w:pPr>
      <w:r>
        <w:rPr>
          <w:rFonts w:ascii="宋体" w:hAnsi="宋体" w:eastAsia="宋体" w:cs="宋体"/>
          <w:b/>
          <w:i w:val="0"/>
          <w:color w:val="000000"/>
          <w:sz w:val="21"/>
        </w:rPr>
        <w:t>五、作图题</w:t>
      </w:r>
    </w:p>
    <w:p w14:paraId="3BA0C373">
      <w:pPr>
        <w:shd w:val="clear" w:color="auto" w:fill="auto"/>
        <w:spacing w:line="360" w:lineRule="auto"/>
        <w:jc w:val="left"/>
        <w:textAlignment w:val="center"/>
        <w:rPr>
          <w:sz w:val="21"/>
        </w:rPr>
      </w:pPr>
      <w:r>
        <w:rPr>
          <w:sz w:val="21"/>
        </w:rPr>
        <w:t>36．请补全三视图中所缺的3条图线。</w:t>
      </w:r>
    </w:p>
    <w:p w14:paraId="22257CAC">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733675" cy="1895475"/>
            <wp:effectExtent l="0" t="0" r="9525" b="9525"/>
            <wp:docPr id="100089" name="图片 100089" descr="@@@b6ece6d0afe84b59a9e33d1ffd8d1a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图片 100089" descr="@@@b6ece6d0afe84b59a9e33d1ffd8d1af8"/>
                    <pic:cNvPicPr>
                      <a:picLocks noChangeAspect="1"/>
                    </pic:cNvPicPr>
                  </pic:nvPicPr>
                  <pic:blipFill>
                    <a:blip r:embed="rId54"/>
                    <a:stretch>
                      <a:fillRect/>
                    </a:stretch>
                  </pic:blipFill>
                  <pic:spPr>
                    <a:xfrm>
                      <a:off x="0" y="0"/>
                      <a:ext cx="2733675" cy="1895475"/>
                    </a:xfrm>
                    <a:prstGeom prst="rect">
                      <a:avLst/>
                    </a:prstGeom>
                  </pic:spPr>
                </pic:pic>
              </a:graphicData>
            </a:graphic>
          </wp:inline>
        </w:drawing>
      </w:r>
    </w:p>
    <w:p w14:paraId="3D3F11F7">
      <w:pPr>
        <w:jc w:val="center"/>
        <w:textAlignment w:val="center"/>
        <w:rPr>
          <w:rFonts w:ascii="黑体" w:hAnsi="黑体" w:eastAsia="黑体" w:cs="黑体"/>
          <w:b/>
          <w:i w:val="0"/>
          <w:color w:val="000000"/>
          <w:sz w:val="30"/>
        </w:rPr>
      </w:pPr>
    </w:p>
    <w:p w14:paraId="5B49D489">
      <w:pPr>
        <w:jc w:val="left"/>
        <w:textAlignment w:val="center"/>
        <w:rPr>
          <w:rFonts w:ascii="宋体" w:hAnsi="宋体" w:eastAsia="宋体" w:cs="宋体"/>
          <w:b/>
          <w:i w:val="0"/>
          <w:color w:val="000000"/>
          <w:sz w:val="21"/>
        </w:rPr>
      </w:pPr>
      <w:r>
        <w:rPr>
          <w:rFonts w:ascii="宋体" w:hAnsi="宋体" w:eastAsia="宋体" w:cs="宋体"/>
          <w:b/>
          <w:i w:val="0"/>
          <w:color w:val="000000"/>
          <w:sz w:val="21"/>
        </w:rPr>
        <w:t>六、分析题</w:t>
      </w:r>
    </w:p>
    <w:p w14:paraId="72DBAA85">
      <w:pPr>
        <w:shd w:val="clear" w:color="auto" w:fill="auto"/>
        <w:spacing w:line="360" w:lineRule="auto"/>
        <w:jc w:val="left"/>
        <w:textAlignment w:val="center"/>
        <w:rPr>
          <w:sz w:val="21"/>
        </w:rPr>
      </w:pPr>
      <w:r>
        <w:rPr>
          <w:sz w:val="21"/>
        </w:rPr>
        <w:t>37．如图所示的摩托车专用的安全头盔，是根据公安部于2023年7月实行的《摩托车、电动自行车乘员头盔》（GB811-2022）生产的。请根据所学知识回答下列问题：</w:t>
      </w:r>
    </w:p>
    <w:p w14:paraId="14785EA3">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276475" cy="1619250"/>
            <wp:effectExtent l="0" t="0" r="9525" b="11430"/>
            <wp:docPr id="100091" name="图片 100091" descr="@@@19f0b90f39b24e8a8668fd4d96827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图片 100091" descr="@@@19f0b90f39b24e8a8668fd4d968276f0"/>
                    <pic:cNvPicPr>
                      <a:picLocks noChangeAspect="1"/>
                    </pic:cNvPicPr>
                  </pic:nvPicPr>
                  <pic:blipFill>
                    <a:blip r:embed="rId55"/>
                    <a:stretch>
                      <a:fillRect/>
                    </a:stretch>
                  </pic:blipFill>
                  <pic:spPr>
                    <a:xfrm>
                      <a:off x="0" y="0"/>
                      <a:ext cx="2276475" cy="1619250"/>
                    </a:xfrm>
                    <a:prstGeom prst="rect">
                      <a:avLst/>
                    </a:prstGeom>
                  </pic:spPr>
                </pic:pic>
              </a:graphicData>
            </a:graphic>
          </wp:inline>
        </w:drawing>
      </w:r>
    </w:p>
    <w:p w14:paraId="11544E13">
      <w:pPr>
        <w:shd w:val="clear" w:color="auto" w:fill="auto"/>
        <w:spacing w:line="360" w:lineRule="auto"/>
        <w:jc w:val="left"/>
        <w:textAlignment w:val="center"/>
        <w:rPr>
          <w:sz w:val="21"/>
        </w:rPr>
      </w:pPr>
      <w:r>
        <w:rPr>
          <w:sz w:val="21"/>
        </w:rPr>
        <w:t>(1)该头盔属于_____结构；</w:t>
      </w:r>
    </w:p>
    <w:p w14:paraId="33C65EB0">
      <w:pPr>
        <w:shd w:val="clear" w:color="auto" w:fill="auto"/>
        <w:tabs>
          <w:tab w:val="left" w:pos="2078"/>
          <w:tab w:val="left" w:pos="4156"/>
          <w:tab w:val="left" w:pos="6234"/>
        </w:tabs>
        <w:spacing w:line="360" w:lineRule="auto"/>
        <w:ind w:left="380"/>
        <w:jc w:val="left"/>
        <w:textAlignment w:val="center"/>
        <w:rPr>
          <w:sz w:val="21"/>
        </w:rPr>
      </w:pPr>
      <w:r>
        <w:rPr>
          <w:sz w:val="21"/>
        </w:rPr>
        <w:t>A．实体结构</w:t>
      </w:r>
      <w:r>
        <w:rPr>
          <w:sz w:val="21"/>
        </w:rPr>
        <w:tab/>
      </w:r>
      <w:r>
        <w:rPr>
          <w:sz w:val="21"/>
        </w:rPr>
        <w:t>B．框架结构</w:t>
      </w:r>
      <w:r>
        <w:rPr>
          <w:sz w:val="21"/>
        </w:rPr>
        <w:tab/>
      </w:r>
      <w:r>
        <w:rPr>
          <w:sz w:val="21"/>
        </w:rPr>
        <w:t>C．壳体结构</w:t>
      </w:r>
      <w:r>
        <w:rPr>
          <w:sz w:val="21"/>
        </w:rPr>
        <w:tab/>
      </w:r>
      <w:r>
        <w:rPr>
          <w:sz w:val="21"/>
        </w:rPr>
        <w:t>D．组合结构</w:t>
      </w:r>
    </w:p>
    <w:p w14:paraId="77FF5F1F">
      <w:pPr>
        <w:shd w:val="clear" w:color="auto" w:fill="auto"/>
        <w:spacing w:line="360" w:lineRule="auto"/>
        <w:jc w:val="left"/>
        <w:textAlignment w:val="center"/>
        <w:rPr>
          <w:sz w:val="21"/>
        </w:rPr>
      </w:pPr>
      <w:r>
        <w:rPr>
          <w:sz w:val="21"/>
        </w:rPr>
        <w:t>(2)摩托车安全头盔的设计符合</w:t>
      </w:r>
      <w:r>
        <w:rPr>
          <w:rFonts w:ascii="Times New Roman" w:hAnsi="Times New Roman" w:eastAsia="Times New Roman" w:cs="Times New Roman"/>
          <w:b w:val="0"/>
          <w:sz w:val="21"/>
          <w:u w:val="single"/>
        </w:rPr>
        <w:t xml:space="preserve">     </w:t>
      </w:r>
      <w:r>
        <w:rPr>
          <w:sz w:val="21"/>
        </w:rPr>
        <w:t>和</w:t>
      </w:r>
      <w:r>
        <w:rPr>
          <w:rFonts w:ascii="Times New Roman" w:hAnsi="Times New Roman" w:eastAsia="Times New Roman" w:cs="Times New Roman"/>
          <w:b w:val="0"/>
          <w:sz w:val="21"/>
          <w:u w:val="single"/>
        </w:rPr>
        <w:t xml:space="preserve">      </w:t>
      </w:r>
      <w:r>
        <w:rPr>
          <w:sz w:val="21"/>
        </w:rPr>
        <w:t>等设计的一般原则；</w:t>
      </w:r>
    </w:p>
    <w:p w14:paraId="7115FD7A">
      <w:pPr>
        <w:shd w:val="clear" w:color="auto" w:fill="auto"/>
        <w:spacing w:line="360" w:lineRule="auto"/>
        <w:jc w:val="left"/>
        <w:textAlignment w:val="center"/>
        <w:rPr>
          <w:sz w:val="21"/>
        </w:rPr>
      </w:pPr>
      <w:r>
        <w:rPr>
          <w:sz w:val="21"/>
        </w:rPr>
        <w:t>A．安全性原则</w:t>
      </w:r>
      <w:r>
        <w:rPr>
          <w:rFonts w:ascii="Times New Roman" w:hAnsi="Times New Roman" w:eastAsia="Times New Roman" w:cs="Times New Roman"/>
          <w:kern w:val="0"/>
          <w:sz w:val="24"/>
          <w:szCs w:val="24"/>
        </w:rPr>
        <w:t>    </w:t>
      </w:r>
      <w:r>
        <w:rPr>
          <w:sz w:val="21"/>
        </w:rPr>
        <w:t>B．道德原则</w:t>
      </w:r>
      <w:r>
        <w:rPr>
          <w:rFonts w:ascii="Times New Roman" w:hAnsi="Times New Roman" w:eastAsia="Times New Roman" w:cs="Times New Roman"/>
          <w:kern w:val="0"/>
          <w:sz w:val="24"/>
          <w:szCs w:val="24"/>
        </w:rPr>
        <w:t>    </w:t>
      </w:r>
      <w:r>
        <w:rPr>
          <w:sz w:val="21"/>
        </w:rPr>
        <w:t>C．经济性原则</w:t>
      </w:r>
      <w:r>
        <w:rPr>
          <w:rFonts w:ascii="Times New Roman" w:hAnsi="Times New Roman" w:eastAsia="Times New Roman" w:cs="Times New Roman"/>
          <w:kern w:val="0"/>
          <w:sz w:val="24"/>
          <w:szCs w:val="24"/>
        </w:rPr>
        <w:t>    </w:t>
      </w:r>
      <w:r>
        <w:rPr>
          <w:sz w:val="21"/>
        </w:rPr>
        <w:t>D．技术规范性原则</w:t>
      </w:r>
    </w:p>
    <w:p w14:paraId="5301294B">
      <w:pPr>
        <w:shd w:val="clear" w:color="auto" w:fill="auto"/>
        <w:spacing w:line="360" w:lineRule="auto"/>
        <w:jc w:val="left"/>
        <w:textAlignment w:val="center"/>
        <w:rPr>
          <w:sz w:val="21"/>
        </w:rPr>
      </w:pPr>
      <w:r>
        <w:rPr>
          <w:sz w:val="21"/>
        </w:rPr>
        <w:t>(3)以下不属于该安全头盔要素的是_____；</w:t>
      </w:r>
    </w:p>
    <w:p w14:paraId="0C571ABA">
      <w:pPr>
        <w:shd w:val="clear" w:color="auto" w:fill="auto"/>
        <w:tabs>
          <w:tab w:val="left" w:pos="2078"/>
          <w:tab w:val="left" w:pos="4156"/>
          <w:tab w:val="left" w:pos="6234"/>
        </w:tabs>
        <w:spacing w:line="360" w:lineRule="auto"/>
        <w:jc w:val="left"/>
        <w:textAlignment w:val="center"/>
        <w:rPr>
          <w:sz w:val="21"/>
        </w:rPr>
      </w:pPr>
      <w:r>
        <w:rPr>
          <w:sz w:val="21"/>
        </w:rPr>
        <w:t>A．帽带</w:t>
      </w:r>
      <w:r>
        <w:rPr>
          <w:sz w:val="21"/>
        </w:rPr>
        <w:tab/>
      </w:r>
      <w:r>
        <w:rPr>
          <w:sz w:val="21"/>
        </w:rPr>
        <w:t>B．人头</w:t>
      </w:r>
      <w:r>
        <w:rPr>
          <w:sz w:val="21"/>
        </w:rPr>
        <w:tab/>
      </w:r>
      <w:r>
        <w:rPr>
          <w:sz w:val="21"/>
        </w:rPr>
        <w:t>C．泡沫缓冲层</w:t>
      </w:r>
      <w:r>
        <w:rPr>
          <w:sz w:val="21"/>
        </w:rPr>
        <w:tab/>
      </w:r>
      <w:r>
        <w:rPr>
          <w:sz w:val="21"/>
        </w:rPr>
        <w:t>D．护目镜</w:t>
      </w:r>
    </w:p>
    <w:p w14:paraId="3CB21BA3">
      <w:pPr>
        <w:shd w:val="clear" w:color="auto" w:fill="auto"/>
        <w:spacing w:line="360" w:lineRule="auto"/>
        <w:jc w:val="left"/>
        <w:textAlignment w:val="center"/>
        <w:rPr>
          <w:sz w:val="21"/>
        </w:rPr>
      </w:pPr>
      <w:r>
        <w:rPr>
          <w:sz w:val="21"/>
        </w:rPr>
        <w:t>(4)帽带的连接最好采用_____；</w:t>
      </w:r>
    </w:p>
    <w:p w14:paraId="10E815D9">
      <w:pPr>
        <w:shd w:val="clear" w:color="auto" w:fill="auto"/>
        <w:tabs>
          <w:tab w:val="left" w:pos="4156"/>
        </w:tabs>
        <w:spacing w:line="360" w:lineRule="auto"/>
        <w:jc w:val="left"/>
        <w:textAlignment w:val="center"/>
        <w:rPr>
          <w:sz w:val="21"/>
        </w:rPr>
      </w:pPr>
      <w:r>
        <w:rPr>
          <w:sz w:val="21"/>
        </w:rPr>
        <w:t>A．系上“七节扣”</w:t>
      </w:r>
      <w:r>
        <w:rPr>
          <w:rFonts w:ascii="Times New Roman" w:hAnsi="Times New Roman" w:eastAsia="Times New Roman" w:cs="Times New Roman"/>
          <w:strike w:val="0"/>
          <w:kern w:val="0"/>
          <w:sz w:val="24"/>
          <w:szCs w:val="24"/>
          <w:u w:val="none"/>
        </w:rPr>
        <w:drawing>
          <wp:inline distT="0" distB="0" distL="114300" distR="114300">
            <wp:extent cx="1143000" cy="1057275"/>
            <wp:effectExtent l="0" t="0" r="0" b="9525"/>
            <wp:docPr id="100093" name="图片 100093" descr="@@@7441ada5821c4c35aa9704963a99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图片 100093" descr="@@@7441ada5821c4c35aa9704963a992563"/>
                    <pic:cNvPicPr>
                      <a:picLocks noChangeAspect="1"/>
                    </pic:cNvPicPr>
                  </pic:nvPicPr>
                  <pic:blipFill>
                    <a:blip r:embed="rId56"/>
                    <a:stretch>
                      <a:fillRect/>
                    </a:stretch>
                  </pic:blipFill>
                  <pic:spPr>
                    <a:xfrm>
                      <a:off x="0" y="0"/>
                      <a:ext cx="1143000" cy="1057275"/>
                    </a:xfrm>
                    <a:prstGeom prst="rect">
                      <a:avLst/>
                    </a:prstGeom>
                  </pic:spPr>
                </pic:pic>
              </a:graphicData>
            </a:graphic>
          </wp:inline>
        </w:drawing>
      </w:r>
      <w:r>
        <w:rPr>
          <w:sz w:val="21"/>
        </w:rPr>
        <w:tab/>
      </w:r>
      <w:r>
        <w:rPr>
          <w:sz w:val="21"/>
        </w:rPr>
        <w:t>B．缝制“暗加”</w:t>
      </w:r>
      <w:r>
        <w:rPr>
          <w:rFonts w:ascii="Times New Roman" w:hAnsi="Times New Roman" w:eastAsia="Times New Roman" w:cs="Times New Roman"/>
          <w:strike w:val="0"/>
          <w:kern w:val="0"/>
          <w:sz w:val="24"/>
          <w:szCs w:val="24"/>
          <w:u w:val="none"/>
        </w:rPr>
        <w:drawing>
          <wp:inline distT="0" distB="0" distL="114300" distR="114300">
            <wp:extent cx="1466850" cy="1123950"/>
            <wp:effectExtent l="0" t="0" r="11430" b="3810"/>
            <wp:docPr id="100095" name="图片 100095" descr="@@@4b9027579ea449e4b65369bd2125c4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图片 100095" descr="@@@4b9027579ea449e4b65369bd2125c46d"/>
                    <pic:cNvPicPr>
                      <a:picLocks noChangeAspect="1"/>
                    </pic:cNvPicPr>
                  </pic:nvPicPr>
                  <pic:blipFill>
                    <a:blip r:embed="rId57"/>
                    <a:stretch>
                      <a:fillRect/>
                    </a:stretch>
                  </pic:blipFill>
                  <pic:spPr>
                    <a:xfrm>
                      <a:off x="0" y="0"/>
                      <a:ext cx="1466850" cy="1123950"/>
                    </a:xfrm>
                    <a:prstGeom prst="rect">
                      <a:avLst/>
                    </a:prstGeom>
                  </pic:spPr>
                </pic:pic>
              </a:graphicData>
            </a:graphic>
          </wp:inline>
        </w:drawing>
      </w:r>
    </w:p>
    <w:p w14:paraId="223B356E">
      <w:pPr>
        <w:shd w:val="clear" w:color="auto" w:fill="auto"/>
        <w:tabs>
          <w:tab w:val="left" w:pos="4156"/>
        </w:tabs>
        <w:spacing w:line="360" w:lineRule="auto"/>
        <w:jc w:val="left"/>
        <w:textAlignment w:val="center"/>
        <w:rPr>
          <w:sz w:val="21"/>
        </w:rPr>
      </w:pPr>
      <w:r>
        <w:rPr>
          <w:sz w:val="21"/>
        </w:rPr>
        <w:t>C．打“活结”</w:t>
      </w:r>
      <w:r>
        <w:rPr>
          <w:rFonts w:ascii="Times New Roman" w:hAnsi="Times New Roman" w:eastAsia="Times New Roman" w:cs="Times New Roman"/>
          <w:strike w:val="0"/>
          <w:kern w:val="0"/>
          <w:sz w:val="24"/>
          <w:szCs w:val="24"/>
          <w:u w:val="none"/>
        </w:rPr>
        <w:drawing>
          <wp:inline distT="0" distB="0" distL="114300" distR="114300">
            <wp:extent cx="1143000" cy="914400"/>
            <wp:effectExtent l="0" t="0" r="0" b="0"/>
            <wp:docPr id="100097" name="图片 100097" descr="@@@a774b983a0c24851940cb1014ffc1d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图片 100097" descr="@@@a774b983a0c24851940cb1014ffc1d0b"/>
                    <pic:cNvPicPr>
                      <a:picLocks noChangeAspect="1"/>
                    </pic:cNvPicPr>
                  </pic:nvPicPr>
                  <pic:blipFill>
                    <a:blip r:embed="rId58"/>
                    <a:stretch>
                      <a:fillRect/>
                    </a:stretch>
                  </pic:blipFill>
                  <pic:spPr>
                    <a:xfrm>
                      <a:off x="0" y="0"/>
                      <a:ext cx="1143000" cy="914400"/>
                    </a:xfrm>
                    <a:prstGeom prst="rect">
                      <a:avLst/>
                    </a:prstGeom>
                  </pic:spPr>
                </pic:pic>
              </a:graphicData>
            </a:graphic>
          </wp:inline>
        </w:drawing>
      </w:r>
      <w:r>
        <w:rPr>
          <w:sz w:val="21"/>
        </w:rPr>
        <w:tab/>
      </w:r>
      <w:r>
        <w:rPr>
          <w:sz w:val="21"/>
        </w:rPr>
        <w:t>D．粘上“魔术贴”</w:t>
      </w:r>
      <w:r>
        <w:rPr>
          <w:rFonts w:ascii="Times New Roman" w:hAnsi="Times New Roman" w:eastAsia="Times New Roman" w:cs="Times New Roman"/>
          <w:strike w:val="0"/>
          <w:kern w:val="0"/>
          <w:sz w:val="24"/>
          <w:szCs w:val="24"/>
          <w:u w:val="none"/>
        </w:rPr>
        <w:drawing>
          <wp:inline distT="0" distB="0" distL="114300" distR="114300">
            <wp:extent cx="1562100" cy="1057275"/>
            <wp:effectExtent l="0" t="0" r="7620" b="9525"/>
            <wp:docPr id="100099" name="图片 100099" descr="@@@7f3fadc298f2401b8fde14f8364fe4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图片 100099" descr="@@@7f3fadc298f2401b8fde14f8364fe4a8"/>
                    <pic:cNvPicPr>
                      <a:picLocks noChangeAspect="1"/>
                    </pic:cNvPicPr>
                  </pic:nvPicPr>
                  <pic:blipFill>
                    <a:blip r:embed="rId59"/>
                    <a:stretch>
                      <a:fillRect/>
                    </a:stretch>
                  </pic:blipFill>
                  <pic:spPr>
                    <a:xfrm>
                      <a:off x="0" y="0"/>
                      <a:ext cx="1562100" cy="1057275"/>
                    </a:xfrm>
                    <a:prstGeom prst="rect">
                      <a:avLst/>
                    </a:prstGeom>
                  </pic:spPr>
                </pic:pic>
              </a:graphicData>
            </a:graphic>
          </wp:inline>
        </w:drawing>
      </w:r>
    </w:p>
    <w:p w14:paraId="6FBAAB02">
      <w:pPr>
        <w:shd w:val="clear" w:color="auto" w:fill="auto"/>
        <w:spacing w:line="360" w:lineRule="auto"/>
        <w:jc w:val="left"/>
        <w:textAlignment w:val="center"/>
        <w:rPr>
          <w:sz w:val="21"/>
        </w:rPr>
      </w:pPr>
      <w:r>
        <w:rPr>
          <w:sz w:val="21"/>
        </w:rPr>
        <w:t>(5)该头盔顶部横截面积5cm</w:t>
      </w:r>
      <w:r>
        <w:rPr>
          <w:sz w:val="21"/>
          <w:vertAlign w:val="superscript"/>
        </w:rPr>
        <w:t>2</w:t>
      </w:r>
      <w:r>
        <w:rPr>
          <w:sz w:val="21"/>
        </w:rPr>
        <w:t>的位置处受到外力作用产生了20N的内力，则该位置处的应力为（</w:t>
      </w:r>
      <w:r>
        <w:rPr>
          <w:rFonts w:ascii="Times New Roman" w:hAnsi="Times New Roman" w:eastAsia="Times New Roman" w:cs="Times New Roman"/>
          <w:kern w:val="0"/>
          <w:sz w:val="24"/>
          <w:szCs w:val="24"/>
        </w:rPr>
        <w:t>   </w:t>
      </w:r>
      <w:r>
        <w:rPr>
          <w:sz w:val="21"/>
        </w:rPr>
        <w:t>）</w:t>
      </w:r>
    </w:p>
    <w:p w14:paraId="7410FAD5">
      <w:pPr>
        <w:shd w:val="clear" w:color="auto" w:fill="auto"/>
        <w:tabs>
          <w:tab w:val="left" w:pos="2078"/>
          <w:tab w:val="left" w:pos="4156"/>
          <w:tab w:val="left" w:pos="6234"/>
        </w:tabs>
        <w:spacing w:line="360" w:lineRule="auto"/>
        <w:jc w:val="left"/>
        <w:textAlignment w:val="center"/>
        <w:rPr>
          <w:sz w:val="21"/>
        </w:rPr>
      </w:pPr>
      <w:r>
        <w:rPr>
          <w:sz w:val="21"/>
        </w:rPr>
        <w:t>A．25N/cm</w:t>
      </w:r>
      <w:r>
        <w:rPr>
          <w:sz w:val="21"/>
          <w:vertAlign w:val="superscript"/>
        </w:rPr>
        <w:t>2</w:t>
      </w:r>
      <w:r>
        <w:rPr>
          <w:sz w:val="21"/>
        </w:rPr>
        <w:tab/>
      </w:r>
      <w:r>
        <w:rPr>
          <w:sz w:val="21"/>
        </w:rPr>
        <w:t>B．4N/cm</w:t>
      </w:r>
      <w:r>
        <w:rPr>
          <w:sz w:val="21"/>
          <w:vertAlign w:val="superscript"/>
        </w:rPr>
        <w:t>2</w:t>
      </w:r>
      <w:r>
        <w:rPr>
          <w:sz w:val="21"/>
        </w:rPr>
        <w:tab/>
      </w:r>
      <w:r>
        <w:rPr>
          <w:sz w:val="21"/>
        </w:rPr>
        <w:t>C．15N/cm</w:t>
      </w:r>
      <w:r>
        <w:rPr>
          <w:sz w:val="21"/>
          <w:vertAlign w:val="superscript"/>
        </w:rPr>
        <w:t>2</w:t>
      </w:r>
      <w:r>
        <w:rPr>
          <w:sz w:val="21"/>
        </w:rPr>
        <w:tab/>
      </w:r>
      <w:r>
        <w:rPr>
          <w:sz w:val="21"/>
        </w:rPr>
        <w:t>D．100N/cm</w:t>
      </w:r>
      <w:r>
        <w:rPr>
          <w:sz w:val="21"/>
          <w:vertAlign w:val="superscript"/>
        </w:rPr>
        <w:t>2</w:t>
      </w:r>
    </w:p>
    <w:p w14:paraId="2EB423CB">
      <w:pPr>
        <w:jc w:val="center"/>
        <w:textAlignment w:val="center"/>
        <w:rPr>
          <w:rFonts w:ascii="黑体" w:hAnsi="黑体" w:eastAsia="黑体" w:cs="黑体"/>
          <w:b/>
          <w:i w:val="0"/>
          <w:color w:val="000000"/>
          <w:sz w:val="30"/>
        </w:rPr>
      </w:pPr>
    </w:p>
    <w:p w14:paraId="08E0666C">
      <w:pPr>
        <w:jc w:val="left"/>
        <w:textAlignment w:val="center"/>
        <w:rPr>
          <w:rFonts w:ascii="宋体" w:hAnsi="宋体" w:eastAsia="宋体" w:cs="宋体"/>
          <w:b/>
          <w:i w:val="0"/>
          <w:color w:val="000000"/>
          <w:sz w:val="21"/>
        </w:rPr>
      </w:pPr>
      <w:r>
        <w:rPr>
          <w:rFonts w:ascii="宋体" w:hAnsi="宋体" w:eastAsia="宋体" w:cs="宋体"/>
          <w:b/>
          <w:i w:val="0"/>
          <w:color w:val="000000"/>
          <w:sz w:val="21"/>
        </w:rPr>
        <w:t>七、综合题</w:t>
      </w:r>
    </w:p>
    <w:p w14:paraId="345C3AF0">
      <w:pPr>
        <w:shd w:val="clear" w:color="auto" w:fill="auto"/>
        <w:spacing w:line="360" w:lineRule="auto"/>
        <w:jc w:val="left"/>
        <w:textAlignment w:val="center"/>
        <w:rPr>
          <w:sz w:val="21"/>
        </w:rPr>
      </w:pPr>
      <w:r>
        <w:rPr>
          <w:sz w:val="21"/>
        </w:rPr>
        <w:t>38．小明家里有一条老式健身凳，功能单一且角度无法调节，为满足小明健身需求，现要在此基础上设计一个靠背可调的健身凳，设计要求如下：</w:t>
      </w:r>
    </w:p>
    <w:p w14:paraId="1C187C6F">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295525" cy="1543050"/>
            <wp:effectExtent l="0" t="0" r="5715" b="11430"/>
            <wp:docPr id="100101" name="图片 100101" descr="@@@382fd36f7c2949568ee421c65ac093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图片 100101" descr="@@@382fd36f7c2949568ee421c65ac093dc"/>
                    <pic:cNvPicPr>
                      <a:picLocks noChangeAspect="1"/>
                    </pic:cNvPicPr>
                  </pic:nvPicPr>
                  <pic:blipFill>
                    <a:blip r:embed="rId60"/>
                    <a:stretch>
                      <a:fillRect/>
                    </a:stretch>
                  </pic:blipFill>
                  <pic:spPr>
                    <a:xfrm>
                      <a:off x="0" y="0"/>
                      <a:ext cx="2295525" cy="1543050"/>
                    </a:xfrm>
                    <a:prstGeom prst="rect">
                      <a:avLst/>
                    </a:prstGeom>
                  </pic:spPr>
                </pic:pic>
              </a:graphicData>
            </a:graphic>
          </wp:inline>
        </w:drawing>
      </w:r>
    </w:p>
    <w:p w14:paraId="5ABAA677">
      <w:pPr>
        <w:shd w:val="clear" w:color="auto" w:fill="auto"/>
        <w:spacing w:line="360" w:lineRule="auto"/>
        <w:jc w:val="left"/>
        <w:textAlignment w:val="center"/>
        <w:rPr>
          <w:sz w:val="21"/>
        </w:rPr>
      </w:pPr>
      <w:r>
        <w:rPr>
          <w:sz w:val="21"/>
        </w:rPr>
        <w:t>A．凳面A固定不动,凳面B可实现0-90度可调；B．采用电机为动力调节；C．结构稳固；D．材料自选。</w:t>
      </w:r>
    </w:p>
    <w:p w14:paraId="2E6666F5">
      <w:pPr>
        <w:shd w:val="clear" w:color="auto" w:fill="auto"/>
        <w:spacing w:line="360" w:lineRule="auto"/>
        <w:jc w:val="left"/>
        <w:textAlignment w:val="center"/>
        <w:rPr>
          <w:sz w:val="21"/>
        </w:rPr>
      </w:pPr>
      <w:r>
        <w:rPr>
          <w:sz w:val="21"/>
        </w:rPr>
        <w:t>请你帮助小明完成凳面B机械部分的设计，完成以下任务：</w:t>
      </w:r>
    </w:p>
    <w:p w14:paraId="7092B577">
      <w:pPr>
        <w:shd w:val="clear" w:color="auto" w:fill="auto"/>
        <w:spacing w:line="360" w:lineRule="auto"/>
        <w:jc w:val="left"/>
        <w:textAlignment w:val="center"/>
        <w:rPr>
          <w:sz w:val="21"/>
        </w:rPr>
      </w:pPr>
      <w:r>
        <w:rPr>
          <w:sz w:val="21"/>
        </w:rPr>
        <w:t>（1）画出设计草图，必要时用文字说明（电机用方块表示即可）</w:t>
      </w:r>
      <w:r>
        <w:rPr>
          <w:rFonts w:ascii="Times New Roman" w:hAnsi="Times New Roman" w:eastAsia="Times New Roman" w:cs="Times New Roman"/>
          <w:b w:val="0"/>
          <w:sz w:val="21"/>
          <w:u w:val="single"/>
        </w:rPr>
        <w:t xml:space="preserve">    </w:t>
      </w:r>
      <w:r>
        <w:rPr>
          <w:sz w:val="21"/>
        </w:rPr>
        <w:t>；</w:t>
      </w:r>
    </w:p>
    <w:p w14:paraId="137CC4B0">
      <w:pPr>
        <w:shd w:val="clear" w:color="auto" w:fill="auto"/>
        <w:spacing w:line="360" w:lineRule="auto"/>
        <w:jc w:val="left"/>
        <w:textAlignment w:val="center"/>
        <w:rPr>
          <w:sz w:val="21"/>
        </w:rPr>
      </w:pPr>
      <w:r>
        <w:rPr>
          <w:sz w:val="21"/>
        </w:rPr>
        <w:t>（2）在设计草图上标注主要尺寸</w:t>
      </w:r>
      <w:r>
        <w:rPr>
          <w:rFonts w:ascii="Times New Roman" w:hAnsi="Times New Roman" w:eastAsia="Times New Roman" w:cs="Times New Roman"/>
          <w:b w:val="0"/>
          <w:sz w:val="21"/>
          <w:u w:val="single"/>
        </w:rPr>
        <w:t xml:space="preserve">    </w:t>
      </w:r>
      <w:r>
        <w:rPr>
          <w:sz w:val="21"/>
        </w:rPr>
        <w:t>；</w:t>
      </w:r>
    </w:p>
    <w:p w14:paraId="4587C4B6">
      <w:pPr>
        <w:shd w:val="clear" w:color="auto" w:fill="auto"/>
        <w:spacing w:line="360" w:lineRule="auto"/>
        <w:jc w:val="left"/>
        <w:textAlignment w:val="center"/>
        <w:rPr>
          <w:sz w:val="21"/>
        </w:rPr>
      </w:pPr>
      <w:r>
        <w:rPr>
          <w:sz w:val="21"/>
        </w:rPr>
        <w:t>（3）老式健身凳功能单一，没有满足消费者需求，在设计凳子的时候哪一环节最可能出现问题</w:t>
      </w:r>
      <w:r>
        <w:rPr>
          <w:rFonts w:ascii="Times New Roman" w:hAnsi="Times New Roman" w:eastAsia="Times New Roman" w:cs="Times New Roman"/>
          <w:b w:val="0"/>
          <w:sz w:val="21"/>
          <w:u w:val="single"/>
        </w:rPr>
        <w:t xml:space="preserve">         </w:t>
      </w:r>
      <w:r>
        <w:rPr>
          <w:sz w:val="21"/>
        </w:rPr>
        <w:t>（A．发现问题；B．方案筛选；C．明确问题）；</w:t>
      </w:r>
    </w:p>
    <w:p w14:paraId="161D6A49">
      <w:pPr>
        <w:shd w:val="clear" w:color="auto" w:fill="auto"/>
        <w:spacing w:line="360" w:lineRule="auto"/>
        <w:jc w:val="left"/>
        <w:textAlignment w:val="center"/>
        <w:rPr>
          <w:sz w:val="21"/>
        </w:rPr>
      </w:pPr>
      <w:r>
        <w:rPr>
          <w:sz w:val="21"/>
        </w:rPr>
        <w:t>（4）凳面A与钢架适合采用以下哪种连接方式</w:t>
      </w:r>
      <w:r>
        <w:rPr>
          <w:rFonts w:ascii="Times New Roman" w:hAnsi="Times New Roman" w:eastAsia="Times New Roman" w:cs="Times New Roman"/>
          <w:b w:val="0"/>
          <w:sz w:val="21"/>
          <w:u w:val="single"/>
        </w:rPr>
        <w:t xml:space="preserve">        </w:t>
      </w:r>
      <w:r>
        <w:rPr>
          <w:sz w:val="21"/>
        </w:rPr>
        <w:t>；</w:t>
      </w:r>
    </w:p>
    <w:p w14:paraId="7939A09C">
      <w:pPr>
        <w:shd w:val="clear" w:color="auto" w:fill="auto"/>
        <w:spacing w:line="360" w:lineRule="auto"/>
        <w:jc w:val="left"/>
        <w:textAlignment w:val="center"/>
        <w:rPr>
          <w:sz w:val="21"/>
        </w:rPr>
      </w:pPr>
      <w:r>
        <w:rPr>
          <w:rFonts w:ascii="Times New Roman" w:hAnsi="Times New Roman" w:eastAsia="Times New Roman" w:cs="Times New Roman"/>
          <w:kern w:val="0"/>
          <w:sz w:val="24"/>
          <w:szCs w:val="24"/>
        </w:rPr>
        <w:t>  </w:t>
      </w:r>
      <w:r>
        <w:rPr>
          <w:sz w:val="21"/>
        </w:rPr>
        <w:t>A．</w:t>
      </w:r>
      <w:r>
        <w:rPr>
          <w:rFonts w:ascii="Times New Roman" w:hAnsi="Times New Roman" w:eastAsia="Times New Roman" w:cs="Times New Roman"/>
          <w:strike w:val="0"/>
          <w:kern w:val="0"/>
          <w:sz w:val="24"/>
          <w:szCs w:val="24"/>
          <w:u w:val="none"/>
        </w:rPr>
        <w:drawing>
          <wp:inline distT="0" distB="0" distL="114300" distR="114300">
            <wp:extent cx="1076325" cy="762000"/>
            <wp:effectExtent l="0" t="0" r="5715" b="0"/>
            <wp:docPr id="100103" name="图片 100103" descr="@@@9f806d2e775442aeacd1486a0cec65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图片 100103" descr="@@@9f806d2e775442aeacd1486a0cec65b8"/>
                    <pic:cNvPicPr>
                      <a:picLocks noChangeAspect="1"/>
                    </pic:cNvPicPr>
                  </pic:nvPicPr>
                  <pic:blipFill>
                    <a:blip r:embed="rId61"/>
                    <a:stretch>
                      <a:fillRect/>
                    </a:stretch>
                  </pic:blipFill>
                  <pic:spPr>
                    <a:xfrm>
                      <a:off x="0" y="0"/>
                      <a:ext cx="1076325" cy="762000"/>
                    </a:xfrm>
                    <a:prstGeom prst="rect">
                      <a:avLst/>
                    </a:prstGeom>
                  </pic:spPr>
                </pic:pic>
              </a:graphicData>
            </a:graphic>
          </wp:inline>
        </w:drawing>
      </w:r>
      <w:r>
        <w:rPr>
          <w:sz w:val="21"/>
        </w:rPr>
        <w:t xml:space="preserve"> B．</w:t>
      </w:r>
      <w:r>
        <w:rPr>
          <w:rFonts w:ascii="Times New Roman" w:hAnsi="Times New Roman" w:eastAsia="Times New Roman" w:cs="Times New Roman"/>
          <w:strike w:val="0"/>
          <w:kern w:val="0"/>
          <w:sz w:val="24"/>
          <w:szCs w:val="24"/>
          <w:u w:val="none"/>
        </w:rPr>
        <w:drawing>
          <wp:inline distT="0" distB="0" distL="114300" distR="114300">
            <wp:extent cx="1543050" cy="933450"/>
            <wp:effectExtent l="0" t="0" r="11430" b="11430"/>
            <wp:docPr id="100105" name="图片 100105" descr="@@@6b97eeb125cc485c9098442022f005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图片 100105" descr="@@@6b97eeb125cc485c9098442022f005e2"/>
                    <pic:cNvPicPr>
                      <a:picLocks noChangeAspect="1"/>
                    </pic:cNvPicPr>
                  </pic:nvPicPr>
                  <pic:blipFill>
                    <a:blip r:embed="rId62"/>
                    <a:stretch>
                      <a:fillRect/>
                    </a:stretch>
                  </pic:blipFill>
                  <pic:spPr>
                    <a:xfrm>
                      <a:off x="0" y="0"/>
                      <a:ext cx="1543050" cy="933450"/>
                    </a:xfrm>
                    <a:prstGeom prst="rect">
                      <a:avLst/>
                    </a:prstGeom>
                  </pic:spPr>
                </pic:pic>
              </a:graphicData>
            </a:graphic>
          </wp:inline>
        </w:drawing>
      </w:r>
      <w:r>
        <w:rPr>
          <w:rFonts w:ascii="Times New Roman" w:hAnsi="Times New Roman" w:eastAsia="Times New Roman" w:cs="Times New Roman"/>
          <w:kern w:val="0"/>
          <w:sz w:val="24"/>
          <w:szCs w:val="24"/>
        </w:rPr>
        <w:t>       </w:t>
      </w:r>
      <w:r>
        <w:rPr>
          <w:sz w:val="21"/>
        </w:rPr>
        <w:t xml:space="preserve">C． </w:t>
      </w:r>
      <w:r>
        <w:rPr>
          <w:rFonts w:ascii="Times New Roman" w:hAnsi="Times New Roman" w:eastAsia="Times New Roman" w:cs="Times New Roman"/>
          <w:strike w:val="0"/>
          <w:kern w:val="0"/>
          <w:sz w:val="24"/>
          <w:szCs w:val="24"/>
          <w:u w:val="none"/>
        </w:rPr>
        <w:drawing>
          <wp:inline distT="0" distB="0" distL="114300" distR="114300">
            <wp:extent cx="981075" cy="923925"/>
            <wp:effectExtent l="0" t="0" r="9525" b="5715"/>
            <wp:docPr id="100107" name="图片 100107" descr="@@@bbc179337fe24f44a8936847725e1a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图片 100107" descr="@@@bbc179337fe24f44a8936847725e1adc"/>
                    <pic:cNvPicPr>
                      <a:picLocks noChangeAspect="1"/>
                    </pic:cNvPicPr>
                  </pic:nvPicPr>
                  <pic:blipFill>
                    <a:blip r:embed="rId63"/>
                    <a:stretch>
                      <a:fillRect/>
                    </a:stretch>
                  </pic:blipFill>
                  <pic:spPr>
                    <a:xfrm>
                      <a:off x="0" y="0"/>
                      <a:ext cx="981075" cy="923925"/>
                    </a:xfrm>
                    <a:prstGeom prst="rect">
                      <a:avLst/>
                    </a:prstGeom>
                  </pic:spPr>
                </pic:pic>
              </a:graphicData>
            </a:graphic>
          </wp:inline>
        </w:drawing>
      </w:r>
    </w:p>
    <w:p w14:paraId="3CD5CBC3">
      <w:pPr>
        <w:shd w:val="clear" w:color="auto" w:fill="auto"/>
        <w:spacing w:line="360" w:lineRule="auto"/>
        <w:jc w:val="left"/>
        <w:textAlignment w:val="center"/>
        <w:rPr>
          <w:sz w:val="21"/>
        </w:rPr>
      </w:pPr>
      <w:r>
        <w:rPr>
          <w:sz w:val="21"/>
        </w:rPr>
        <w:t>（5）改造好后，需要验证其是否达到设计要求，进行以下试验，其中不合理的是</w:t>
      </w:r>
      <w:r>
        <w:rPr>
          <w:rFonts w:ascii="Times New Roman" w:hAnsi="Times New Roman" w:eastAsia="Times New Roman" w:cs="Times New Roman"/>
          <w:b w:val="0"/>
          <w:sz w:val="21"/>
          <w:u w:val="single"/>
        </w:rPr>
        <w:t xml:space="preserve">      </w:t>
      </w:r>
      <w:r>
        <w:rPr>
          <w:sz w:val="21"/>
        </w:rPr>
        <w:t>(A．启动电机查看角度调整是否顺畅；B．检测调整范围是否0-90度；C．坐在凳子上尝试几个健身动作，看看是否稳固）。</w:t>
      </w:r>
    </w:p>
    <w:p w14:paraId="593FB8E9">
      <w:pPr>
        <w:shd w:val="clear" w:color="auto" w:fill="auto"/>
        <w:spacing w:line="360" w:lineRule="auto"/>
        <w:jc w:val="left"/>
        <w:textAlignment w:val="center"/>
        <w:rPr>
          <w:sz w:val="21"/>
        </w:rPr>
      </w:pPr>
    </w:p>
    <w:p w14:paraId="7485D90A">
      <w:pPr>
        <w:shd w:val="clear" w:color="auto" w:fill="auto"/>
        <w:spacing w:line="360" w:lineRule="auto"/>
        <w:jc w:val="left"/>
        <w:textAlignment w:val="center"/>
        <w:rPr>
          <w:sz w:val="21"/>
        </w:rPr>
      </w:pPr>
    </w:p>
    <w:p w14:paraId="175BEBDA">
      <w:pPr>
        <w:shd w:val="clear" w:color="auto" w:fill="auto"/>
        <w:spacing w:line="360" w:lineRule="auto"/>
        <w:jc w:val="left"/>
        <w:textAlignment w:val="center"/>
        <w:rPr>
          <w:sz w:val="21"/>
        </w:rPr>
      </w:pPr>
    </w:p>
    <w:p w14:paraId="7EA57D81">
      <w:pPr>
        <w:shd w:val="clear" w:color="auto" w:fill="auto"/>
        <w:spacing w:line="360" w:lineRule="auto"/>
        <w:jc w:val="left"/>
        <w:textAlignment w:val="center"/>
        <w:rPr>
          <w:sz w:val="21"/>
        </w:rPr>
      </w:pPr>
    </w:p>
    <w:p w14:paraId="6342F365">
      <w:pPr>
        <w:shd w:val="clear" w:color="auto" w:fill="auto"/>
        <w:spacing w:line="360" w:lineRule="auto"/>
        <w:jc w:val="left"/>
        <w:textAlignment w:val="center"/>
        <w:rPr>
          <w:sz w:val="21"/>
        </w:rPr>
      </w:pPr>
    </w:p>
    <w:p w14:paraId="50CB8F30">
      <w:pPr>
        <w:shd w:val="clear" w:color="auto" w:fill="auto"/>
        <w:spacing w:line="360" w:lineRule="auto"/>
        <w:jc w:val="left"/>
        <w:textAlignment w:val="center"/>
        <w:rPr>
          <w:sz w:val="21"/>
        </w:rPr>
        <w:sectPr>
          <w:footerReference r:id="rId3" w:type="default"/>
          <w:footerReference r:id="rId4" w:type="even"/>
          <w:pgSz w:w="23814" w:h="16840" w:orient="landscape"/>
          <w:pgMar w:top="1134" w:right="1000" w:bottom="1134" w:left="2500" w:header="851" w:footer="692" w:gutter="0"/>
          <w:cols w:space="425" w:num="2" w:sep="1"/>
          <w:docGrid w:type="lines" w:linePitch="312" w:charSpace="0"/>
        </w:sectPr>
      </w:pPr>
    </w:p>
    <w:p w14:paraId="39F4241C">
      <w:pPr>
        <w:jc w:val="center"/>
        <w:textAlignment w:val="center"/>
        <w:rPr>
          <w:rFonts w:ascii="宋体" w:hAnsi="宋体" w:eastAsia="宋体" w:cs="宋体"/>
          <w:b/>
          <w:i w:val="0"/>
          <w:color w:val="000000"/>
          <w:sz w:val="21"/>
        </w:rPr>
      </w:pPr>
      <w:r>
        <w:rPr>
          <w:rFonts w:ascii="宋体" w:hAnsi="宋体" w:eastAsia="宋体" w:cs="宋体"/>
          <w:b/>
          <w:i w:val="0"/>
          <w:color w:val="000000"/>
          <w:sz w:val="21"/>
        </w:rPr>
        <w:t>《2025年5月20日高中通用技术作业》参考答案</w:t>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8"/>
        <w:gridCol w:w="377"/>
        <w:gridCol w:w="378"/>
        <w:gridCol w:w="378"/>
        <w:gridCol w:w="378"/>
        <w:gridCol w:w="378"/>
        <w:gridCol w:w="378"/>
        <w:gridCol w:w="378"/>
        <w:gridCol w:w="378"/>
        <w:gridCol w:w="378"/>
        <w:gridCol w:w="378"/>
      </w:tblGrid>
      <w:tr w14:paraId="03CFB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4" w:type="pct"/>
            <w:tcMar>
              <w:top w:w="0" w:type="dxa"/>
              <w:bottom w:w="0" w:type="dxa"/>
            </w:tcMar>
            <w:vAlign w:val="center"/>
          </w:tcPr>
          <w:p w14:paraId="0AF5D88F">
            <w:pPr>
              <w:jc w:val="center"/>
              <w:textAlignment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vAlign w:val="center"/>
          </w:tcPr>
          <w:p w14:paraId="5C91A24B">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w:t>
            </w:r>
          </w:p>
        </w:tc>
        <w:tc>
          <w:tcPr>
            <w:tcW w:w="454" w:type="pct"/>
            <w:tcMar>
              <w:top w:w="0" w:type="dxa"/>
              <w:bottom w:w="0" w:type="dxa"/>
            </w:tcMar>
            <w:vAlign w:val="center"/>
          </w:tcPr>
          <w:p w14:paraId="0B807B08">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2</w:t>
            </w:r>
          </w:p>
        </w:tc>
        <w:tc>
          <w:tcPr>
            <w:tcW w:w="454" w:type="pct"/>
            <w:tcMar>
              <w:top w:w="0" w:type="dxa"/>
              <w:bottom w:w="0" w:type="dxa"/>
            </w:tcMar>
            <w:vAlign w:val="center"/>
          </w:tcPr>
          <w:p w14:paraId="272C42FF">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3</w:t>
            </w:r>
          </w:p>
        </w:tc>
        <w:tc>
          <w:tcPr>
            <w:tcW w:w="454" w:type="pct"/>
            <w:tcMar>
              <w:top w:w="0" w:type="dxa"/>
              <w:bottom w:w="0" w:type="dxa"/>
            </w:tcMar>
            <w:vAlign w:val="center"/>
          </w:tcPr>
          <w:p w14:paraId="6C6DB562">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4</w:t>
            </w:r>
          </w:p>
        </w:tc>
        <w:tc>
          <w:tcPr>
            <w:tcW w:w="454" w:type="pct"/>
            <w:tcMar>
              <w:top w:w="0" w:type="dxa"/>
              <w:bottom w:w="0" w:type="dxa"/>
            </w:tcMar>
            <w:vAlign w:val="center"/>
          </w:tcPr>
          <w:p w14:paraId="0F2C317B">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5</w:t>
            </w:r>
          </w:p>
        </w:tc>
        <w:tc>
          <w:tcPr>
            <w:tcW w:w="454" w:type="pct"/>
            <w:tcMar>
              <w:top w:w="0" w:type="dxa"/>
              <w:bottom w:w="0" w:type="dxa"/>
            </w:tcMar>
            <w:vAlign w:val="center"/>
          </w:tcPr>
          <w:p w14:paraId="5040565B">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6</w:t>
            </w:r>
          </w:p>
        </w:tc>
        <w:tc>
          <w:tcPr>
            <w:tcW w:w="454" w:type="pct"/>
            <w:tcMar>
              <w:top w:w="0" w:type="dxa"/>
              <w:bottom w:w="0" w:type="dxa"/>
            </w:tcMar>
            <w:vAlign w:val="center"/>
          </w:tcPr>
          <w:p w14:paraId="73BB2F9A">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7</w:t>
            </w:r>
          </w:p>
        </w:tc>
        <w:tc>
          <w:tcPr>
            <w:tcW w:w="454" w:type="pct"/>
            <w:tcMar>
              <w:top w:w="0" w:type="dxa"/>
              <w:bottom w:w="0" w:type="dxa"/>
            </w:tcMar>
            <w:vAlign w:val="center"/>
          </w:tcPr>
          <w:p w14:paraId="2E87A0A5">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8</w:t>
            </w:r>
          </w:p>
        </w:tc>
        <w:tc>
          <w:tcPr>
            <w:tcW w:w="454" w:type="pct"/>
            <w:tcMar>
              <w:top w:w="0" w:type="dxa"/>
              <w:bottom w:w="0" w:type="dxa"/>
            </w:tcMar>
            <w:vAlign w:val="center"/>
          </w:tcPr>
          <w:p w14:paraId="28A98680">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9</w:t>
            </w:r>
          </w:p>
        </w:tc>
        <w:tc>
          <w:tcPr>
            <w:tcW w:w="454" w:type="pct"/>
            <w:tcMar>
              <w:top w:w="0" w:type="dxa"/>
              <w:bottom w:w="0" w:type="dxa"/>
            </w:tcMar>
            <w:vAlign w:val="center"/>
          </w:tcPr>
          <w:p w14:paraId="1A82B6F8">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10</w:t>
            </w:r>
          </w:p>
        </w:tc>
      </w:tr>
      <w:tr w14:paraId="1B08C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583EB26B">
            <w:pPr>
              <w:jc w:val="center"/>
              <w:textAlignment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vAlign w:val="center"/>
          </w:tcPr>
          <w:p w14:paraId="6A8DBE23">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77E69AB2">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67642091">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4BBF249A">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2279076F">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错误</w:t>
            </w:r>
          </w:p>
        </w:tc>
        <w:tc>
          <w:tcPr>
            <w:tcW w:w="454" w:type="pct"/>
            <w:tcMar>
              <w:top w:w="0" w:type="dxa"/>
              <w:bottom w:w="0" w:type="dxa"/>
            </w:tcMar>
            <w:vAlign w:val="center"/>
          </w:tcPr>
          <w:p w14:paraId="61FDF304">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2F3D5DE3">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15736D73">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0ED8DBE9">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BE</w:t>
            </w:r>
          </w:p>
        </w:tc>
        <w:tc>
          <w:tcPr>
            <w:tcW w:w="454" w:type="pct"/>
            <w:tcMar>
              <w:top w:w="0" w:type="dxa"/>
              <w:bottom w:w="0" w:type="dxa"/>
            </w:tcMar>
            <w:vAlign w:val="center"/>
          </w:tcPr>
          <w:p w14:paraId="77B4ABCD">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r>
      <w:tr w14:paraId="1BE4A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55DAF912">
            <w:pPr>
              <w:jc w:val="center"/>
              <w:textAlignment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vAlign w:val="center"/>
          </w:tcPr>
          <w:p w14:paraId="36545F87">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11</w:t>
            </w:r>
          </w:p>
        </w:tc>
        <w:tc>
          <w:tcPr>
            <w:tcW w:w="454" w:type="pct"/>
            <w:tcMar>
              <w:top w:w="0" w:type="dxa"/>
              <w:bottom w:w="0" w:type="dxa"/>
            </w:tcMar>
            <w:vAlign w:val="center"/>
          </w:tcPr>
          <w:p w14:paraId="6BA87BC6">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12</w:t>
            </w:r>
          </w:p>
        </w:tc>
        <w:tc>
          <w:tcPr>
            <w:tcW w:w="454" w:type="pct"/>
            <w:tcMar>
              <w:top w:w="0" w:type="dxa"/>
              <w:bottom w:w="0" w:type="dxa"/>
            </w:tcMar>
            <w:vAlign w:val="center"/>
          </w:tcPr>
          <w:p w14:paraId="38704E57">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13</w:t>
            </w:r>
          </w:p>
        </w:tc>
        <w:tc>
          <w:tcPr>
            <w:tcW w:w="454" w:type="pct"/>
            <w:tcMar>
              <w:top w:w="0" w:type="dxa"/>
              <w:bottom w:w="0" w:type="dxa"/>
            </w:tcMar>
            <w:vAlign w:val="center"/>
          </w:tcPr>
          <w:p w14:paraId="36F83DE6">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14</w:t>
            </w:r>
          </w:p>
        </w:tc>
        <w:tc>
          <w:tcPr>
            <w:tcW w:w="454" w:type="pct"/>
            <w:tcMar>
              <w:top w:w="0" w:type="dxa"/>
              <w:bottom w:w="0" w:type="dxa"/>
            </w:tcMar>
            <w:vAlign w:val="center"/>
          </w:tcPr>
          <w:p w14:paraId="3C8EF77E">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15</w:t>
            </w:r>
          </w:p>
        </w:tc>
        <w:tc>
          <w:tcPr>
            <w:tcW w:w="454" w:type="pct"/>
            <w:tcMar>
              <w:top w:w="0" w:type="dxa"/>
              <w:bottom w:w="0" w:type="dxa"/>
            </w:tcMar>
            <w:vAlign w:val="center"/>
          </w:tcPr>
          <w:p w14:paraId="14808A06">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16</w:t>
            </w:r>
          </w:p>
        </w:tc>
        <w:tc>
          <w:tcPr>
            <w:tcW w:w="454" w:type="pct"/>
            <w:tcMar>
              <w:top w:w="0" w:type="dxa"/>
              <w:bottom w:w="0" w:type="dxa"/>
            </w:tcMar>
            <w:vAlign w:val="center"/>
          </w:tcPr>
          <w:p w14:paraId="1AFEE6D2">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17</w:t>
            </w:r>
          </w:p>
        </w:tc>
        <w:tc>
          <w:tcPr>
            <w:tcW w:w="454" w:type="pct"/>
            <w:tcMar>
              <w:top w:w="0" w:type="dxa"/>
              <w:bottom w:w="0" w:type="dxa"/>
            </w:tcMar>
            <w:vAlign w:val="center"/>
          </w:tcPr>
          <w:p w14:paraId="7032F3C0">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18</w:t>
            </w:r>
          </w:p>
        </w:tc>
        <w:tc>
          <w:tcPr>
            <w:tcW w:w="454" w:type="pct"/>
            <w:tcMar>
              <w:top w:w="0" w:type="dxa"/>
              <w:bottom w:w="0" w:type="dxa"/>
            </w:tcMar>
            <w:vAlign w:val="center"/>
          </w:tcPr>
          <w:p w14:paraId="641FA5F2">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19</w:t>
            </w:r>
          </w:p>
        </w:tc>
        <w:tc>
          <w:tcPr>
            <w:tcW w:w="454" w:type="pct"/>
            <w:tcMar>
              <w:top w:w="0" w:type="dxa"/>
              <w:bottom w:w="0" w:type="dxa"/>
            </w:tcMar>
            <w:vAlign w:val="center"/>
          </w:tcPr>
          <w:p w14:paraId="12D44507">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20</w:t>
            </w:r>
          </w:p>
        </w:tc>
      </w:tr>
      <w:tr w14:paraId="7C2DF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127B5D2C">
            <w:pPr>
              <w:jc w:val="center"/>
              <w:textAlignment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vAlign w:val="center"/>
          </w:tcPr>
          <w:p w14:paraId="34CA9745">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6015C671">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6311DA95">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4FCA4877">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119A00DE">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2BAC810F">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103749C2">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57D6AA04">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29C902D8">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3B2D9779">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r>
      <w:tr w14:paraId="332A5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428C6EE6">
            <w:pPr>
              <w:jc w:val="center"/>
              <w:textAlignment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vAlign w:val="center"/>
          </w:tcPr>
          <w:p w14:paraId="6DF2C459">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21</w:t>
            </w:r>
          </w:p>
        </w:tc>
        <w:tc>
          <w:tcPr>
            <w:tcW w:w="454" w:type="pct"/>
            <w:tcMar>
              <w:top w:w="0" w:type="dxa"/>
              <w:bottom w:w="0" w:type="dxa"/>
            </w:tcMar>
            <w:vAlign w:val="center"/>
          </w:tcPr>
          <w:p w14:paraId="0B5676D6">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22</w:t>
            </w:r>
          </w:p>
        </w:tc>
        <w:tc>
          <w:tcPr>
            <w:tcW w:w="454" w:type="pct"/>
            <w:tcMar>
              <w:top w:w="0" w:type="dxa"/>
              <w:bottom w:w="0" w:type="dxa"/>
            </w:tcMar>
            <w:vAlign w:val="center"/>
          </w:tcPr>
          <w:p w14:paraId="59ECA465">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23</w:t>
            </w:r>
          </w:p>
        </w:tc>
        <w:tc>
          <w:tcPr>
            <w:tcW w:w="454" w:type="pct"/>
            <w:tcMar>
              <w:top w:w="0" w:type="dxa"/>
              <w:bottom w:w="0" w:type="dxa"/>
            </w:tcMar>
            <w:vAlign w:val="center"/>
          </w:tcPr>
          <w:p w14:paraId="19FD1BCA">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24</w:t>
            </w:r>
          </w:p>
        </w:tc>
        <w:tc>
          <w:tcPr>
            <w:tcW w:w="454" w:type="pct"/>
            <w:tcMar>
              <w:top w:w="0" w:type="dxa"/>
              <w:bottom w:w="0" w:type="dxa"/>
            </w:tcMar>
            <w:vAlign w:val="center"/>
          </w:tcPr>
          <w:p w14:paraId="612576C8">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25</w:t>
            </w:r>
          </w:p>
        </w:tc>
        <w:tc>
          <w:tcPr>
            <w:tcW w:w="454" w:type="pct"/>
            <w:tcMar>
              <w:top w:w="0" w:type="dxa"/>
              <w:bottom w:w="0" w:type="dxa"/>
            </w:tcMar>
            <w:vAlign w:val="center"/>
          </w:tcPr>
          <w:p w14:paraId="5C8AF2EE">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4940D15B">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6368D07A">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6124D0A1">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6BFAA16C">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r>
      <w:tr w14:paraId="591AD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1E713927">
            <w:pPr>
              <w:jc w:val="center"/>
              <w:textAlignment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vAlign w:val="center"/>
          </w:tcPr>
          <w:p w14:paraId="32C63339">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28DC561F">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05665D43">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5841583D">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161E2C8F">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7A4D24A4">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35B6CC0D">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6161D9D2">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574B7FFF">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646F9ABF">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r>
    </w:tbl>
    <w:p w14:paraId="78C6A389">
      <w:pPr>
        <w:jc w:val="center"/>
        <w:textAlignment w:val="center"/>
        <w:rPr>
          <w:rFonts w:ascii="宋体" w:hAnsi="宋体" w:eastAsia="宋体" w:cs="宋体"/>
          <w:b/>
          <w:i w:val="0"/>
          <w:color w:val="000000"/>
          <w:sz w:val="21"/>
        </w:rPr>
      </w:pPr>
    </w:p>
    <w:p w14:paraId="29EEF61B">
      <w:pPr>
        <w:shd w:val="clear" w:color="auto" w:fill="auto"/>
        <w:spacing w:line="360" w:lineRule="auto"/>
        <w:jc w:val="left"/>
        <w:textAlignment w:val="center"/>
        <w:rPr>
          <w:sz w:val="21"/>
        </w:rPr>
      </w:pPr>
      <w:r>
        <w:rPr>
          <w:sz w:val="21"/>
        </w:rPr>
        <w:t>1．B</w:t>
      </w:r>
    </w:p>
    <w:p w14:paraId="60E87A2F">
      <w:pPr>
        <w:shd w:val="clear" w:color="auto" w:fill="auto"/>
        <w:spacing w:line="360" w:lineRule="auto"/>
        <w:jc w:val="left"/>
        <w:textAlignment w:val="center"/>
        <w:rPr>
          <w:sz w:val="21"/>
        </w:rPr>
      </w:pPr>
      <w:r>
        <w:rPr>
          <w:sz w:val="21"/>
        </w:rPr>
        <w:t>【详解】分数越高表示越趋向于指标的描述。美观5分，说明造型美观，A正确。价格2分，说明价格指标较差，即价格较高，B不正确。操作5分，说明操作方便，C正确。实用4分说明较实用，D正确。</w:t>
      </w:r>
    </w:p>
    <w:p w14:paraId="36381AA2">
      <w:pPr>
        <w:shd w:val="clear" w:color="auto" w:fill="auto"/>
        <w:spacing w:line="360" w:lineRule="auto"/>
        <w:jc w:val="left"/>
        <w:textAlignment w:val="center"/>
        <w:rPr>
          <w:sz w:val="21"/>
        </w:rPr>
      </w:pPr>
      <w:r>
        <w:rPr>
          <w:sz w:val="21"/>
        </w:rPr>
        <w:t>2．B</w:t>
      </w:r>
    </w:p>
    <w:p w14:paraId="0B9D97D2">
      <w:pPr>
        <w:shd w:val="clear" w:color="auto" w:fill="auto"/>
        <w:spacing w:line="360" w:lineRule="auto"/>
        <w:jc w:val="left"/>
        <w:textAlignment w:val="center"/>
        <w:rPr>
          <w:sz w:val="21"/>
        </w:rPr>
      </w:pPr>
      <w:r>
        <w:rPr>
          <w:sz w:val="21"/>
        </w:rPr>
        <w:t>【解析】略</w:t>
      </w:r>
    </w:p>
    <w:p w14:paraId="5B2B61FB">
      <w:pPr>
        <w:shd w:val="clear" w:color="auto" w:fill="auto"/>
        <w:spacing w:line="360" w:lineRule="auto"/>
        <w:jc w:val="left"/>
        <w:textAlignment w:val="center"/>
        <w:rPr>
          <w:sz w:val="21"/>
        </w:rPr>
      </w:pPr>
      <w:r>
        <w:rPr>
          <w:sz w:val="21"/>
        </w:rPr>
        <w:t>3．B</w:t>
      </w:r>
    </w:p>
    <w:p w14:paraId="1BC8C1F8">
      <w:pPr>
        <w:shd w:val="clear" w:color="auto" w:fill="auto"/>
        <w:spacing w:line="360" w:lineRule="auto"/>
        <w:jc w:val="left"/>
        <w:textAlignment w:val="center"/>
        <w:rPr>
          <w:sz w:val="21"/>
        </w:rPr>
      </w:pPr>
      <w:r>
        <w:rPr>
          <w:sz w:val="21"/>
        </w:rPr>
        <w:t>【解析】略</w:t>
      </w:r>
    </w:p>
    <w:p w14:paraId="7E2B9408">
      <w:pPr>
        <w:shd w:val="clear" w:color="auto" w:fill="auto"/>
        <w:spacing w:line="360" w:lineRule="auto"/>
        <w:jc w:val="left"/>
        <w:textAlignment w:val="center"/>
        <w:rPr>
          <w:sz w:val="21"/>
        </w:rPr>
      </w:pPr>
      <w:r>
        <w:rPr>
          <w:sz w:val="21"/>
        </w:rPr>
        <w:t>4．C</w:t>
      </w:r>
    </w:p>
    <w:p w14:paraId="74924AD5">
      <w:pPr>
        <w:shd w:val="clear" w:color="auto" w:fill="auto"/>
        <w:spacing w:line="360" w:lineRule="auto"/>
        <w:jc w:val="left"/>
        <w:textAlignment w:val="center"/>
        <w:rPr>
          <w:sz w:val="21"/>
        </w:rPr>
      </w:pPr>
      <w:r>
        <w:rPr>
          <w:sz w:val="21"/>
        </w:rPr>
        <w:t>【解析】略</w:t>
      </w:r>
    </w:p>
    <w:p w14:paraId="0C414F98">
      <w:pPr>
        <w:shd w:val="clear" w:color="auto" w:fill="auto"/>
        <w:spacing w:line="360" w:lineRule="auto"/>
        <w:jc w:val="left"/>
        <w:textAlignment w:val="center"/>
        <w:rPr>
          <w:sz w:val="21"/>
        </w:rPr>
      </w:pPr>
      <w:r>
        <w:rPr>
          <w:sz w:val="21"/>
        </w:rPr>
        <w:t>5．错误</w:t>
      </w:r>
    </w:p>
    <w:p w14:paraId="73BE42C0">
      <w:pPr>
        <w:shd w:val="clear" w:color="auto" w:fill="auto"/>
        <w:spacing w:line="360" w:lineRule="auto"/>
        <w:jc w:val="left"/>
        <w:textAlignment w:val="center"/>
        <w:rPr>
          <w:sz w:val="21"/>
        </w:rPr>
      </w:pPr>
      <w:r>
        <w:rPr>
          <w:sz w:val="21"/>
        </w:rPr>
        <w:t>【解析】略</w:t>
      </w:r>
    </w:p>
    <w:p w14:paraId="32B6A8F9">
      <w:pPr>
        <w:shd w:val="clear" w:color="auto" w:fill="auto"/>
        <w:spacing w:line="360" w:lineRule="auto"/>
        <w:jc w:val="left"/>
        <w:textAlignment w:val="center"/>
        <w:rPr>
          <w:sz w:val="21"/>
        </w:rPr>
      </w:pPr>
      <w:r>
        <w:rPr>
          <w:sz w:val="21"/>
        </w:rPr>
        <w:t>6．D</w:t>
      </w:r>
    </w:p>
    <w:p w14:paraId="6E891EB9">
      <w:pPr>
        <w:shd w:val="clear" w:color="auto" w:fill="auto"/>
        <w:spacing w:line="360" w:lineRule="auto"/>
        <w:jc w:val="left"/>
        <w:textAlignment w:val="center"/>
        <w:rPr>
          <w:sz w:val="21"/>
        </w:rPr>
      </w:pPr>
      <w:r>
        <w:rPr>
          <w:sz w:val="21"/>
        </w:rPr>
        <w:t>【解析】略</w:t>
      </w:r>
    </w:p>
    <w:p w14:paraId="70618382">
      <w:pPr>
        <w:shd w:val="clear" w:color="auto" w:fill="auto"/>
        <w:spacing w:line="360" w:lineRule="auto"/>
        <w:jc w:val="left"/>
        <w:textAlignment w:val="center"/>
        <w:rPr>
          <w:sz w:val="21"/>
        </w:rPr>
      </w:pPr>
      <w:r>
        <w:rPr>
          <w:sz w:val="21"/>
        </w:rPr>
        <w:t>7．B</w:t>
      </w:r>
    </w:p>
    <w:p w14:paraId="763A9349">
      <w:pPr>
        <w:shd w:val="clear" w:color="auto" w:fill="auto"/>
        <w:spacing w:line="360" w:lineRule="auto"/>
        <w:jc w:val="left"/>
        <w:textAlignment w:val="center"/>
        <w:rPr>
          <w:sz w:val="21"/>
        </w:rPr>
      </w:pPr>
      <w:r>
        <w:rPr>
          <w:sz w:val="21"/>
        </w:rPr>
        <w:t>【详解】环境适应性指的是系统能够适应外部环境条件。采用防锈材料是为了适应环境中的腐蚀因素，体现了系统的环境适应性。</w:t>
      </w:r>
    </w:p>
    <w:p w14:paraId="13D03F52">
      <w:pPr>
        <w:shd w:val="clear" w:color="auto" w:fill="auto"/>
        <w:spacing w:line="360" w:lineRule="auto"/>
        <w:jc w:val="left"/>
        <w:textAlignment w:val="center"/>
        <w:rPr>
          <w:sz w:val="21"/>
        </w:rPr>
      </w:pPr>
      <w:r>
        <w:rPr>
          <w:sz w:val="21"/>
        </w:rPr>
        <w:t>8．A</w:t>
      </w:r>
    </w:p>
    <w:p w14:paraId="13E5BF31">
      <w:pPr>
        <w:shd w:val="clear" w:color="auto" w:fill="auto"/>
        <w:spacing w:line="360" w:lineRule="auto"/>
        <w:jc w:val="left"/>
        <w:textAlignment w:val="center"/>
        <w:rPr>
          <w:sz w:val="21"/>
        </w:rPr>
      </w:pPr>
      <w:r>
        <w:rPr>
          <w:sz w:val="21"/>
        </w:rPr>
        <w:t>【详解】抱歉，这道题目暂时还没有解析内容，感谢您的理解与支持！</w:t>
      </w:r>
    </w:p>
    <w:p w14:paraId="0B9F4EFD">
      <w:pPr>
        <w:shd w:val="clear" w:color="auto" w:fill="auto"/>
        <w:spacing w:line="360" w:lineRule="auto"/>
        <w:jc w:val="left"/>
        <w:textAlignment w:val="center"/>
        <w:rPr>
          <w:sz w:val="21"/>
        </w:rPr>
      </w:pPr>
      <w:r>
        <w:rPr>
          <w:sz w:val="21"/>
        </w:rPr>
        <w:t>9．BE</w:t>
      </w:r>
    </w:p>
    <w:p w14:paraId="6F3CD895">
      <w:pPr>
        <w:shd w:val="clear" w:color="auto" w:fill="auto"/>
        <w:spacing w:line="360" w:lineRule="auto"/>
        <w:jc w:val="left"/>
        <w:textAlignment w:val="center"/>
        <w:rPr>
          <w:sz w:val="21"/>
        </w:rPr>
      </w:pPr>
      <w:r>
        <w:rPr>
          <w:sz w:val="21"/>
        </w:rPr>
        <w:t>【详解】从雷达图上可知，创新评价较高，价格评价较低，代表了该产品创新性较好，但是价格不尽如人意，大概率是价格较高造成的。故选BE。</w:t>
      </w:r>
    </w:p>
    <w:p w14:paraId="425F508B">
      <w:pPr>
        <w:shd w:val="clear" w:color="auto" w:fill="auto"/>
        <w:spacing w:line="360" w:lineRule="auto"/>
        <w:jc w:val="left"/>
        <w:textAlignment w:val="center"/>
        <w:rPr>
          <w:sz w:val="21"/>
        </w:rPr>
      </w:pPr>
      <w:r>
        <w:rPr>
          <w:sz w:val="21"/>
        </w:rPr>
        <w:t>10．C</w:t>
      </w:r>
    </w:p>
    <w:p w14:paraId="178A343A">
      <w:pPr>
        <w:shd w:val="clear" w:color="auto" w:fill="auto"/>
        <w:spacing w:line="360" w:lineRule="auto"/>
        <w:jc w:val="left"/>
        <w:textAlignment w:val="center"/>
        <w:rPr>
          <w:sz w:val="21"/>
        </w:rPr>
      </w:pPr>
      <w:r>
        <w:rPr>
          <w:sz w:val="21"/>
        </w:rPr>
        <w:t>【解析】略</w:t>
      </w:r>
    </w:p>
    <w:p w14:paraId="3C787AE1">
      <w:pPr>
        <w:shd w:val="clear" w:color="auto" w:fill="auto"/>
        <w:spacing w:line="360" w:lineRule="auto"/>
        <w:jc w:val="left"/>
        <w:textAlignment w:val="center"/>
        <w:rPr>
          <w:sz w:val="21"/>
        </w:rPr>
      </w:pPr>
      <w:r>
        <w:rPr>
          <w:sz w:val="21"/>
        </w:rPr>
        <w:t>11．A</w:t>
      </w:r>
    </w:p>
    <w:p w14:paraId="30F8049C">
      <w:pPr>
        <w:shd w:val="clear" w:color="auto" w:fill="auto"/>
        <w:spacing w:line="360" w:lineRule="auto"/>
        <w:jc w:val="left"/>
        <w:textAlignment w:val="center"/>
        <w:rPr>
          <w:sz w:val="21"/>
        </w:rPr>
      </w:pPr>
      <w:r>
        <w:rPr>
          <w:sz w:val="21"/>
        </w:rPr>
        <w:t>【解析】略</w:t>
      </w:r>
    </w:p>
    <w:p w14:paraId="1DF031A8">
      <w:pPr>
        <w:shd w:val="clear" w:color="auto" w:fill="auto"/>
        <w:spacing w:line="360" w:lineRule="auto"/>
        <w:jc w:val="left"/>
        <w:textAlignment w:val="center"/>
        <w:rPr>
          <w:sz w:val="21"/>
        </w:rPr>
      </w:pPr>
      <w:r>
        <w:rPr>
          <w:sz w:val="21"/>
        </w:rPr>
        <w:t>12．D</w:t>
      </w:r>
    </w:p>
    <w:p w14:paraId="6044828D">
      <w:pPr>
        <w:shd w:val="clear" w:color="auto" w:fill="auto"/>
        <w:spacing w:line="360" w:lineRule="auto"/>
        <w:jc w:val="left"/>
        <w:textAlignment w:val="center"/>
        <w:rPr>
          <w:sz w:val="21"/>
        </w:rPr>
      </w:pPr>
      <w:r>
        <w:rPr>
          <w:sz w:val="21"/>
        </w:rPr>
        <w:t>【详解】本题考查系统的特性。系统由各个部分（要素）组成，但不是简单的功能之和，系统整体拥有单独的要素无法实现的特定功能，各要素键相互依赖、相互制约。故D对。</w:t>
      </w:r>
    </w:p>
    <w:p w14:paraId="380DAAF7">
      <w:pPr>
        <w:shd w:val="clear" w:color="auto" w:fill="auto"/>
        <w:spacing w:line="360" w:lineRule="auto"/>
        <w:jc w:val="left"/>
        <w:textAlignment w:val="center"/>
        <w:rPr>
          <w:sz w:val="21"/>
        </w:rPr>
      </w:pPr>
      <w:r>
        <w:rPr>
          <w:sz w:val="21"/>
        </w:rPr>
        <w:t>13．D</w:t>
      </w:r>
    </w:p>
    <w:p w14:paraId="2290D427">
      <w:pPr>
        <w:shd w:val="clear" w:color="auto" w:fill="auto"/>
        <w:spacing w:line="360" w:lineRule="auto"/>
        <w:jc w:val="left"/>
        <w:textAlignment w:val="center"/>
        <w:rPr>
          <w:sz w:val="21"/>
        </w:rPr>
      </w:pPr>
      <w:r>
        <w:rPr>
          <w:sz w:val="21"/>
        </w:rPr>
        <w:t>【解析】略</w:t>
      </w:r>
    </w:p>
    <w:p w14:paraId="7589A535">
      <w:pPr>
        <w:shd w:val="clear" w:color="auto" w:fill="auto"/>
        <w:spacing w:line="360" w:lineRule="auto"/>
        <w:jc w:val="left"/>
        <w:textAlignment w:val="center"/>
        <w:rPr>
          <w:sz w:val="21"/>
        </w:rPr>
      </w:pPr>
      <w:r>
        <w:rPr>
          <w:sz w:val="21"/>
        </w:rPr>
        <w:t>14．C</w:t>
      </w:r>
    </w:p>
    <w:p w14:paraId="1F458976">
      <w:pPr>
        <w:shd w:val="clear" w:color="auto" w:fill="auto"/>
        <w:spacing w:line="360" w:lineRule="auto"/>
        <w:jc w:val="left"/>
        <w:textAlignment w:val="center"/>
        <w:rPr>
          <w:sz w:val="21"/>
        </w:rPr>
      </w:pPr>
      <w:r>
        <w:rPr>
          <w:sz w:val="21"/>
        </w:rPr>
        <w:t>【详解】由于人向后拉动手柄时，手柄的受力点并不在其轴线方向上而是有一定偏心，故手柄主要承受弯曲；而该拉力经铰接传递给斜杆，斜杆方向与拉力近似同轴，因而斜杆主要受拉。故选C。</w:t>
      </w:r>
    </w:p>
    <w:p w14:paraId="5473B967">
      <w:pPr>
        <w:shd w:val="clear" w:color="auto" w:fill="auto"/>
        <w:spacing w:line="360" w:lineRule="auto"/>
        <w:jc w:val="left"/>
        <w:textAlignment w:val="center"/>
        <w:rPr>
          <w:sz w:val="21"/>
        </w:rPr>
      </w:pPr>
      <w:r>
        <w:rPr>
          <w:sz w:val="21"/>
        </w:rPr>
        <w:t>15．A</w:t>
      </w:r>
    </w:p>
    <w:p w14:paraId="620B29E5">
      <w:pPr>
        <w:shd w:val="clear" w:color="auto" w:fill="auto"/>
        <w:spacing w:line="360" w:lineRule="auto"/>
        <w:jc w:val="left"/>
        <w:textAlignment w:val="center"/>
        <w:rPr>
          <w:sz w:val="21"/>
        </w:rPr>
      </w:pPr>
      <w:r>
        <w:rPr>
          <w:sz w:val="21"/>
        </w:rPr>
        <w:t>【详解】增程式电量控制子系统的控制目的是控制电池的电量，故被控对象为电池，A不合理，实际电池电量为输出量，C合理。由于输出量被检测并与设定值比较，故存在反馈，为闭环控制系统，电池电量传感器可作为该控制系统的反馈装置，D合理。司机踩下加速踏板不是输入量，输入量为设定电池电量，且司机该操作对输出量（实际电池电量）有影响，故为干扰因素，B合理。</w:t>
      </w:r>
    </w:p>
    <w:p w14:paraId="60A96FC7">
      <w:pPr>
        <w:shd w:val="clear" w:color="auto" w:fill="auto"/>
        <w:spacing w:line="360" w:lineRule="auto"/>
        <w:jc w:val="left"/>
        <w:textAlignment w:val="center"/>
        <w:rPr>
          <w:sz w:val="21"/>
        </w:rPr>
      </w:pPr>
      <w:r>
        <w:rPr>
          <w:sz w:val="21"/>
        </w:rPr>
        <w:t>16．C</w:t>
      </w:r>
    </w:p>
    <w:p w14:paraId="661767D8">
      <w:pPr>
        <w:shd w:val="clear" w:color="auto" w:fill="auto"/>
        <w:spacing w:line="360" w:lineRule="auto"/>
        <w:jc w:val="left"/>
        <w:textAlignment w:val="center"/>
        <w:rPr>
          <w:sz w:val="21"/>
        </w:rPr>
      </w:pPr>
      <w:r>
        <w:rPr>
          <w:sz w:val="21"/>
        </w:rPr>
        <w:t>【详解】抱歉，这道题目暂时还没有解析内容，感谢您的理解与支持！</w:t>
      </w:r>
    </w:p>
    <w:p w14:paraId="4D4D7DA8">
      <w:pPr>
        <w:shd w:val="clear" w:color="auto" w:fill="auto"/>
        <w:spacing w:line="360" w:lineRule="auto"/>
        <w:jc w:val="left"/>
        <w:textAlignment w:val="center"/>
        <w:rPr>
          <w:sz w:val="21"/>
        </w:rPr>
      </w:pPr>
      <w:r>
        <w:rPr>
          <w:sz w:val="21"/>
        </w:rPr>
        <w:t>17．B</w:t>
      </w:r>
    </w:p>
    <w:p w14:paraId="398E5D15">
      <w:pPr>
        <w:shd w:val="clear" w:color="auto" w:fill="auto"/>
        <w:spacing w:line="360" w:lineRule="auto"/>
        <w:jc w:val="left"/>
        <w:textAlignment w:val="center"/>
        <w:rPr>
          <w:b/>
          <w:sz w:val="21"/>
        </w:rPr>
      </w:pPr>
      <w:r>
        <w:rPr>
          <w:sz w:val="21"/>
        </w:rPr>
        <w:t>【详解】B错误。技术“发展人”主要指技术促进人的能力提升（如技能、思维等），例如通过学习技术增强自身素质。而“拓宽人类对宇宙的认知”是技术应用带来的客观结果，属于技术推动科学进步的范畴，而非直接体现技术对人的发展作用。其他选项均正确：</w:t>
      </w:r>
      <w:r>
        <w:rPr>
          <w:b/>
          <w:sz w:val="21"/>
        </w:rPr>
        <w:t>A</w:t>
      </w:r>
      <w:r>
        <w:rPr>
          <w:sz w:val="21"/>
        </w:rPr>
        <w:t>：航天技术扩展人类活动范围，体现“解放人”。</w:t>
      </w:r>
      <w:r>
        <w:rPr>
          <w:b/>
          <w:sz w:val="21"/>
        </w:rPr>
        <w:t>C</w:t>
      </w:r>
      <w:r>
        <w:rPr>
          <w:sz w:val="21"/>
        </w:rPr>
        <w:t>：航天技术依赖多领域协作，体现“综合性”。</w:t>
      </w:r>
      <w:r>
        <w:rPr>
          <w:b/>
          <w:sz w:val="21"/>
        </w:rPr>
        <w:t>D</w:t>
      </w:r>
      <w:r>
        <w:rPr>
          <w:sz w:val="21"/>
        </w:rPr>
        <w:t>：航天技术持续突破，体现“创新性”。故本题选B。</w:t>
      </w:r>
    </w:p>
    <w:p w14:paraId="46618423">
      <w:pPr>
        <w:shd w:val="clear" w:color="auto" w:fill="auto"/>
        <w:spacing w:line="360" w:lineRule="auto"/>
        <w:jc w:val="left"/>
        <w:textAlignment w:val="center"/>
        <w:rPr>
          <w:sz w:val="21"/>
        </w:rPr>
      </w:pPr>
      <w:r>
        <w:rPr>
          <w:sz w:val="21"/>
        </w:rPr>
        <w:t>18．B</w:t>
      </w:r>
    </w:p>
    <w:p w14:paraId="4D2375BD">
      <w:pPr>
        <w:shd w:val="clear" w:color="auto" w:fill="auto"/>
        <w:spacing w:line="360" w:lineRule="auto"/>
        <w:jc w:val="left"/>
        <w:textAlignment w:val="center"/>
        <w:rPr>
          <w:sz w:val="21"/>
        </w:rPr>
      </w:pPr>
      <w:r>
        <w:rPr>
          <w:sz w:val="21"/>
        </w:rPr>
        <w:t>【详解】分析该产品，A项考虑环境因素，正确，C项实现高效目标，正确，D项实现舒适目标，正确，B项并非考虑的是人的静态尺寸，说法不合理，故选B。</w:t>
      </w:r>
    </w:p>
    <w:p w14:paraId="3E0CB9E0">
      <w:pPr>
        <w:shd w:val="clear" w:color="auto" w:fill="auto"/>
        <w:spacing w:line="360" w:lineRule="auto"/>
        <w:jc w:val="left"/>
        <w:textAlignment w:val="center"/>
        <w:rPr>
          <w:sz w:val="21"/>
        </w:rPr>
      </w:pPr>
      <w:r>
        <w:rPr>
          <w:sz w:val="21"/>
        </w:rPr>
        <w:t>19．B</w:t>
      </w:r>
    </w:p>
    <w:p w14:paraId="147CB406">
      <w:pPr>
        <w:shd w:val="clear" w:color="auto" w:fill="auto"/>
        <w:spacing w:line="360" w:lineRule="auto"/>
        <w:jc w:val="left"/>
        <w:textAlignment w:val="center"/>
        <w:rPr>
          <w:sz w:val="21"/>
        </w:rPr>
      </w:pPr>
      <w:r>
        <w:rPr>
          <w:sz w:val="21"/>
        </w:rPr>
        <w:t>【解析】略</w:t>
      </w:r>
    </w:p>
    <w:p w14:paraId="34DE097C">
      <w:pPr>
        <w:shd w:val="clear" w:color="auto" w:fill="auto"/>
        <w:spacing w:line="360" w:lineRule="auto"/>
        <w:jc w:val="left"/>
        <w:textAlignment w:val="center"/>
        <w:rPr>
          <w:sz w:val="21"/>
        </w:rPr>
      </w:pPr>
      <w:r>
        <w:rPr>
          <w:sz w:val="21"/>
        </w:rPr>
        <w:t>20．D</w:t>
      </w:r>
    </w:p>
    <w:p w14:paraId="25696DF7">
      <w:pPr>
        <w:shd w:val="clear" w:color="auto" w:fill="auto"/>
        <w:spacing w:line="360" w:lineRule="auto"/>
        <w:jc w:val="left"/>
        <w:textAlignment w:val="center"/>
        <w:rPr>
          <w:sz w:val="21"/>
        </w:rPr>
      </w:pPr>
      <w:r>
        <w:rPr>
          <w:sz w:val="21"/>
        </w:rPr>
        <w:t>【详解】A选项是文化角度，B选项是技术角度，C选项是技术角度。而D项都不符合，说法错误，故选D。</w:t>
      </w:r>
    </w:p>
    <w:p w14:paraId="4E0B5BA2">
      <w:pPr>
        <w:shd w:val="clear" w:color="auto" w:fill="auto"/>
        <w:spacing w:line="360" w:lineRule="auto"/>
        <w:jc w:val="left"/>
        <w:textAlignment w:val="center"/>
        <w:rPr>
          <w:sz w:val="21"/>
        </w:rPr>
      </w:pPr>
      <w:r>
        <w:rPr>
          <w:sz w:val="21"/>
        </w:rPr>
        <w:t>21．A</w:t>
      </w:r>
    </w:p>
    <w:p w14:paraId="583AA9D2">
      <w:pPr>
        <w:shd w:val="clear" w:color="auto" w:fill="auto"/>
        <w:spacing w:line="360" w:lineRule="auto"/>
        <w:jc w:val="left"/>
        <w:textAlignment w:val="center"/>
        <w:rPr>
          <w:sz w:val="21"/>
        </w:rPr>
      </w:pPr>
      <w:r>
        <w:rPr>
          <w:sz w:val="21"/>
        </w:rPr>
        <w:t>【解析】略</w:t>
      </w:r>
    </w:p>
    <w:p w14:paraId="2A1FCF38">
      <w:pPr>
        <w:shd w:val="clear" w:color="auto" w:fill="auto"/>
        <w:spacing w:line="360" w:lineRule="auto"/>
        <w:jc w:val="left"/>
        <w:textAlignment w:val="center"/>
        <w:rPr>
          <w:sz w:val="21"/>
        </w:rPr>
      </w:pPr>
      <w:r>
        <w:rPr>
          <w:sz w:val="21"/>
        </w:rPr>
        <w:t>22．D</w:t>
      </w:r>
    </w:p>
    <w:p w14:paraId="2780A76B">
      <w:pPr>
        <w:shd w:val="clear" w:color="auto" w:fill="auto"/>
        <w:spacing w:line="360" w:lineRule="auto"/>
        <w:jc w:val="left"/>
        <w:textAlignment w:val="center"/>
        <w:rPr>
          <w:sz w:val="21"/>
        </w:rPr>
      </w:pPr>
      <w:r>
        <w:rPr>
          <w:sz w:val="21"/>
        </w:rPr>
        <w:t>【解析】略</w:t>
      </w:r>
    </w:p>
    <w:p w14:paraId="37307FA7">
      <w:pPr>
        <w:shd w:val="clear" w:color="auto" w:fill="auto"/>
        <w:spacing w:line="360" w:lineRule="auto"/>
        <w:jc w:val="left"/>
        <w:textAlignment w:val="center"/>
        <w:rPr>
          <w:sz w:val="21"/>
        </w:rPr>
      </w:pPr>
      <w:r>
        <w:rPr>
          <w:sz w:val="21"/>
        </w:rPr>
        <w:t>23．C</w:t>
      </w:r>
    </w:p>
    <w:p w14:paraId="490030CD">
      <w:pPr>
        <w:shd w:val="clear" w:color="auto" w:fill="auto"/>
        <w:spacing w:line="360" w:lineRule="auto"/>
        <w:jc w:val="left"/>
        <w:textAlignment w:val="center"/>
        <w:rPr>
          <w:sz w:val="21"/>
        </w:rPr>
      </w:pPr>
      <w:r>
        <w:rPr>
          <w:sz w:val="21"/>
        </w:rPr>
        <w:t>【详解】该零件由厚度3 mm的铝板经下料、钻孔、弯折、焊接等工序完成，已不需要对它进行切割，因此不需要用到锯子（C），焊条（A ）可用于焊接，钻头（B）用于在铝板上钻孔，锉刀（D）可用于去除毛刺和修整形状，这些工具均在加工中会用到。故选C。</w:t>
      </w:r>
    </w:p>
    <w:p w14:paraId="2988FD18">
      <w:pPr>
        <w:shd w:val="clear" w:color="auto" w:fill="auto"/>
        <w:spacing w:line="360" w:lineRule="auto"/>
        <w:jc w:val="left"/>
        <w:textAlignment w:val="center"/>
        <w:rPr>
          <w:sz w:val="21"/>
        </w:rPr>
      </w:pPr>
      <w:r>
        <w:rPr>
          <w:sz w:val="21"/>
        </w:rPr>
        <w:t>24．D</w:t>
      </w:r>
    </w:p>
    <w:p w14:paraId="493203B8">
      <w:pPr>
        <w:shd w:val="clear" w:color="auto" w:fill="auto"/>
        <w:spacing w:line="360" w:lineRule="auto"/>
        <w:jc w:val="left"/>
        <w:textAlignment w:val="center"/>
        <w:rPr>
          <w:sz w:val="21"/>
        </w:rPr>
      </w:pPr>
      <w:r>
        <w:rPr>
          <w:sz w:val="21"/>
        </w:rPr>
        <w:t>【解析】略</w:t>
      </w:r>
    </w:p>
    <w:p w14:paraId="3418457F">
      <w:pPr>
        <w:shd w:val="clear" w:color="auto" w:fill="auto"/>
        <w:spacing w:line="360" w:lineRule="auto"/>
        <w:jc w:val="left"/>
        <w:textAlignment w:val="center"/>
        <w:rPr>
          <w:sz w:val="21"/>
        </w:rPr>
      </w:pPr>
      <w:r>
        <w:rPr>
          <w:sz w:val="21"/>
        </w:rPr>
        <w:t>25．C</w:t>
      </w:r>
    </w:p>
    <w:p w14:paraId="3C2B645C">
      <w:pPr>
        <w:shd w:val="clear" w:color="auto" w:fill="auto"/>
        <w:spacing w:line="360" w:lineRule="auto"/>
        <w:jc w:val="left"/>
        <w:textAlignment w:val="center"/>
        <w:rPr>
          <w:sz w:val="21"/>
        </w:rPr>
      </w:pPr>
      <w:r>
        <w:rPr>
          <w:sz w:val="21"/>
        </w:rPr>
        <w:t>【解析】略</w:t>
      </w:r>
    </w:p>
    <w:p w14:paraId="1E1A1444">
      <w:pPr>
        <w:shd w:val="clear" w:color="auto" w:fill="auto"/>
        <w:spacing w:line="360" w:lineRule="auto"/>
        <w:jc w:val="left"/>
        <w:textAlignment w:val="center"/>
        <w:rPr>
          <w:sz w:val="21"/>
        </w:rPr>
      </w:pPr>
      <w:r>
        <w:rPr>
          <w:sz w:val="21"/>
        </w:rPr>
        <w:t>26．B</w:t>
      </w:r>
    </w:p>
    <w:p w14:paraId="42EB5E3B">
      <w:pPr>
        <w:shd w:val="clear" w:color="auto" w:fill="auto"/>
        <w:spacing w:line="360" w:lineRule="auto"/>
        <w:jc w:val="left"/>
        <w:textAlignment w:val="center"/>
        <w:rPr>
          <w:sz w:val="21"/>
        </w:rPr>
      </w:pPr>
      <w:r>
        <w:rPr>
          <w:sz w:val="21"/>
        </w:rPr>
        <w:t>【解析】略</w:t>
      </w:r>
    </w:p>
    <w:p w14:paraId="35ED979B">
      <w:pPr>
        <w:shd w:val="clear" w:color="auto" w:fill="auto"/>
        <w:spacing w:line="360" w:lineRule="auto"/>
        <w:jc w:val="left"/>
        <w:textAlignment w:val="center"/>
        <w:rPr>
          <w:sz w:val="21"/>
        </w:rPr>
      </w:pPr>
      <w:r>
        <w:rPr>
          <w:sz w:val="21"/>
        </w:rPr>
        <w:t>27．     市场     用户     社会效益     生态效益     创新性     成本情况</w:t>
      </w:r>
    </w:p>
    <w:p w14:paraId="7A64148E">
      <w:pPr>
        <w:shd w:val="clear" w:color="auto" w:fill="auto"/>
        <w:spacing w:line="360" w:lineRule="auto"/>
        <w:jc w:val="left"/>
        <w:textAlignment w:val="center"/>
        <w:rPr>
          <w:sz w:val="21"/>
        </w:rPr>
      </w:pPr>
      <w:r>
        <w:rPr>
          <w:sz w:val="21"/>
        </w:rPr>
        <w:t>【详解】抱歉，这道题目暂时还没有解析内容，感谢您的理解与支持！</w:t>
      </w:r>
    </w:p>
    <w:p w14:paraId="7D0E8658">
      <w:pPr>
        <w:shd w:val="clear" w:color="auto" w:fill="auto"/>
        <w:spacing w:line="360" w:lineRule="auto"/>
        <w:jc w:val="left"/>
        <w:textAlignment w:val="center"/>
        <w:rPr>
          <w:sz w:val="21"/>
        </w:rPr>
      </w:pPr>
      <w:r>
        <w:rPr>
          <w:sz w:val="21"/>
        </w:rPr>
        <w:t xml:space="preserve">28．     </w:t>
      </w:r>
      <w:r>
        <w:rPr>
          <w:rFonts w:ascii="Times New Roman" w:hAnsi="Times New Roman" w:eastAsia="Times New Roman" w:cs="Times New Roman"/>
          <w:strike w:val="0"/>
          <w:kern w:val="0"/>
          <w:sz w:val="24"/>
          <w:szCs w:val="24"/>
          <w:u w:val="none"/>
        </w:rPr>
        <w:drawing>
          <wp:inline distT="0" distB="0" distL="114300" distR="114300">
            <wp:extent cx="5181600" cy="638175"/>
            <wp:effectExtent l="0" t="0" r="0" b="1905"/>
            <wp:docPr id="1975301266" name="图片 1975301266" descr="@@@bdb32084c8694458a46060f84dc0f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301266" name="图片 1975301266" descr="@@@bdb32084c8694458a46060f84dc0f888"/>
                    <pic:cNvPicPr>
                      <a:picLocks noChangeAspect="1"/>
                    </pic:cNvPicPr>
                  </pic:nvPicPr>
                  <pic:blipFill>
                    <a:blip r:embed="rId64"/>
                    <a:stretch>
                      <a:fillRect/>
                    </a:stretch>
                  </pic:blipFill>
                  <pic:spPr>
                    <a:xfrm>
                      <a:off x="0" y="0"/>
                      <a:ext cx="5181600" cy="638175"/>
                    </a:xfrm>
                    <a:prstGeom prst="rect">
                      <a:avLst/>
                    </a:prstGeom>
                  </pic:spPr>
                </pic:pic>
              </a:graphicData>
            </a:graphic>
          </wp:inline>
        </w:drawing>
      </w:r>
      <w:r>
        <w:rPr>
          <w:sz w:val="21"/>
        </w:rPr>
        <w:t xml:space="preserve">     ①     ⑥</w:t>
      </w:r>
    </w:p>
    <w:p w14:paraId="59244911">
      <w:pPr>
        <w:shd w:val="clear" w:color="auto" w:fill="auto"/>
        <w:spacing w:line="360" w:lineRule="auto"/>
        <w:jc w:val="left"/>
        <w:textAlignment w:val="center"/>
        <w:rPr>
          <w:sz w:val="21"/>
        </w:rPr>
      </w:pPr>
      <w:r>
        <w:rPr>
          <w:sz w:val="21"/>
        </w:rPr>
        <w:t>【解析】略</w:t>
      </w:r>
    </w:p>
    <w:p w14:paraId="6B87B417">
      <w:pPr>
        <w:shd w:val="clear" w:color="auto" w:fill="auto"/>
        <w:spacing w:line="360" w:lineRule="auto"/>
        <w:jc w:val="left"/>
        <w:textAlignment w:val="center"/>
        <w:rPr>
          <w:sz w:val="21"/>
        </w:rPr>
      </w:pPr>
      <w:r>
        <w:rPr>
          <w:sz w:val="21"/>
        </w:rPr>
        <w:t>29．正确</w:t>
      </w:r>
    </w:p>
    <w:p w14:paraId="3CC221D2">
      <w:pPr>
        <w:shd w:val="clear" w:color="auto" w:fill="auto"/>
        <w:spacing w:line="360" w:lineRule="auto"/>
        <w:jc w:val="left"/>
        <w:textAlignment w:val="center"/>
        <w:rPr>
          <w:sz w:val="21"/>
        </w:rPr>
      </w:pPr>
      <w:r>
        <w:rPr>
          <w:sz w:val="21"/>
        </w:rPr>
        <w:t>【解析】略</w:t>
      </w:r>
    </w:p>
    <w:p w14:paraId="59C9E163">
      <w:pPr>
        <w:shd w:val="clear" w:color="auto" w:fill="auto"/>
        <w:spacing w:line="360" w:lineRule="auto"/>
        <w:jc w:val="left"/>
        <w:textAlignment w:val="center"/>
        <w:rPr>
          <w:sz w:val="21"/>
        </w:rPr>
      </w:pPr>
      <w:r>
        <w:rPr>
          <w:sz w:val="21"/>
        </w:rPr>
        <w:t>30．错误</w:t>
      </w:r>
    </w:p>
    <w:p w14:paraId="1600D5A4">
      <w:pPr>
        <w:shd w:val="clear" w:color="auto" w:fill="auto"/>
        <w:spacing w:line="360" w:lineRule="auto"/>
        <w:jc w:val="left"/>
        <w:textAlignment w:val="center"/>
        <w:rPr>
          <w:sz w:val="21"/>
        </w:rPr>
      </w:pPr>
      <w:r>
        <w:rPr>
          <w:sz w:val="21"/>
        </w:rPr>
        <w:t>【解析】略</w:t>
      </w:r>
    </w:p>
    <w:p w14:paraId="14B95B55">
      <w:pPr>
        <w:shd w:val="clear" w:color="auto" w:fill="auto"/>
        <w:spacing w:line="360" w:lineRule="auto"/>
        <w:jc w:val="left"/>
        <w:textAlignment w:val="center"/>
        <w:rPr>
          <w:sz w:val="21"/>
        </w:rPr>
      </w:pPr>
      <w:r>
        <w:rPr>
          <w:sz w:val="21"/>
        </w:rPr>
        <w:t>31．错误</w:t>
      </w:r>
    </w:p>
    <w:p w14:paraId="5B81CE62">
      <w:pPr>
        <w:shd w:val="clear" w:color="auto" w:fill="auto"/>
        <w:spacing w:line="360" w:lineRule="auto"/>
        <w:jc w:val="left"/>
        <w:textAlignment w:val="center"/>
        <w:rPr>
          <w:sz w:val="21"/>
        </w:rPr>
      </w:pPr>
      <w:r>
        <w:rPr>
          <w:sz w:val="21"/>
        </w:rPr>
        <w:t>【解析】略</w:t>
      </w:r>
    </w:p>
    <w:p w14:paraId="629837CA">
      <w:pPr>
        <w:shd w:val="clear" w:color="auto" w:fill="auto"/>
        <w:spacing w:line="360" w:lineRule="auto"/>
        <w:jc w:val="left"/>
        <w:textAlignment w:val="center"/>
        <w:rPr>
          <w:sz w:val="21"/>
        </w:rPr>
      </w:pPr>
      <w:r>
        <w:rPr>
          <w:sz w:val="21"/>
        </w:rPr>
        <w:t>32．错误</w:t>
      </w:r>
    </w:p>
    <w:p w14:paraId="633C6D8F">
      <w:pPr>
        <w:shd w:val="clear" w:color="auto" w:fill="auto"/>
        <w:spacing w:line="360" w:lineRule="auto"/>
        <w:jc w:val="left"/>
        <w:textAlignment w:val="center"/>
        <w:rPr>
          <w:sz w:val="21"/>
        </w:rPr>
      </w:pPr>
      <w:r>
        <w:rPr>
          <w:sz w:val="21"/>
        </w:rPr>
        <w:t>【详解】显微镜技术扩展了人类的视觉能力，使人们能够观察肉眼无法识别的微观世界。这种技术突破提升了人的认知水平，推动科学研究和思维发展，属于技术对人的解放作用（即技术拓展了人的身体器官功能）。因此题干描述错误。</w:t>
      </w:r>
    </w:p>
    <w:p w14:paraId="7363F260">
      <w:pPr>
        <w:shd w:val="clear" w:color="auto" w:fill="auto"/>
        <w:spacing w:line="360" w:lineRule="auto"/>
        <w:jc w:val="left"/>
        <w:textAlignment w:val="center"/>
        <w:rPr>
          <w:sz w:val="21"/>
        </w:rPr>
      </w:pPr>
      <w:r>
        <w:rPr>
          <w:sz w:val="21"/>
        </w:rPr>
        <w:t>33．错误</w:t>
      </w:r>
    </w:p>
    <w:p w14:paraId="4A7C4E6A">
      <w:pPr>
        <w:shd w:val="clear" w:color="auto" w:fill="auto"/>
        <w:spacing w:line="360" w:lineRule="auto"/>
        <w:jc w:val="left"/>
        <w:textAlignment w:val="center"/>
        <w:rPr>
          <w:sz w:val="21"/>
        </w:rPr>
      </w:pPr>
      <w:r>
        <w:rPr>
          <w:sz w:val="21"/>
        </w:rPr>
        <w:t>【详解】技术应用的两面性是指技术既能带来积极作用，也可能产生负面影响，且这种影响不仅限于对人体健康的损害，还包括对环境、社会、伦理等方面的潜在危害。例如，某些电子产品虽未直接危害人体健康，但可能因资源消耗、电子垃圾污染等问题体现两面性。因此，题目中的观点片面缩小了技术两面性的内涵，故答案应为错误。</w:t>
      </w:r>
    </w:p>
    <w:p w14:paraId="78B10337">
      <w:pPr>
        <w:shd w:val="clear" w:color="auto" w:fill="auto"/>
        <w:spacing w:line="360" w:lineRule="auto"/>
        <w:jc w:val="left"/>
        <w:textAlignment w:val="center"/>
        <w:rPr>
          <w:sz w:val="21"/>
        </w:rPr>
      </w:pPr>
      <w:r>
        <w:rPr>
          <w:sz w:val="21"/>
        </w:rPr>
        <w:t>34．作为消费者（使用者）：①没有认真阅读产品说明书；②没有按照说明书的要求规范、正确操作；</w:t>
      </w:r>
    </w:p>
    <w:p w14:paraId="10CFD428">
      <w:pPr>
        <w:shd w:val="clear" w:color="auto" w:fill="auto"/>
        <w:spacing w:line="360" w:lineRule="auto"/>
        <w:jc w:val="left"/>
        <w:textAlignment w:val="center"/>
        <w:rPr>
          <w:sz w:val="21"/>
        </w:rPr>
      </w:pPr>
      <w:r>
        <w:rPr>
          <w:sz w:val="21"/>
        </w:rPr>
        <w:t>作为厂家：①在产品说明书中没有说明正确的操作规范要求；②对重点的环节或容易引发事故的地方，没有重点标注说明；</w:t>
      </w:r>
    </w:p>
    <w:p w14:paraId="55A48DE5">
      <w:pPr>
        <w:shd w:val="clear" w:color="auto" w:fill="auto"/>
        <w:spacing w:line="360" w:lineRule="auto"/>
        <w:jc w:val="left"/>
        <w:textAlignment w:val="center"/>
        <w:rPr>
          <w:sz w:val="21"/>
        </w:rPr>
      </w:pPr>
      <w:r>
        <w:rPr>
          <w:sz w:val="21"/>
        </w:rPr>
        <w:t>【解析】略</w:t>
      </w:r>
    </w:p>
    <w:p w14:paraId="3FF1AF35">
      <w:pPr>
        <w:shd w:val="clear" w:color="auto" w:fill="auto"/>
        <w:spacing w:line="360" w:lineRule="auto"/>
        <w:jc w:val="left"/>
        <w:textAlignment w:val="center"/>
        <w:rPr>
          <w:sz w:val="21"/>
        </w:rPr>
      </w:pPr>
      <w:r>
        <w:rPr>
          <w:sz w:val="21"/>
        </w:rPr>
        <w:t>35．为台灯的造型、供电方式、光源的选择、灯罩的选择等设计问题。</w:t>
      </w:r>
    </w:p>
    <w:p w14:paraId="74B88339">
      <w:pPr>
        <w:shd w:val="clear" w:color="auto" w:fill="auto"/>
        <w:spacing w:line="360" w:lineRule="auto"/>
        <w:jc w:val="left"/>
        <w:textAlignment w:val="center"/>
        <w:rPr>
          <w:sz w:val="21"/>
        </w:rPr>
      </w:pPr>
      <w:r>
        <w:rPr>
          <w:sz w:val="21"/>
        </w:rPr>
        <w:t>台灯的供电方式采取哪种方式？台灯造型是简约型，还是可爱型？</w:t>
      </w:r>
    </w:p>
    <w:p w14:paraId="28B0AAF0">
      <w:pPr>
        <w:shd w:val="clear" w:color="auto" w:fill="auto"/>
        <w:spacing w:line="360" w:lineRule="auto"/>
        <w:jc w:val="left"/>
        <w:textAlignment w:val="center"/>
        <w:rPr>
          <w:sz w:val="21"/>
        </w:rPr>
      </w:pPr>
      <w:r>
        <w:rPr>
          <w:sz w:val="21"/>
        </w:rPr>
        <w:t>灯罩用什么材质的材料？灯罩采用什么色调？灯罩的角度如何调节？</w:t>
      </w:r>
    </w:p>
    <w:p w14:paraId="006CCAF1">
      <w:pPr>
        <w:shd w:val="clear" w:color="auto" w:fill="auto"/>
        <w:spacing w:line="360" w:lineRule="auto"/>
        <w:jc w:val="left"/>
        <w:textAlignment w:val="center"/>
        <w:rPr>
          <w:sz w:val="21"/>
        </w:rPr>
      </w:pPr>
      <w:r>
        <w:rPr>
          <w:sz w:val="21"/>
        </w:rPr>
        <w:t>照明的光线用黄色还是白色？或者黄色白色可以切换？</w:t>
      </w:r>
    </w:p>
    <w:p w14:paraId="142B97C3">
      <w:pPr>
        <w:shd w:val="clear" w:color="auto" w:fill="auto"/>
        <w:spacing w:line="360" w:lineRule="auto"/>
        <w:jc w:val="left"/>
        <w:textAlignment w:val="center"/>
        <w:rPr>
          <w:sz w:val="21"/>
        </w:rPr>
      </w:pPr>
      <w:r>
        <w:rPr>
          <w:sz w:val="21"/>
        </w:rPr>
        <w:t>照明亮度多少适宜，能否方便的调整？照明范围多大适合？能否像手电一样调整光照范围或照明焦点？</w:t>
      </w:r>
    </w:p>
    <w:p w14:paraId="51C51881">
      <w:pPr>
        <w:shd w:val="clear" w:color="auto" w:fill="auto"/>
        <w:spacing w:line="360" w:lineRule="auto"/>
        <w:jc w:val="left"/>
        <w:textAlignment w:val="center"/>
        <w:rPr>
          <w:sz w:val="21"/>
        </w:rPr>
      </w:pPr>
      <w:r>
        <w:rPr>
          <w:sz w:val="21"/>
        </w:rPr>
        <w:t>台灯开关的形式采用声控、触摸、感应、按压、旋钮式中的哪一种或几种？能否APP控制？</w:t>
      </w:r>
    </w:p>
    <w:p w14:paraId="65FB6339">
      <w:pPr>
        <w:shd w:val="clear" w:color="auto" w:fill="auto"/>
        <w:spacing w:line="360" w:lineRule="auto"/>
        <w:jc w:val="left"/>
        <w:textAlignment w:val="center"/>
        <w:rPr>
          <w:sz w:val="21"/>
        </w:rPr>
      </w:pPr>
      <w:r>
        <w:rPr>
          <w:sz w:val="21"/>
        </w:rPr>
        <w:t>【解析】略</w:t>
      </w:r>
    </w:p>
    <w:p w14:paraId="42E83603">
      <w:pPr>
        <w:shd w:val="clear" w:color="auto" w:fill="auto"/>
        <w:spacing w:line="360" w:lineRule="auto"/>
        <w:jc w:val="left"/>
        <w:textAlignment w:val="center"/>
        <w:rPr>
          <w:sz w:val="21"/>
        </w:rPr>
      </w:pPr>
      <w:r>
        <w:rPr>
          <w:sz w:val="21"/>
        </w:rPr>
        <w:t>36．</w:t>
      </w:r>
      <w:r>
        <w:rPr>
          <w:rFonts w:ascii="Times New Roman" w:hAnsi="Times New Roman" w:eastAsia="Times New Roman" w:cs="Times New Roman"/>
          <w:strike w:val="0"/>
          <w:kern w:val="0"/>
          <w:sz w:val="24"/>
          <w:szCs w:val="24"/>
          <w:u w:val="none"/>
        </w:rPr>
        <w:drawing>
          <wp:inline distT="0" distB="0" distL="114300" distR="114300">
            <wp:extent cx="2857500" cy="1800225"/>
            <wp:effectExtent l="0" t="0" r="7620" b="13335"/>
            <wp:docPr id="1406398512" name="图片 1406398512" descr="@@@c12f14ab10e845a49e50c89cde7335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398512" name="图片 1406398512" descr="@@@c12f14ab10e845a49e50c89cde7335ed"/>
                    <pic:cNvPicPr>
                      <a:picLocks noChangeAspect="1"/>
                    </pic:cNvPicPr>
                  </pic:nvPicPr>
                  <pic:blipFill>
                    <a:blip r:embed="rId65"/>
                    <a:stretch>
                      <a:fillRect/>
                    </a:stretch>
                  </pic:blipFill>
                  <pic:spPr>
                    <a:xfrm>
                      <a:off x="0" y="0"/>
                      <a:ext cx="2857500" cy="1800225"/>
                    </a:xfrm>
                    <a:prstGeom prst="rect">
                      <a:avLst/>
                    </a:prstGeom>
                  </pic:spPr>
                </pic:pic>
              </a:graphicData>
            </a:graphic>
          </wp:inline>
        </w:drawing>
      </w:r>
    </w:p>
    <w:p w14:paraId="118984A6">
      <w:pPr>
        <w:shd w:val="clear" w:color="auto" w:fill="auto"/>
        <w:spacing w:line="360" w:lineRule="auto"/>
        <w:jc w:val="left"/>
        <w:textAlignment w:val="center"/>
        <w:rPr>
          <w:sz w:val="21"/>
        </w:rPr>
      </w:pPr>
      <w:r>
        <w:rPr>
          <w:sz w:val="21"/>
        </w:rPr>
        <w:t>【解析】略</w:t>
      </w:r>
    </w:p>
    <w:p w14:paraId="6579AB07">
      <w:pPr>
        <w:shd w:val="clear" w:color="auto" w:fill="auto"/>
        <w:spacing w:line="360" w:lineRule="auto"/>
        <w:jc w:val="left"/>
        <w:textAlignment w:val="center"/>
        <w:rPr>
          <w:sz w:val="21"/>
        </w:rPr>
      </w:pPr>
      <w:r>
        <w:rPr>
          <w:sz w:val="21"/>
        </w:rPr>
        <w:t>37．(1)C</w:t>
      </w:r>
    </w:p>
    <w:p w14:paraId="660FDA5D">
      <w:pPr>
        <w:shd w:val="clear" w:color="auto" w:fill="auto"/>
        <w:spacing w:line="360" w:lineRule="auto"/>
        <w:jc w:val="left"/>
        <w:textAlignment w:val="center"/>
        <w:rPr>
          <w:sz w:val="21"/>
        </w:rPr>
      </w:pPr>
      <w:r>
        <w:rPr>
          <w:sz w:val="21"/>
        </w:rPr>
        <w:t>(2)     A     D</w:t>
      </w:r>
    </w:p>
    <w:p w14:paraId="16A910E5">
      <w:pPr>
        <w:shd w:val="clear" w:color="auto" w:fill="auto"/>
        <w:spacing w:line="360" w:lineRule="auto"/>
        <w:jc w:val="left"/>
        <w:textAlignment w:val="center"/>
        <w:rPr>
          <w:sz w:val="21"/>
        </w:rPr>
      </w:pPr>
      <w:r>
        <w:rPr>
          <w:sz w:val="21"/>
        </w:rPr>
        <w:t>(3)B</w:t>
      </w:r>
    </w:p>
    <w:p w14:paraId="63C22318">
      <w:pPr>
        <w:shd w:val="clear" w:color="auto" w:fill="auto"/>
        <w:spacing w:line="360" w:lineRule="auto"/>
        <w:jc w:val="left"/>
        <w:textAlignment w:val="center"/>
        <w:rPr>
          <w:sz w:val="21"/>
        </w:rPr>
      </w:pPr>
      <w:r>
        <w:rPr>
          <w:sz w:val="21"/>
        </w:rPr>
        <w:t>(4)A</w:t>
      </w:r>
    </w:p>
    <w:p w14:paraId="5C46B35F">
      <w:pPr>
        <w:shd w:val="clear" w:color="auto" w:fill="auto"/>
        <w:spacing w:line="360" w:lineRule="auto"/>
        <w:jc w:val="left"/>
        <w:textAlignment w:val="center"/>
        <w:rPr>
          <w:sz w:val="21"/>
        </w:rPr>
      </w:pPr>
      <w:r>
        <w:rPr>
          <w:sz w:val="21"/>
        </w:rPr>
        <w:t>(5)B</w:t>
      </w:r>
    </w:p>
    <w:p w14:paraId="405CBFD2">
      <w:pPr>
        <w:shd w:val="clear" w:color="auto" w:fill="auto"/>
        <w:spacing w:line="360" w:lineRule="auto"/>
        <w:jc w:val="left"/>
        <w:textAlignment w:val="center"/>
        <w:rPr>
          <w:sz w:val="21"/>
        </w:rPr>
      </w:pPr>
      <w:r>
        <w:rPr>
          <w:sz w:val="21"/>
        </w:rPr>
        <w:t>【详解】抱歉，这道题目暂时还没有解析内容，感谢您的理解与支持！</w:t>
      </w:r>
    </w:p>
    <w:p w14:paraId="5AF5E563">
      <w:pPr>
        <w:shd w:val="clear" w:color="auto" w:fill="auto"/>
        <w:spacing w:line="360" w:lineRule="auto"/>
        <w:jc w:val="left"/>
        <w:textAlignment w:val="center"/>
        <w:rPr>
          <w:sz w:val="21"/>
        </w:rPr>
      </w:pPr>
      <w:r>
        <w:rPr>
          <w:sz w:val="21"/>
        </w:rPr>
        <w:t xml:space="preserve">38．     </w:t>
      </w:r>
      <w:r>
        <w:rPr>
          <w:rFonts w:ascii="Times New Roman" w:hAnsi="Times New Roman" w:eastAsia="Times New Roman" w:cs="Times New Roman"/>
          <w:strike w:val="0"/>
          <w:kern w:val="0"/>
          <w:sz w:val="24"/>
          <w:szCs w:val="24"/>
          <w:u w:val="none"/>
        </w:rPr>
        <w:drawing>
          <wp:inline distT="0" distB="0" distL="114300" distR="114300">
            <wp:extent cx="1933575" cy="990600"/>
            <wp:effectExtent l="0" t="0" r="1905" b="0"/>
            <wp:docPr id="129178696" name="图片 129178696" descr="@@@97633181-1819-45ae-8928-3ee0be2ac1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78696" name="图片 129178696" descr="@@@97633181-1819-45ae-8928-3ee0be2ac1a1"/>
                    <pic:cNvPicPr>
                      <a:picLocks noChangeAspect="1"/>
                    </pic:cNvPicPr>
                  </pic:nvPicPr>
                  <pic:blipFill>
                    <a:blip r:embed="rId66"/>
                    <a:stretch>
                      <a:fillRect/>
                    </a:stretch>
                  </pic:blipFill>
                  <pic:spPr>
                    <a:xfrm>
                      <a:off x="0" y="0"/>
                      <a:ext cx="1933575" cy="990600"/>
                    </a:xfrm>
                    <a:prstGeom prst="rect">
                      <a:avLst/>
                    </a:prstGeom>
                  </pic:spPr>
                </pic:pic>
              </a:graphicData>
            </a:graphic>
          </wp:inline>
        </w:drawing>
      </w:r>
      <w:r>
        <w:rPr>
          <w:sz w:val="21"/>
        </w:rPr>
        <w:t xml:space="preserve">     略     C     B     C</w:t>
      </w:r>
    </w:p>
    <w:p w14:paraId="6A7904E6">
      <w:pPr>
        <w:shd w:val="clear" w:color="auto" w:fill="auto"/>
        <w:spacing w:line="360" w:lineRule="auto"/>
        <w:jc w:val="left"/>
        <w:textAlignment w:val="center"/>
        <w:rPr>
          <w:sz w:val="21"/>
        </w:rPr>
      </w:pPr>
      <w:r>
        <w:rPr>
          <w:sz w:val="21"/>
        </w:rPr>
        <w:t>【解析】略</w:t>
      </w:r>
    </w:p>
    <w:p w14:paraId="6721BFAE">
      <w:pPr>
        <w:shd w:val="clear" w:color="auto" w:fill="auto"/>
        <w:spacing w:line="360" w:lineRule="auto"/>
        <w:jc w:val="left"/>
        <w:textAlignment w:val="center"/>
        <w:rPr>
          <w:sz w:val="21"/>
        </w:rPr>
      </w:pPr>
    </w:p>
    <w:sectPr>
      <w:headerReference r:id="rId5" w:type="default"/>
      <w:footerReference r:id="rId7" w:type="default"/>
      <w:headerReference r:id="rId6" w:type="even"/>
      <w:footerReference r:id="rId8" w:type="even"/>
      <w:pgSz w:w="11907" w:h="16839"/>
      <w:pgMar w:top="1440" w:right="1800" w:bottom="1440" w:left="1800" w:header="851" w:footer="425" w:gutter="0"/>
      <w:pgNumType w:start="1"/>
      <w:cols w:space="425" w:num="2"/>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31348">
    <w:pPr>
      <w:jc w:val="center"/>
    </w:pPr>
    <w:r>
      <w:rPr>
        <w:rFonts w:hint="eastAsia"/>
      </w:rPr>
      <w:t>第</w:t>
    </w:r>
    <w:r>
      <w:fldChar w:fldCharType="begin"/>
    </w:r>
    <w:r>
      <w:instrText xml:space="preserve"> </w:instrText>
    </w:r>
    <w:r>
      <w:rPr>
        <w:rFonts w:hint="eastAsia"/>
      </w:rPr>
      <w:instrText xml:space="preserve">=</w:instrText>
    </w:r>
    <w:r>
      <w:fldChar w:fldCharType="begin"/>
    </w:r>
    <w:r>
      <w:instrText xml:space="preserve"> PAGE </w:instrText>
    </w:r>
    <w:r>
      <w:fldChar w:fldCharType="separate"/>
    </w:r>
    <w:r>
      <w:instrText xml:space="preserve">1</w:instrText>
    </w:r>
    <w:r>
      <w:fldChar w:fldCharType="end"/>
    </w:r>
    <w:r>
      <w:rPr>
        <w:rFonts w:hint="eastAsia"/>
      </w:rPr>
      <w:instrText xml:space="preserve">*2-1</w:instrText>
    </w:r>
    <w:r>
      <w:instrText xml:space="preserve"> </w:instrText>
    </w:r>
    <w:r>
      <w:fldChar w:fldCharType="separate"/>
    </w:r>
    <w:r>
      <w:t>1</w:t>
    </w:r>
    <w:r>
      <w:fldChar w:fldCharType="end"/>
    </w:r>
    <w:r>
      <w:rPr>
        <w:rFonts w:hint="eastAsia"/>
      </w:rPr>
      <w:t>页 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rPr>
        <w:rFonts w:hint="eastAsia"/>
      </w:rPr>
      <w:instrText xml:space="preserve">*2</w:instrText>
    </w:r>
    <w:r>
      <w:instrText xml:space="preserve">  </w:instrText>
    </w:r>
    <w:r>
      <w:fldChar w:fldCharType="separate"/>
    </w:r>
    <w:r>
      <w:t>4</w:t>
    </w:r>
    <w:r>
      <w:fldChar w:fldCharType="end"/>
    </w:r>
    <w:r>
      <w:rPr>
        <w:rFonts w:hint="eastAsia"/>
      </w:rPr>
      <w:t xml:space="preserve">页          </w:t>
    </w:r>
    <w:r>
      <w:rPr>
        <w:rFonts w:hint="eastAsia" w:ascii="宋体" w:hAnsi="宋体" w:eastAsia="宋体"/>
      </w:rPr>
      <w:t>◎</w:t>
    </w:r>
    <w:r>
      <w:rPr>
        <w:rFonts w:hint="eastAsia"/>
      </w:rPr>
      <w:t xml:space="preserve">          第</w:t>
    </w:r>
    <w:r>
      <w:fldChar w:fldCharType="begin"/>
    </w:r>
    <w:r>
      <w:instrText xml:space="preserve"> </w:instrText>
    </w:r>
    <w:r>
      <w:rPr>
        <w:rFonts w:hint="eastAsia"/>
      </w:rPr>
      <w:instrText xml:space="preserve">=</w:instrText>
    </w:r>
    <w:r>
      <w:fldChar w:fldCharType="begin"/>
    </w:r>
    <w:r>
      <w:instrText xml:space="preserve"> PAGE </w:instrText>
    </w:r>
    <w:r>
      <w:fldChar w:fldCharType="separate"/>
    </w:r>
    <w:r>
      <w:instrText xml:space="preserve">1</w:instrText>
    </w:r>
    <w:r>
      <w:fldChar w:fldCharType="end"/>
    </w:r>
    <w:r>
      <w:rPr>
        <w:rFonts w:hint="eastAsia"/>
      </w:rPr>
      <w:instrText xml:space="preserve">*2</w:instrText>
    </w:r>
    <w:r>
      <w:instrText xml:space="preserve"> </w:instrText>
    </w:r>
    <w:r>
      <w:fldChar w:fldCharType="separate"/>
    </w:r>
    <w:r>
      <w:t>2</w:t>
    </w:r>
    <w:r>
      <w:fldChar w:fldCharType="end"/>
    </w:r>
    <w:r>
      <w:rPr>
        <w:rFonts w:hint="eastAsia"/>
      </w:rPr>
      <w:t>页 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rPr>
        <w:rFonts w:hint="eastAsia"/>
      </w:rPr>
      <w:instrText xml:space="preserve">*2</w:instrText>
    </w:r>
    <w:r>
      <w:instrText xml:space="preserve">  </w:instrText>
    </w:r>
    <w:r>
      <w:fldChar w:fldCharType="separate"/>
    </w:r>
    <w:r>
      <w:t>4</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2FFB3">
    <w:pPr>
      <w:jc w:val="center"/>
    </w:pPr>
    <w:r>
      <w:rPr>
        <w:rFonts w:hint="eastAsia"/>
      </w:rPr>
      <w:t>第</w:t>
    </w:r>
    <w:r>
      <w:fldChar w:fldCharType="begin"/>
    </w:r>
    <w:r>
      <w:instrText xml:space="preserve"> </w:instrText>
    </w:r>
    <w:r>
      <w:rPr>
        <w:rFonts w:hint="eastAsia"/>
      </w:rPr>
      <w:instrText xml:space="preserve">=</w:instrText>
    </w:r>
    <w:r>
      <w:fldChar w:fldCharType="begin"/>
    </w:r>
    <w:r>
      <w:instrText xml:space="preserve"> PAGE </w:instrText>
    </w:r>
    <w:r>
      <w:fldChar w:fldCharType="separate"/>
    </w:r>
    <w:r>
      <w:instrText xml:space="preserve">1</w:instrText>
    </w:r>
    <w:r>
      <w:fldChar w:fldCharType="end"/>
    </w:r>
    <w:r>
      <w:rPr>
        <w:rFonts w:hint="eastAsia"/>
      </w:rPr>
      <w:instrText xml:space="preserve">*2-1</w:instrText>
    </w:r>
    <w:r>
      <w:instrText xml:space="preserve"> </w:instrText>
    </w:r>
    <w:r>
      <w:fldChar w:fldCharType="separate"/>
    </w:r>
    <w:r>
      <w:t>1</w:t>
    </w:r>
    <w:r>
      <w:fldChar w:fldCharType="end"/>
    </w:r>
    <w:r>
      <w:rPr>
        <w:rFonts w:hint="eastAsia"/>
      </w:rPr>
      <w:t>页 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rPr>
        <w:rFonts w:hint="eastAsia"/>
      </w:rPr>
      <w:instrText xml:space="preserve">*2</w:instrText>
    </w:r>
    <w:r>
      <w:instrText xml:space="preserve">  </w:instrText>
    </w:r>
    <w:r>
      <w:fldChar w:fldCharType="separate"/>
    </w:r>
    <w:r>
      <w:t>4</w:t>
    </w:r>
    <w:r>
      <w:fldChar w:fldCharType="end"/>
    </w:r>
    <w:r>
      <w:rPr>
        <w:rFonts w:hint="eastAsia"/>
      </w:rPr>
      <w:t xml:space="preserve">页          </w:t>
    </w:r>
    <w:r>
      <w:rPr>
        <w:rFonts w:hint="eastAsia" w:ascii="宋体" w:hAnsi="宋体" w:eastAsia="宋体"/>
      </w:rPr>
      <w:t>◎</w:t>
    </w:r>
    <w:r>
      <w:rPr>
        <w:rFonts w:hint="eastAsia"/>
      </w:rPr>
      <w:t xml:space="preserve">          第</w:t>
    </w:r>
    <w:r>
      <w:fldChar w:fldCharType="begin"/>
    </w:r>
    <w:r>
      <w:instrText xml:space="preserve"> </w:instrText>
    </w:r>
    <w:r>
      <w:rPr>
        <w:rFonts w:hint="eastAsia"/>
      </w:rPr>
      <w:instrText xml:space="preserve">=</w:instrText>
    </w:r>
    <w:r>
      <w:fldChar w:fldCharType="begin"/>
    </w:r>
    <w:r>
      <w:instrText xml:space="preserve"> PAGE </w:instrText>
    </w:r>
    <w:r>
      <w:fldChar w:fldCharType="separate"/>
    </w:r>
    <w:r>
      <w:instrText xml:space="preserve">1</w:instrText>
    </w:r>
    <w:r>
      <w:fldChar w:fldCharType="end"/>
    </w:r>
    <w:r>
      <w:rPr>
        <w:rFonts w:hint="eastAsia"/>
      </w:rPr>
      <w:instrText xml:space="preserve">*2</w:instrText>
    </w:r>
    <w:r>
      <w:instrText xml:space="preserve"> </w:instrText>
    </w:r>
    <w:r>
      <w:fldChar w:fldCharType="separate"/>
    </w:r>
    <w:r>
      <w:t>2</w:t>
    </w:r>
    <w:r>
      <w:fldChar w:fldCharType="end"/>
    </w:r>
    <w:r>
      <w:rPr>
        <w:rFonts w:hint="eastAsia"/>
      </w:rPr>
      <w:t>页 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rPr>
        <w:rFonts w:hint="eastAsia"/>
      </w:rPr>
      <w:instrText xml:space="preserve">*2</w:instrText>
    </w:r>
    <w:r>
      <w:instrText xml:space="preserve">  </w:instrText>
    </w:r>
    <w:r>
      <w:fldChar w:fldCharType="separate"/>
    </w:r>
    <w:r>
      <w:t>4</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D0CF2">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302C1">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C1C3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FE96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mirrorMargins w:val="1"/>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4E46D8"/>
    <w:rsid w:val="00537201"/>
    <w:rsid w:val="0064153B"/>
    <w:rsid w:val="006A4C40"/>
    <w:rsid w:val="006B16C5"/>
    <w:rsid w:val="006B322F"/>
    <w:rsid w:val="00776133"/>
    <w:rsid w:val="00811C76"/>
    <w:rsid w:val="008C07DE"/>
    <w:rsid w:val="009E611B"/>
    <w:rsid w:val="00A30CCE"/>
    <w:rsid w:val="00AC3E9C"/>
    <w:rsid w:val="00BC2225"/>
    <w:rsid w:val="00BC4F14"/>
    <w:rsid w:val="00BF535F"/>
    <w:rsid w:val="00C806B0"/>
    <w:rsid w:val="00CE4DB5"/>
    <w:rsid w:val="00D304EF"/>
    <w:rsid w:val="00E476EE"/>
    <w:rsid w:val="00EF035E"/>
    <w:rsid w:val="00F16B29"/>
    <w:rsid w:val="00FA429B"/>
    <w:rsid w:val="2CCE1270"/>
    <w:rsid w:val="6D3902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jc w:val="left"/>
    </w:pPr>
    <w:rPr>
      <w:sz w:val="18"/>
      <w:szCs w:val="18"/>
    </w:rPr>
  </w:style>
  <w:style w:type="paragraph" w:styleId="3">
    <w:name w:val="header"/>
    <w:basedOn w:val="1"/>
    <w:link w:val="6"/>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uiPriority w:val="99"/>
    <w:rPr>
      <w:sz w:val="18"/>
      <w:szCs w:val="18"/>
    </w:rPr>
  </w:style>
  <w:style w:type="character" w:customStyle="1" w:styleId="7">
    <w:name w:val="页脚 Char"/>
    <w:basedOn w:val="5"/>
    <w:link w:val="2"/>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8" Type="http://schemas.openxmlformats.org/officeDocument/2006/relationships/fontTable" Target="fontTable.xml"/><Relationship Id="rId67" Type="http://schemas.openxmlformats.org/officeDocument/2006/relationships/customXml" Target="../customXml/item1.xml"/><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header" Target="header2.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footer" Target="foot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datastoreItem>
</file>

<file path=docProps/app.xml><?xml version="1.0" encoding="utf-8"?>
<Properties xmlns="http://schemas.openxmlformats.org/officeDocument/2006/extended-properties" xmlns:vt="http://schemas.openxmlformats.org/officeDocument/2006/docPropsVTypes">
  <Template>Normal.dotm</Template>
  <Pages>12</Pages>
  <Words>6783</Words>
  <Characters>7061</Characters>
  <Lines>0</Lines>
  <Paragraphs>0</Paragraphs>
  <TotalTime>3</TotalTime>
  <ScaleCrop>false</ScaleCrop>
  <LinksUpToDate>false</LinksUpToDate>
  <CharactersWithSpaces>7481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徐家驹</cp:lastModifiedBy>
  <dcterms:modified xsi:type="dcterms:W3CDTF">2025-05-20T03:13:41Z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version">
    <vt:lpwstr>34c3945fd613439180be58ae2372813dmjg1ody0oduxnw</vt:lpwstr>
  </property>
  <property fmtid="{D5CDD505-2E9C-101B-9397-08002B2CF9AE}" pid="4" name="KSOTemplateDocerSaveRecord">
    <vt:lpwstr>eyJoZGlkIjoiMTg2NjJhZWJlMzliMTM0Y2ZkMWY3ZDE5YWMyZWI1Y2YiLCJ1c2VySWQiOiIxNjg2MjAzNjcxIn0=</vt:lpwstr>
  </property>
  <property fmtid="{D5CDD505-2E9C-101B-9397-08002B2CF9AE}" pid="5" name="KSOProductBuildVer">
    <vt:lpwstr>2052-12.1.0.20305</vt:lpwstr>
  </property>
  <property fmtid="{D5CDD505-2E9C-101B-9397-08002B2CF9AE}" pid="6" name="ICV">
    <vt:lpwstr>BE1C8288079C488C9031FAE4B35A61C0_12</vt:lpwstr>
  </property>
</Properties>
</file>